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1823F9">
      <w:pPr>
        <w:pStyle w:val="1"/>
      </w:pPr>
      <w:r>
        <w:fldChar w:fldCharType="begin"/>
      </w:r>
      <w:r>
        <w:instrText>HYPERLINK "garantF1://7493357.0"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Департамента социальной защиты населения Кемеровской области от 24 октября 2012 г. N 130 </w:t>
      </w:r>
      <w:r>
        <w:rPr>
          <w:rStyle w:val="a4"/>
          <w:b w:val="0"/>
          <w:bCs w:val="0"/>
        </w:rPr>
        <w:br/>
        <w:t>"Об утвержде</w:t>
      </w:r>
      <w:r>
        <w:rPr>
          <w:rStyle w:val="a4"/>
          <w:b w:val="0"/>
          <w:bCs w:val="0"/>
        </w:rPr>
        <w:t>нии административного регламента предоставления государственной услуги "Назначение и выплата государственного единовременного пособия и ежемесячной компенсации при возникновении поствакцинальных осложнений"</w:t>
      </w:r>
      <w:r>
        <w:fldChar w:fldCharType="end"/>
      </w:r>
    </w:p>
    <w:p w:rsidR="00000000" w:rsidRDefault="001823F9">
      <w:pPr>
        <w:pStyle w:val="affd"/>
      </w:pPr>
      <w:r>
        <w:t>С изменениями и дополнениями от:</w:t>
      </w:r>
    </w:p>
    <w:p w:rsidR="00000000" w:rsidRDefault="001823F9">
      <w:pPr>
        <w:pStyle w:val="af8"/>
      </w:pPr>
      <w:r>
        <w:t>23 мая 2014 г.</w:t>
      </w:r>
    </w:p>
    <w:p w:rsidR="00000000" w:rsidRDefault="001823F9"/>
    <w:p w:rsidR="00000000" w:rsidRDefault="001823F9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услуг",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</w:t>
      </w:r>
      <w:r>
        <w:t>Кемеровской области от 24.06.2011 N 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</w:t>
      </w:r>
    </w:p>
    <w:p w:rsidR="00000000" w:rsidRDefault="001823F9"/>
    <w:p w:rsidR="00000000" w:rsidRDefault="001823F9">
      <w:r>
        <w:t>приказываю:</w:t>
      </w:r>
    </w:p>
    <w:p w:rsidR="00000000" w:rsidRDefault="001823F9"/>
    <w:p w:rsidR="00000000" w:rsidRDefault="001823F9">
      <w:bookmarkStart w:id="1" w:name="sub_1"/>
      <w:r>
        <w:t xml:space="preserve">1. Утвердить </w:t>
      </w:r>
      <w:hyperlink w:anchor="sub_98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государственной услуги "Назначение и выплата государственного единовременного пособия и ежемесячной компенсации при возникновении поствакцинальных осложнений".</w:t>
      </w:r>
    </w:p>
    <w:p w:rsidR="00000000" w:rsidRDefault="001823F9">
      <w:bookmarkStart w:id="2" w:name="sub_2"/>
      <w:bookmarkEnd w:id="1"/>
      <w:r>
        <w:t>2. Отделу программного обеспечени</w:t>
      </w:r>
      <w:r>
        <w:t xml:space="preserve">я отрасли и технического обслуживания (А.Г. Королик) обеспечить </w:t>
      </w:r>
      <w:hyperlink r:id="rId7" w:history="1">
        <w:r>
          <w:rPr>
            <w:rStyle w:val="a4"/>
          </w:rPr>
          <w:t>размещение</w:t>
        </w:r>
      </w:hyperlink>
      <w:r>
        <w:t xml:space="preserve"> настоящего приказа на сайте </w:t>
      </w:r>
      <w:hyperlink r:id="rId8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 xml:space="preserve"> и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департамента социальной защиты населения Кемеровской области.</w:t>
      </w:r>
    </w:p>
    <w:p w:rsidR="00000000" w:rsidRDefault="001823F9">
      <w:bookmarkStart w:id="3" w:name="sub_3"/>
      <w:bookmarkEnd w:id="2"/>
      <w:r>
        <w:t>3. Контроль за исполнением настоящего приказа оставляю за собой.</w:t>
      </w:r>
    </w:p>
    <w:p w:rsidR="00000000" w:rsidRDefault="001823F9">
      <w:pPr>
        <w:pStyle w:val="afa"/>
        <w:rPr>
          <w:color w:val="000000"/>
          <w:sz w:val="16"/>
          <w:szCs w:val="16"/>
        </w:rPr>
      </w:pPr>
      <w:bookmarkStart w:id="4" w:name="sub_4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Start w:id="5" w:name="sub_146075740"/>
    <w:bookmarkEnd w:id="4"/>
    <w:p w:rsidR="00000000" w:rsidRDefault="001823F9">
      <w:pPr>
        <w:pStyle w:val="afb"/>
      </w:pPr>
      <w:r>
        <w:fldChar w:fldCharType="begin"/>
      </w:r>
      <w:r>
        <w:instrText>HYPERLINK "garantF</w:instrText>
      </w:r>
      <w:r>
        <w:instrText>1://7493356.1"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61 в пункт 4 настоящего приказа внесены изменения</w:t>
      </w:r>
    </w:p>
    <w:bookmarkEnd w:id="5"/>
    <w:p w:rsidR="00000000" w:rsidRDefault="001823F9">
      <w:pPr>
        <w:pStyle w:val="afb"/>
      </w:pPr>
      <w:r>
        <w:fldChar w:fldCharType="begin"/>
      </w:r>
      <w:r>
        <w:instrText>HYPERLINK "garantF1://7532371.4"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1823F9">
      <w:r>
        <w:t>4. Настоящий</w:t>
      </w:r>
      <w:r>
        <w:t xml:space="preserve"> приказ вступает в силу не ранее чем через 10 дней после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1823F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23F9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23F9">
            <w:pPr>
              <w:pStyle w:val="aff7"/>
              <w:jc w:val="right"/>
            </w:pPr>
            <w:r>
              <w:t>Н.Г. Круглякова</w:t>
            </w:r>
          </w:p>
        </w:tc>
      </w:tr>
    </w:tbl>
    <w:p w:rsidR="00000000" w:rsidRDefault="001823F9"/>
    <w:p w:rsidR="00000000" w:rsidRDefault="001823F9">
      <w:pPr>
        <w:pStyle w:val="1"/>
      </w:pPr>
      <w:bookmarkStart w:id="6" w:name="sub_98"/>
      <w:r>
        <w:t xml:space="preserve">Административный регламент </w:t>
      </w:r>
      <w:r>
        <w:br/>
        <w:t>предоставления государственной услуги "Назначение и выпл</w:t>
      </w:r>
      <w:r>
        <w:t xml:space="preserve">ата государственного единовременного пособия и ежемесячной компенсации при возникновении поствакцинальных осложнений"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социальной защиты населения Кемеровской области от 24 октября 2012 г. N 130)</w:t>
      </w:r>
    </w:p>
    <w:bookmarkEnd w:id="6"/>
    <w:p w:rsidR="00000000" w:rsidRDefault="001823F9"/>
    <w:p w:rsidR="00000000" w:rsidRDefault="001823F9">
      <w:pPr>
        <w:pStyle w:val="1"/>
      </w:pPr>
      <w:bookmarkStart w:id="7" w:name="sub_12"/>
      <w:r>
        <w:t>1. Общие положения</w:t>
      </w:r>
    </w:p>
    <w:bookmarkEnd w:id="7"/>
    <w:p w:rsidR="00000000" w:rsidRDefault="001823F9"/>
    <w:p w:rsidR="00000000" w:rsidRDefault="001823F9">
      <w:bookmarkStart w:id="8" w:name="sub_5"/>
      <w:r>
        <w:t>1.1. Административный регламент предоставления государственной услуги "Назначение и выплата государственного единовременного пособия и ежемесячной компенсации при возникновении поствакцинальных осложнений" (далее - Адми</w:t>
      </w:r>
      <w:r>
        <w:t xml:space="preserve">нистративный регламент) определяет сроки и последовательность действий (административных процедур) при предоставлении государственной услуги </w:t>
      </w:r>
      <w:r>
        <w:lastRenderedPageBreak/>
        <w:t>"Назначение и выплата государственного единовременного пособия и ежемесячной компенсации при возникновении поствакц</w:t>
      </w:r>
      <w:r>
        <w:t>инальных осложнений" (далее - государственная услуга, государственное единовременное пособие, ежемесячная компенсация) и стандарт предоставления государственной услуги.</w:t>
      </w:r>
    </w:p>
    <w:bookmarkEnd w:id="8"/>
    <w:p w:rsidR="00000000" w:rsidRDefault="001823F9">
      <w:r>
        <w:t>Административный регламент разработан в целях повышения качества предоставления го</w:t>
      </w:r>
      <w:r>
        <w:t>сударственной услуги, доступности результатов ее исполнения и создания комфортных условий для граждан при обращении за предоставлением государственной услуги.</w:t>
      </w:r>
    </w:p>
    <w:p w:rsidR="00000000" w:rsidRDefault="001823F9">
      <w:bookmarkStart w:id="9" w:name="sub_6"/>
      <w:r>
        <w:t>1.2. Заявителями для получения государственной услуги являются:</w:t>
      </w:r>
    </w:p>
    <w:bookmarkEnd w:id="9"/>
    <w:p w:rsidR="00000000" w:rsidRDefault="001823F9">
      <w:r>
        <w:t>граждане, у которых уст</w:t>
      </w:r>
      <w:r>
        <w:t>ановлено наличие поствакцинального осложнения;</w:t>
      </w:r>
    </w:p>
    <w:p w:rsidR="00000000" w:rsidRDefault="001823F9">
      <w:r>
        <w:t>граждане, признанные в установленном порядке инвалидами вследствие поствакцинального осложнения;</w:t>
      </w:r>
    </w:p>
    <w:p w:rsidR="00000000" w:rsidRDefault="001823F9">
      <w:r>
        <w:t>члены семьи гражданина в случае его смерти, наступившей вследствие поствакцинального осложнения (далее - заявите</w:t>
      </w:r>
      <w:r>
        <w:t>ли).</w:t>
      </w:r>
    </w:p>
    <w:p w:rsidR="00000000" w:rsidRDefault="001823F9">
      <w:r>
        <w:t xml:space="preserve">Круг членов семьи, имеющих право на получение государственного единовременного пособия, определяется в соответствии со </w:t>
      </w:r>
      <w:hyperlink r:id="rId11" w:history="1">
        <w:r>
          <w:rPr>
            <w:rStyle w:val="a4"/>
          </w:rPr>
          <w:t>статьей 9</w:t>
        </w:r>
      </w:hyperlink>
      <w:r>
        <w:t xml:space="preserve"> Федерального закона "О трудовых пенсиях в Российской Федерации".</w:t>
      </w:r>
    </w:p>
    <w:p w:rsidR="00000000" w:rsidRDefault="001823F9">
      <w:r>
        <w:t>От имени заявителей в</w:t>
      </w:r>
      <w:r>
        <w:t>праве выступать уполномоченные ими лица на основании доверенности, оформленной в соответствии с законодательством Российской Федерации, а также законные представители недееспособных заявителей (опекуны, попечители) (далее - представители заявителей).</w:t>
      </w:r>
    </w:p>
    <w:p w:rsidR="00000000" w:rsidRDefault="001823F9">
      <w:pPr>
        <w:pStyle w:val="afa"/>
        <w:rPr>
          <w:color w:val="000000"/>
          <w:sz w:val="16"/>
          <w:szCs w:val="16"/>
        </w:rPr>
      </w:pPr>
      <w:bookmarkStart w:id="10" w:name="sub_11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1823F9">
      <w:pPr>
        <w:pStyle w:val="afb"/>
      </w:pPr>
      <w:r>
        <w:fldChar w:fldCharType="begin"/>
      </w:r>
      <w:r>
        <w:instrText>HYPERLINK "garantF1://7493356.2"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61 в пункт 1.3 настоящего Административного регламента внесены изменения</w:t>
      </w:r>
    </w:p>
    <w:p w:rsidR="00000000" w:rsidRDefault="001823F9">
      <w:pPr>
        <w:pStyle w:val="afb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823F9">
      <w:r>
        <w:t xml:space="preserve">1.3. Информация о месте нахождения, адресах официального </w:t>
      </w:r>
      <w:hyperlink r:id="rId13" w:history="1">
        <w:r>
          <w:rPr>
            <w:rStyle w:val="a4"/>
          </w:rPr>
          <w:t>Интернет-сайта</w:t>
        </w:r>
      </w:hyperlink>
      <w:r>
        <w:t>, контактных телефонах и адресах электронной почты департамента социальной защиты населения Кемер</w:t>
      </w:r>
      <w:r>
        <w:t xml:space="preserve">овской области (далее - департамент) и органов, уполномоченных органами местного самоуправления на предоставление государственной услуги (далее - уполномоченные органы), представлена в </w:t>
      </w:r>
      <w:hyperlink w:anchor="sub_91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</w:t>
      </w:r>
      <w:r>
        <w:t>егламенту.</w:t>
      </w:r>
    </w:p>
    <w:p w:rsidR="00000000" w:rsidRDefault="001823F9">
      <w:r>
        <w:t>Режим приема заявителей (представителей заявителей) специалистами уполномоченных органов:</w:t>
      </w:r>
    </w:p>
    <w:p w:rsidR="00000000" w:rsidRDefault="001823F9">
      <w:r>
        <w:t>рабочие дни: понедельник, вторник, среда, четверг;</w:t>
      </w:r>
    </w:p>
    <w:p w:rsidR="00000000" w:rsidRDefault="001823F9">
      <w:r>
        <w:t>неприемный день - пятница;</w:t>
      </w:r>
    </w:p>
    <w:p w:rsidR="00000000" w:rsidRDefault="001823F9">
      <w:r>
        <w:t>выходные дни: суббота, воскресенье;</w:t>
      </w:r>
    </w:p>
    <w:p w:rsidR="00000000" w:rsidRDefault="001823F9">
      <w:r>
        <w:t>часы работы: 9.00 - 17.00. Обеденный пере</w:t>
      </w:r>
      <w:r>
        <w:t>рыв: 12.00 - 13.00.</w:t>
      </w:r>
    </w:p>
    <w:p w:rsidR="00000000" w:rsidRDefault="001823F9">
      <w:r>
        <w:t>При необходимости в соответствии с приказом руководителя уполномоченного органа пятница назначается приемным днем, а также назначаются дополнительные часы для приема заявителей (представителей заявителей).</w:t>
      </w:r>
    </w:p>
    <w:p w:rsidR="00000000" w:rsidRDefault="001823F9">
      <w:bookmarkStart w:id="11" w:name="sub_7"/>
      <w:r>
        <w:t>1.3.1. Информация о госуд</w:t>
      </w:r>
      <w:r>
        <w:t>арственной услуге предоставляется:</w:t>
      </w:r>
    </w:p>
    <w:p w:rsidR="00000000" w:rsidRDefault="001823F9">
      <w:bookmarkStart w:id="12" w:name="sub_103"/>
      <w:bookmarkEnd w:id="11"/>
      <w:r>
        <w:t>непосредственно в помещениях уполномоченных органов многофункциональных центрах предоставления государственных и муниципальных услуг (далее - МФЦ) на информационных стендах, в том числе электронных, в раздаточ</w:t>
      </w:r>
      <w:r>
        <w:t>ных информационных материалах (брошюрах, буклетах, листовках, памятках), при личном консультировании специалистом;</w:t>
      </w:r>
    </w:p>
    <w:p w:rsidR="00000000" w:rsidRDefault="001823F9">
      <w:bookmarkStart w:id="13" w:name="sub_104"/>
      <w:bookmarkEnd w:id="12"/>
      <w:r>
        <w:t>с использованием средств телефонной связи, в том числе личное консультирование специалистом;</w:t>
      </w:r>
    </w:p>
    <w:bookmarkEnd w:id="13"/>
    <w:p w:rsidR="00000000" w:rsidRDefault="001823F9">
      <w:r>
        <w:lastRenderedPageBreak/>
        <w:t>с использованием информацио</w:t>
      </w:r>
      <w:r>
        <w:t xml:space="preserve">нно-телекоммуникационных сетей общего пользования, в том числе сети "Интернет", электронной связи; размещение на Интернет-ресурсах уполномоченных органов, участвующих в предоставлении государственной услуги, размещение в федеральной государственной </w:t>
      </w:r>
      <w:hyperlink r:id="rId14" w:history="1">
        <w:r>
          <w:rPr>
            <w:rStyle w:val="a4"/>
          </w:rPr>
          <w:t>информационной системе</w:t>
        </w:r>
      </w:hyperlink>
      <w:r>
        <w:t xml:space="preserve"> "Единый портал государственных и муниципальных услуг (функций)" (далее - Портал), передача информации конкретному адресату по электронной почте;</w:t>
      </w:r>
    </w:p>
    <w:p w:rsidR="00000000" w:rsidRDefault="001823F9">
      <w:r>
        <w:t>в средствах массовой информации: публикации в газетах, жур</w:t>
      </w:r>
      <w:r>
        <w:t>налах, выступления по радио, на телевидении;</w:t>
      </w:r>
    </w:p>
    <w:p w:rsidR="00000000" w:rsidRDefault="001823F9">
      <w:r>
        <w:t>путем издания печатных информационных материалов (брошюр, буклетов, листовок и т.д.).</w:t>
      </w:r>
    </w:p>
    <w:p w:rsidR="00000000" w:rsidRDefault="001823F9">
      <w:bookmarkStart w:id="14" w:name="sub_8"/>
      <w:r>
        <w:t>1.3.2. На информационных стендах в помещениях уполномоченных органов, МФЦ, предназначенных для приема документов для пре</w:t>
      </w:r>
      <w:r>
        <w:t>доставления государственной услуги, и Интернет-сайтах уполномоченных органов размещаются:</w:t>
      </w:r>
    </w:p>
    <w:bookmarkEnd w:id="14"/>
    <w:p w:rsidR="00000000" w:rsidRDefault="001823F9"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00000" w:rsidRDefault="001823F9">
      <w:r>
        <w:t>текст Административного регламента с приложениями;</w:t>
      </w:r>
    </w:p>
    <w:p w:rsidR="00000000" w:rsidRDefault="001823F9">
      <w:r>
        <w:t>блок-схемы и краткое описание порядка предоставления государственной услуги (</w:t>
      </w:r>
      <w:hyperlink w:anchor="sub_92" w:history="1">
        <w:r>
          <w:rPr>
            <w:rStyle w:val="a4"/>
          </w:rPr>
          <w:t>приложение N 2</w:t>
        </w:r>
      </w:hyperlink>
      <w:r>
        <w:t xml:space="preserve"> к настоящему Административному регламенту);</w:t>
      </w:r>
    </w:p>
    <w:p w:rsidR="00000000" w:rsidRDefault="001823F9">
      <w:r>
        <w:t>перечень документов, необходимых для предоста</w:t>
      </w:r>
      <w:r>
        <w:t>вления государственной услуги;</w:t>
      </w:r>
    </w:p>
    <w:p w:rsidR="00000000" w:rsidRDefault="001823F9">
      <w:r>
        <w:t>образцы оформления документов, необходимых для предоставления государственной услуги, и требования к ним;</w:t>
      </w:r>
    </w:p>
    <w:p w:rsidR="00000000" w:rsidRDefault="001823F9">
      <w:r>
        <w:t>форма заявления о предоставлении государственной услуги, образец заполнения;</w:t>
      </w:r>
    </w:p>
    <w:p w:rsidR="00000000" w:rsidRDefault="001823F9">
      <w:r>
        <w:t>основания для отказа в предоставлении госу</w:t>
      </w:r>
      <w:r>
        <w:t>дарственной услуги;</w:t>
      </w:r>
    </w:p>
    <w:p w:rsidR="00000000" w:rsidRDefault="001823F9">
      <w:r>
        <w:t>данные о месте расположения, графике (режиме) работы, номерах телефонов, адресах Интернет-сайтов и электронной почты органов, в которых заявители (представители заявителей) могут получить документы, необходимые для предоставления госуда</w:t>
      </w:r>
      <w:r>
        <w:t>рственной услуги;</w:t>
      </w:r>
    </w:p>
    <w:p w:rsidR="00000000" w:rsidRDefault="001823F9">
      <w:r>
        <w:t>схемы размещения специалистов и режим приема ими граждан;</w:t>
      </w:r>
    </w:p>
    <w:p w:rsidR="00000000" w:rsidRDefault="001823F9">
      <w:r>
        <w:t>порядок информирования о ходе предоставления государственной услуги;</w:t>
      </w:r>
    </w:p>
    <w:p w:rsidR="00000000" w:rsidRDefault="001823F9">
      <w:r>
        <w:t>порядок получения консультаций;</w:t>
      </w:r>
    </w:p>
    <w:p w:rsidR="00000000" w:rsidRDefault="001823F9">
      <w:r>
        <w:t>порядок обжалования решения, действий или бездействия должностных лиц, предоста</w:t>
      </w:r>
      <w:r>
        <w:t>вляющих государственную услугу.</w:t>
      </w:r>
    </w:p>
    <w:p w:rsidR="00000000" w:rsidRDefault="001823F9">
      <w:bookmarkStart w:id="15" w:name="sub_9"/>
      <w:r>
        <w:t>1.3.3. Использование средств телефонной связи, в том числе личное консультирование специалистом:</w:t>
      </w:r>
    </w:p>
    <w:p w:rsidR="00000000" w:rsidRDefault="001823F9">
      <w:bookmarkStart w:id="16" w:name="sub_105"/>
      <w:bookmarkEnd w:id="15"/>
      <w:r>
        <w:t>при ответах на телефонные звонки и устные обращения заявителей (представителей заявителей) специалисты подробн</w:t>
      </w:r>
      <w:r>
        <w:t>о и в вежливой (корректной) форме информируют обратившихся по интересующим их вопросам;</w:t>
      </w:r>
    </w:p>
    <w:bookmarkEnd w:id="16"/>
    <w:p w:rsidR="00000000" w:rsidRDefault="001823F9">
      <w:r>
        <w:t>время разговора не должно превышать 10 минут, в случае, если специалист, принявший звонок, не компетентен в поставленном вопросе, телефонный звонок переадресовыв</w:t>
      </w:r>
      <w:r>
        <w:t>ается другому должностному лицу (производится не более одной переадресации звонка к сотруднику органа, который может ответить на вопрос заявителя (представителя заявителя), или же обратившемуся гражданину сообщается телефонный номер, по которому можно полу</w:t>
      </w:r>
      <w:r>
        <w:t>чить необходимую информацию;</w:t>
      </w:r>
    </w:p>
    <w:p w:rsidR="00000000" w:rsidRDefault="001823F9">
      <w:bookmarkStart w:id="17" w:name="sub_106"/>
      <w:r>
        <w:t>при невозможности специалиста ответить на вопрос заявителя (представителя заявителя) немедленно ему по телефону в течение двух дней сообщают результат рассмотрения вопроса.</w:t>
      </w:r>
    </w:p>
    <w:p w:rsidR="00000000" w:rsidRDefault="001823F9">
      <w:bookmarkStart w:id="18" w:name="sub_10"/>
      <w:bookmarkEnd w:id="17"/>
      <w:r>
        <w:t>1.3.4. Информирование о ходе предо</w:t>
      </w:r>
      <w:r>
        <w:t xml:space="preserve">ставления государственной услуги </w:t>
      </w:r>
      <w:r>
        <w:lastRenderedPageBreak/>
        <w:t>осуществляется специалистами при личном контакте с заявителями (представителями заявителей), а также с использованием средств сети "Интернет", почтовой, телефонной связи и электронной почты.</w:t>
      </w:r>
    </w:p>
    <w:p w:rsidR="00000000" w:rsidRDefault="001823F9">
      <w:bookmarkStart w:id="19" w:name="sub_107"/>
      <w:bookmarkEnd w:id="18"/>
      <w:r>
        <w:t>Заявители (представ</w:t>
      </w:r>
      <w:r>
        <w:t>ители заявителей), представившие в уполномоченные органы документы для предоставления государственной услуги, в обязательном порядке информируются специалистами:</w:t>
      </w:r>
    </w:p>
    <w:bookmarkEnd w:id="19"/>
    <w:p w:rsidR="00000000" w:rsidRDefault="001823F9">
      <w:r>
        <w:t>об обязательствах получателя государственной услуги;</w:t>
      </w:r>
    </w:p>
    <w:p w:rsidR="00000000" w:rsidRDefault="001823F9">
      <w:r>
        <w:t>об условиях прекращения предоставл</w:t>
      </w:r>
      <w:r>
        <w:t>ения государственной услуги;</w:t>
      </w:r>
    </w:p>
    <w:p w:rsidR="00000000" w:rsidRDefault="001823F9">
      <w:r>
        <w:t>об условиях отказа в предоставлении государственной услуги;</w:t>
      </w:r>
    </w:p>
    <w:p w:rsidR="00000000" w:rsidRDefault="001823F9">
      <w:r>
        <w:t>о порядке и сроках предоставления государственного единовременного пособия и ежемесячной компенсации;</w:t>
      </w:r>
    </w:p>
    <w:p w:rsidR="00000000" w:rsidRDefault="001823F9">
      <w:r>
        <w:t>о порядке и условиях возмещения необоснованно полученных государс</w:t>
      </w:r>
      <w:r>
        <w:t>твенного единовременного пособия и ежемесячной компенсации.</w:t>
      </w:r>
    </w:p>
    <w:p w:rsidR="00000000" w:rsidRDefault="001823F9"/>
    <w:p w:rsidR="00000000" w:rsidRDefault="001823F9">
      <w:pPr>
        <w:pStyle w:val="1"/>
      </w:pPr>
      <w:bookmarkStart w:id="20" w:name="sub_40"/>
      <w:r>
        <w:t>2. Стандарт предоставления государственной услуги</w:t>
      </w:r>
    </w:p>
    <w:bookmarkEnd w:id="20"/>
    <w:p w:rsidR="00000000" w:rsidRDefault="001823F9"/>
    <w:p w:rsidR="00000000" w:rsidRDefault="001823F9">
      <w:bookmarkStart w:id="21" w:name="sub_13"/>
      <w:r>
        <w:t>2.1. Наименование государственной услуги - "Назначение и выплата государственного единовременного пособия и ежемесячной компен</w:t>
      </w:r>
      <w:r>
        <w:t>сации при возникновении поствакцинальных осложнений".</w:t>
      </w:r>
    </w:p>
    <w:p w:rsidR="00000000" w:rsidRDefault="001823F9">
      <w:bookmarkStart w:id="22" w:name="sub_17"/>
      <w:bookmarkEnd w:id="21"/>
      <w:r>
        <w:t>2.2. Государственная услуга предоставляется уполномоченными органами в части приема от заявителя (представителя заявителя) заявления и необходимых документов на предоставление государственно</w:t>
      </w:r>
      <w:r>
        <w:t>й услуги, принятия решения о выплате государственного единовременного пособия и ежемесячной компенсации либо об отказе в выплате государственного единовременного пособия и ежемесячной компенсации.</w:t>
      </w:r>
    </w:p>
    <w:p w:rsidR="00000000" w:rsidRDefault="001823F9">
      <w:pPr>
        <w:pStyle w:val="afa"/>
        <w:rPr>
          <w:color w:val="000000"/>
          <w:sz w:val="16"/>
          <w:szCs w:val="16"/>
        </w:rPr>
      </w:pPr>
      <w:bookmarkStart w:id="23" w:name="sub_14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1823F9">
      <w:pPr>
        <w:pStyle w:val="afb"/>
      </w:pPr>
      <w:r>
        <w:fldChar w:fldCharType="begin"/>
      </w:r>
      <w:r>
        <w:instrText>HYPERLINK "garantF1://7493356.12"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61 в подпункт 2.2.1 пункта 2.2 настоящего Административного регламента внесены изменения</w:t>
      </w:r>
    </w:p>
    <w:p w:rsidR="00000000" w:rsidRDefault="001823F9">
      <w:pPr>
        <w:pStyle w:val="afb"/>
      </w:pPr>
      <w:hyperlink r:id="rId15" w:history="1">
        <w:r>
          <w:rPr>
            <w:rStyle w:val="a4"/>
          </w:rPr>
          <w:t>См. текс</w:t>
        </w:r>
        <w:r>
          <w:rPr>
            <w:rStyle w:val="a4"/>
          </w:rPr>
          <w:t>т подпункта в предыдущей редакции</w:t>
        </w:r>
      </w:hyperlink>
    </w:p>
    <w:p w:rsidR="00000000" w:rsidRDefault="001823F9">
      <w:r>
        <w:t>2.2.1. Департамент участвует в предоставлении государственной услуги в части формирования выплатных документов для предоставления государственной услуги, перечисления денежных средств на личные счета заявителей. Также д</w:t>
      </w:r>
      <w:r>
        <w:t>епартамент осуществляет контрольные функции, методическое обеспечение деятельности по предоставлению государственной услуги, содействие в автоматизации процедур.</w:t>
      </w:r>
    </w:p>
    <w:p w:rsidR="00000000" w:rsidRDefault="001823F9">
      <w:bookmarkStart w:id="24" w:name="sub_108"/>
      <w:r>
        <w:t>МФЦ по месту жительства заявителя участвует в представлении государственной услуги в ча</w:t>
      </w:r>
      <w:r>
        <w:t>сти приема от заявителя (представителя заявителя) заявления и необходимых документов на предоставление государственной услуги (при условии заключения соглашений о взаимодействии уполномоченного органа с МФЦ).</w:t>
      </w:r>
    </w:p>
    <w:bookmarkEnd w:id="24"/>
    <w:p w:rsidR="00000000" w:rsidRDefault="001823F9">
      <w:r>
        <w:t>Кредитные организации участвуют в предос</w:t>
      </w:r>
      <w:r>
        <w:t>тавлении государственной услуги, осуществляя перечисление государственного единовременного пособия и ежемесячной компенсации на лицевые счета заявителей.</w:t>
      </w:r>
    </w:p>
    <w:p w:rsidR="00000000" w:rsidRDefault="001823F9">
      <w:bookmarkStart w:id="25" w:name="sub_109"/>
      <w:r>
        <w:t>Управление федеральной почтовой связи Кемеровской области - филиал ФГУП "Почта России" и его те</w:t>
      </w:r>
      <w:r>
        <w:t>рриториальные отделения (далее - организации федеральной почтовой связи) участвуют в предоставлении государственной услуги, осуществляя доставку (выплату) средств заявителям.</w:t>
      </w:r>
    </w:p>
    <w:p w:rsidR="00000000" w:rsidRDefault="001823F9">
      <w:bookmarkStart w:id="26" w:name="sub_15"/>
      <w:bookmarkEnd w:id="25"/>
      <w:r>
        <w:t>2.2.2. Заявитель (представитель заявителя) вправе получить государст</w:t>
      </w:r>
      <w:r>
        <w:t xml:space="preserve">венную услугу с использованием </w:t>
      </w:r>
      <w:hyperlink r:id="rId16" w:history="1">
        <w:r>
          <w:rPr>
            <w:rStyle w:val="a4"/>
          </w:rPr>
          <w:t>Портала</w:t>
        </w:r>
      </w:hyperlink>
      <w:r>
        <w:t xml:space="preserve">, путем заполнения специальной интерактивной формы, которая соответствует требованиям </w:t>
      </w:r>
      <w:hyperlink r:id="rId17" w:history="1">
        <w:r>
          <w:rPr>
            <w:rStyle w:val="a4"/>
          </w:rPr>
          <w:t>Федерального закона</w:t>
        </w:r>
      </w:hyperlink>
      <w:r>
        <w:t xml:space="preserve"> от 27.07.2010 </w:t>
      </w:r>
      <w:r>
        <w:lastRenderedPageBreak/>
        <w:t xml:space="preserve">N 210-ФЗ "Об организации </w:t>
      </w:r>
      <w:r>
        <w:t>предоставления государственных и муниципальных услуг" и нормативным требованиям администрации Портала (Минкомсвязь России), а также обеспечивает идентификацию заявителя.</w:t>
      </w:r>
    </w:p>
    <w:bookmarkEnd w:id="26"/>
    <w:p w:rsidR="00000000" w:rsidRDefault="001823F9">
      <w:r>
        <w:t>Направление заявления и документов, необходимых для предоставления государственн</w:t>
      </w:r>
      <w:r>
        <w:t xml:space="preserve">ой услуги посредством </w:t>
      </w:r>
      <w:hyperlink r:id="rId18" w:history="1">
        <w:r>
          <w:rPr>
            <w:rStyle w:val="a4"/>
          </w:rPr>
          <w:t>Портала</w:t>
        </w:r>
      </w:hyperlink>
      <w:r>
        <w:t>, допускается с момента создания соответствующей информационно-коммуникационной структуры.</w:t>
      </w:r>
    </w:p>
    <w:p w:rsidR="00000000" w:rsidRDefault="001823F9">
      <w:r>
        <w:t xml:space="preserve">Электронные документы подписываются в соответствии с требованиями </w:t>
      </w:r>
      <w:hyperlink r:id="rId19" w:history="1">
        <w:r>
          <w:rPr>
            <w:rStyle w:val="a4"/>
          </w:rPr>
          <w:t>Федерального закона</w:t>
        </w:r>
      </w:hyperlink>
      <w:r>
        <w:t xml:space="preserve"> от 06.04.2011 N 63-ФЗ "Об электронной подписи" и </w:t>
      </w:r>
      <w:hyperlink r:id="rId20" w:history="1">
        <w:r>
          <w:rPr>
            <w:rStyle w:val="a4"/>
          </w:rPr>
          <w:t>статьями 21.1</w:t>
        </w:r>
      </w:hyperlink>
      <w:r>
        <w:t xml:space="preserve"> и </w:t>
      </w:r>
      <w:hyperlink r:id="rId21" w:history="1">
        <w:r>
          <w:rPr>
            <w:rStyle w:val="a4"/>
          </w:rPr>
          <w:t>21.2</w:t>
        </w:r>
      </w:hyperlink>
      <w:r>
        <w:t xml:space="preserve"> Федерального закона от 27.07.2010 N 210-ФЗ "Об организации предоставления государстве</w:t>
      </w:r>
      <w:r>
        <w:t>нных и муниципальных услуг".</w:t>
      </w:r>
    </w:p>
    <w:p w:rsidR="00000000" w:rsidRDefault="001823F9">
      <w:bookmarkStart w:id="27" w:name="sub_16"/>
      <w:r>
        <w:t>2.2.3. Запрещается требовать от заявителей (представителей заявителей) осуществления действий, в том числе согласований, необходимых для получения государственной услуги и связанных с обращениями в иные государственные ор</w:t>
      </w:r>
      <w:r>
        <w:t>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услуги, утвержденный нормативным правовым актом Кемеровской области.</w:t>
      </w:r>
    </w:p>
    <w:p w:rsidR="00000000" w:rsidRDefault="001823F9">
      <w:pPr>
        <w:pStyle w:val="afa"/>
        <w:rPr>
          <w:color w:val="000000"/>
          <w:sz w:val="16"/>
          <w:szCs w:val="16"/>
        </w:rPr>
      </w:pPr>
      <w:bookmarkStart w:id="28" w:name="sub_18"/>
      <w:bookmarkEnd w:id="27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28"/>
    <w:p w:rsidR="00000000" w:rsidRDefault="001823F9">
      <w:pPr>
        <w:pStyle w:val="afb"/>
      </w:pPr>
      <w:r>
        <w:fldChar w:fldCharType="begin"/>
      </w:r>
      <w:r>
        <w:instrText>HYPERLINK "garantF1://7493356.13"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61 пункт 2.3 настоящего Административного регламента изложен в новой редакции</w:t>
      </w:r>
    </w:p>
    <w:p w:rsidR="00000000" w:rsidRDefault="001823F9">
      <w:pPr>
        <w:pStyle w:val="afb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823F9">
      <w:r>
        <w:t>2.3. Результатом предоставления государственной услуги является:</w:t>
      </w:r>
    </w:p>
    <w:p w:rsidR="00000000" w:rsidRDefault="001823F9">
      <w:r>
        <w:t>принятие уполномоченным органом решения о выплате государственного единовременного пособия и ежемесячной компенсации или об отказе в выплате государс</w:t>
      </w:r>
      <w:r>
        <w:t>твенного единовременного пособия и ежемесячной компенсации;</w:t>
      </w:r>
    </w:p>
    <w:p w:rsidR="00000000" w:rsidRDefault="001823F9">
      <w:r>
        <w:t>в случае принятия решения о выплате государственного единовременного пособия и ежемесячной компенсации - выплата заявителю государственного единовременного пособия и ежемесячной компенсации.</w:t>
      </w:r>
    </w:p>
    <w:p w:rsidR="00000000" w:rsidRDefault="001823F9">
      <w:pPr>
        <w:pStyle w:val="afa"/>
        <w:rPr>
          <w:color w:val="000000"/>
          <w:sz w:val="16"/>
          <w:szCs w:val="16"/>
        </w:rPr>
      </w:pPr>
      <w:bookmarkStart w:id="29" w:name="sub_21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1823F9">
      <w:pPr>
        <w:pStyle w:val="afb"/>
      </w:pPr>
      <w:r>
        <w:fldChar w:fldCharType="begin"/>
      </w:r>
      <w:r>
        <w:instrText>HYPERLINK "garantF1://7493356.14"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61 в пункт 2.4 настоящего Административного регламента внесены изменения</w:t>
      </w:r>
    </w:p>
    <w:p w:rsidR="00000000" w:rsidRDefault="001823F9">
      <w:pPr>
        <w:pStyle w:val="afb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823F9">
      <w:r>
        <w:t xml:space="preserve">2.4. Общий срок предоставления государственной услуги со дня подачи в уполномоченный орган либо МФЦ заявления со всеми необходимыми документами, предусмотренными настоящим Административным регламентом, не </w:t>
      </w:r>
      <w:r>
        <w:t>может превышать 13 рабочих дней.</w:t>
      </w:r>
    </w:p>
    <w:p w:rsidR="00000000" w:rsidRDefault="001823F9">
      <w:bookmarkStart w:id="30" w:name="sub_19"/>
      <w:r>
        <w:t>2.4.1. Срок приостановления предоставления государственной услуги не предусмотрен.</w:t>
      </w:r>
    </w:p>
    <w:p w:rsidR="00000000" w:rsidRDefault="001823F9">
      <w:bookmarkStart w:id="31" w:name="sub_20"/>
      <w:bookmarkEnd w:id="30"/>
      <w:r>
        <w:t>2.4.2. Срок направления извещения с указанием причин отказа, в случае принятия решения об отказе в выплате государственног</w:t>
      </w:r>
      <w:r>
        <w:t>о единовременного пособия и ежемесячной компенсации при возникновении поствакцинальных осложнений, и документами, которые были приложены к заявлению, составляет 5 дней со дня принятия такого решения.</w:t>
      </w:r>
    </w:p>
    <w:p w:rsidR="00000000" w:rsidRDefault="001823F9">
      <w:bookmarkStart w:id="32" w:name="sub_22"/>
      <w:bookmarkEnd w:id="31"/>
      <w:r>
        <w:t>2.5. Предоставление государственной услуги о</w:t>
      </w:r>
      <w:r>
        <w:t>существляется в соответствии со следующими нормативными правовыми актами:</w:t>
      </w:r>
    </w:p>
    <w:bookmarkEnd w:id="32"/>
    <w:p w:rsidR="00000000" w:rsidRDefault="001823F9">
      <w:r>
        <w:fldChar w:fldCharType="begin"/>
      </w:r>
      <w:r>
        <w:instrText>HYPERLINK "garantF1://10003000.0"</w:instrText>
      </w:r>
      <w:r>
        <w:fldChar w:fldCharType="separate"/>
      </w:r>
      <w:r>
        <w:rPr>
          <w:rStyle w:val="a4"/>
        </w:rPr>
        <w:t>Конституцией</w:t>
      </w:r>
      <w:r>
        <w:fldChar w:fldCharType="end"/>
      </w:r>
      <w:r>
        <w:t xml:space="preserve"> Российской Федерации ("Российская газета", 21.01.2009, N 7);</w:t>
      </w:r>
    </w:p>
    <w:p w:rsidR="00000000" w:rsidRDefault="001823F9">
      <w:hyperlink r:id="rId24" w:history="1">
        <w:r>
          <w:rPr>
            <w:rStyle w:val="a4"/>
          </w:rPr>
          <w:t>Федеральным законом</w:t>
        </w:r>
      </w:hyperlink>
      <w:r>
        <w:t xml:space="preserve"> от 17.09.9</w:t>
      </w:r>
      <w:r>
        <w:t>8 N 157-ФЗ "Об иммунопрофилактике инфекционных болезней" ("Российская газета", 22.09.98, N 181);</w:t>
      </w:r>
    </w:p>
    <w:p w:rsidR="00000000" w:rsidRDefault="001823F9"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17.12.2001 N 173-ФЗ "О трудовых пенсиях в Российской Федерации" (Собрание законодательства Российско</w:t>
      </w:r>
      <w:r>
        <w:t>й Федерации, 24.12.2001, N 52 (ч. 1), ст. 4920);</w:t>
      </w:r>
    </w:p>
    <w:p w:rsidR="00000000" w:rsidRDefault="001823F9">
      <w:hyperlink r:id="rId26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 (Собрание законодательства Российской Федерации, 02.08.201</w:t>
      </w:r>
      <w:r>
        <w:t>0, N 31, ст. 4179);</w:t>
      </w:r>
    </w:p>
    <w:p w:rsidR="00000000" w:rsidRDefault="001823F9">
      <w:hyperlink r:id="rId2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02.08.99 N 885 "Об утверждении перечня поствакцинальных осложнений, вызванных профилактическими прививками, включенными в национальный календарь пр</w:t>
      </w:r>
      <w:r>
        <w:t>офилактических прививок, и профилактическими прививками по эпидемическим показаниям, дающих право гражданам на получение государственных единовременных пособий" (Собрание законодательства Российской Федерации, 09.08.99, N 32, ст. 4094);</w:t>
      </w:r>
    </w:p>
    <w:p w:rsidR="00000000" w:rsidRDefault="001823F9">
      <w:hyperlink r:id="rId2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27.12.2000 N 1013 "О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осложнений" (Собрание закон</w:t>
      </w:r>
      <w:r>
        <w:t>одательства Российской Федерации, 01.01.2001, N 1 (часть II), ст. 138);</w:t>
      </w:r>
    </w:p>
    <w:p w:rsidR="00000000" w:rsidRDefault="001823F9">
      <w:hyperlink r:id="rId29" w:history="1">
        <w:r>
          <w:rPr>
            <w:rStyle w:val="a4"/>
          </w:rPr>
          <w:t>Законом</w:t>
        </w:r>
      </w:hyperlink>
      <w:r>
        <w:t xml:space="preserve"> Кемеровской области от 27.07.2005 N </w:t>
      </w:r>
      <w:r>
        <w:t>99-ОЗ "О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населения" (Кузбасс, 02.08.2005, N 138, приложение "Официально");</w:t>
      </w:r>
    </w:p>
    <w:p w:rsidR="00000000" w:rsidRDefault="001823F9">
      <w:hyperlink r:id="rId30" w:history="1">
        <w:r>
          <w:rPr>
            <w:rStyle w:val="a4"/>
          </w:rPr>
          <w:t>постановле</w:t>
        </w:r>
        <w:r>
          <w:rPr>
            <w:rStyle w:val="a4"/>
          </w:rPr>
          <w:t>нием</w:t>
        </w:r>
      </w:hyperlink>
      <w:r>
        <w:t xml:space="preserve"> Коллегии Администрации Кемеровской области от 10.04.2012 N 136 "Об утверждении перечня государственных услуг исполнительных органов государственной власти Кемеровской области" ("Электронный бюллетень Коллегии Администрации Кемеровской области", 10.</w:t>
      </w:r>
      <w:r>
        <w:t>04.2012);</w:t>
      </w:r>
    </w:p>
    <w:p w:rsidR="00000000" w:rsidRDefault="001823F9">
      <w:hyperlink r:id="rId31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 N 288 "О Порядке разработки и утверждения административных регламентов предоставления государственных услуг исполнительными органами госуда</w:t>
      </w:r>
      <w:r>
        <w:t>рственной власти Кемеровской области" (Электронный бюллетень Коллегии Администрации Кемеровской области, 25.06.2011).</w:t>
      </w:r>
    </w:p>
    <w:p w:rsidR="00000000" w:rsidRDefault="001823F9">
      <w:bookmarkStart w:id="33" w:name="sub_28"/>
      <w:r>
        <w:t>2.6. Для предоставления государственной услуги заявителем (представителем заявителя) представляется:</w:t>
      </w:r>
    </w:p>
    <w:p w:rsidR="00000000" w:rsidRDefault="001823F9">
      <w:bookmarkStart w:id="34" w:name="sub_23"/>
      <w:bookmarkEnd w:id="33"/>
      <w:r>
        <w:t>1) для назначения г</w:t>
      </w:r>
      <w:r>
        <w:t>осударственного единовременного пособия - заявление о назначении государственного единовременного пособия и ежемесячной компенсации при возникновении поствакцинальных осложнений (</w:t>
      </w:r>
      <w:hyperlink w:anchor="sub_93" w:history="1">
        <w:r>
          <w:rPr>
            <w:rStyle w:val="a4"/>
          </w:rPr>
          <w:t>приложение N 3</w:t>
        </w:r>
      </w:hyperlink>
      <w:r>
        <w:t xml:space="preserve"> к настоящему Административному регламе</w:t>
      </w:r>
      <w:r>
        <w:t>нту);</w:t>
      </w:r>
    </w:p>
    <w:bookmarkEnd w:id="34"/>
    <w:p w:rsidR="00000000" w:rsidRDefault="001823F9">
      <w:r>
        <w:t>документ, удостоверяющий личность заявителя;</w:t>
      </w:r>
    </w:p>
    <w:p w:rsidR="00000000" w:rsidRDefault="001823F9">
      <w:r>
        <w:t>документы, подтверждающие факт поствакцинального осложнения (заключение об установлении факта поствакцинального осложнения, свидетельство о смерти);</w:t>
      </w:r>
    </w:p>
    <w:p w:rsidR="00000000" w:rsidRDefault="001823F9">
      <w:bookmarkStart w:id="35" w:name="sub_27"/>
      <w:r>
        <w:t xml:space="preserve">2) для назначения ежемесячной компенсации - </w:t>
      </w:r>
      <w:r>
        <w:t>заявление о назначении государственного единовременного пособия и ежемесячной денежной компенсации при возникновении поствакцинального осложнения (</w:t>
      </w:r>
      <w:hyperlink w:anchor="sub_93" w:history="1">
        <w:r>
          <w:rPr>
            <w:rStyle w:val="a4"/>
          </w:rPr>
          <w:t>приложение N 3</w:t>
        </w:r>
      </w:hyperlink>
      <w:r>
        <w:t xml:space="preserve"> к настоящему Административному регламенту);</w:t>
      </w:r>
    </w:p>
    <w:bookmarkEnd w:id="35"/>
    <w:p w:rsidR="00000000" w:rsidRDefault="001823F9">
      <w:r>
        <w:t>документ, удостоверя</w:t>
      </w:r>
      <w:r>
        <w:t>ющий личность заявителя;</w:t>
      </w:r>
    </w:p>
    <w:p w:rsidR="00000000" w:rsidRDefault="001823F9">
      <w:r>
        <w:t>документы, подтверждающие факт поствакцинального осложнения (заключение об установлении факта поствакцинального осложнения; справка об инвалидности).</w:t>
      </w:r>
    </w:p>
    <w:p w:rsidR="00000000" w:rsidRDefault="001823F9">
      <w:r>
        <w:t>В случае если за получением государственной услуги обращается представитель заяви</w:t>
      </w:r>
      <w:r>
        <w:t>теля, то представляются также документы, удостоверяющие полномочия представителя заявителя.</w:t>
      </w:r>
    </w:p>
    <w:p w:rsidR="00000000" w:rsidRDefault="001823F9">
      <w:pPr>
        <w:pStyle w:val="afa"/>
        <w:rPr>
          <w:color w:val="000000"/>
          <w:sz w:val="16"/>
          <w:szCs w:val="16"/>
        </w:rPr>
      </w:pPr>
      <w:bookmarkStart w:id="36" w:name="sub_24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1823F9">
      <w:pPr>
        <w:pStyle w:val="afb"/>
      </w:pPr>
      <w:r>
        <w:fldChar w:fldCharType="begin"/>
      </w:r>
      <w:r>
        <w:instrText>HYPERLINK "garantF1://7493356.16"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</w:t>
      </w:r>
      <w:r>
        <w:lastRenderedPageBreak/>
        <w:t>23 мая 2014 г. N </w:t>
      </w:r>
      <w:r>
        <w:t>61 в подпункт 2.6.1 пункта 2.6 настоящего Административного регламента внесены изменения</w:t>
      </w:r>
    </w:p>
    <w:p w:rsidR="00000000" w:rsidRDefault="001823F9">
      <w:pPr>
        <w:pStyle w:val="afb"/>
      </w:pPr>
      <w:hyperlink r:id="rId3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1823F9">
      <w:r>
        <w:t xml:space="preserve">2.6.1. Заявление и документы, указанные в </w:t>
      </w:r>
      <w:hyperlink w:anchor="sub_28" w:history="1">
        <w:r>
          <w:rPr>
            <w:rStyle w:val="a4"/>
          </w:rPr>
          <w:t>пункте 2.6</w:t>
        </w:r>
      </w:hyperlink>
      <w:r>
        <w:t xml:space="preserve"> настоящего Административного регламента могут быть представлены заявителем (представителем заявителя) в уполномоченный орган либо МФЦ следующими способами:</w:t>
      </w:r>
    </w:p>
    <w:p w:rsidR="00000000" w:rsidRDefault="001823F9">
      <w:r>
        <w:t>путем личного обращения;</w:t>
      </w:r>
    </w:p>
    <w:p w:rsidR="00000000" w:rsidRDefault="001823F9">
      <w:bookmarkStart w:id="37" w:name="sub_110"/>
      <w:r>
        <w:t>посредством организации федеральной почтовой связи;</w:t>
      </w:r>
    </w:p>
    <w:bookmarkEnd w:id="37"/>
    <w:p w:rsidR="00000000" w:rsidRDefault="001823F9">
      <w:r>
        <w:t xml:space="preserve">в форме </w:t>
      </w:r>
      <w:r>
        <w:t xml:space="preserve">электронных документов с использованием электронных носителей и (или) информационно-телекоммуникационных сетей общего пользования, включая сеть "Интернет" (в том числе посредством </w:t>
      </w:r>
      <w:hyperlink r:id="rId33" w:history="1">
        <w:r>
          <w:rPr>
            <w:rStyle w:val="a4"/>
          </w:rPr>
          <w:t>Портала</w:t>
        </w:r>
      </w:hyperlink>
      <w:r>
        <w:t>), при наличии соответствующих т</w:t>
      </w:r>
      <w:r>
        <w:t xml:space="preserve">ехнических возможностей уполномоченных органов или МФЦ. Направление заявления и документов, необходимых для предоставления государственной услуги посредством </w:t>
      </w:r>
      <w:hyperlink r:id="rId34" w:history="1">
        <w:r>
          <w:rPr>
            <w:rStyle w:val="a4"/>
          </w:rPr>
          <w:t>Портала</w:t>
        </w:r>
      </w:hyperlink>
      <w:r>
        <w:t>, допускается с момента создания соответствующей инфор</w:t>
      </w:r>
      <w:r>
        <w:t>мационно-коммуникационной структуры.</w:t>
      </w:r>
    </w:p>
    <w:p w:rsidR="00000000" w:rsidRDefault="001823F9">
      <w:r>
        <w:t xml:space="preserve">Электронные документы подписываются в соответствии с требованиями </w:t>
      </w:r>
      <w:hyperlink r:id="rId35" w:history="1">
        <w:r>
          <w:rPr>
            <w:rStyle w:val="a4"/>
          </w:rPr>
          <w:t>Федерального закона</w:t>
        </w:r>
      </w:hyperlink>
      <w:r>
        <w:t xml:space="preserve"> от 06.04.2011 N 63-ФЗ "Об электронной подписи" и </w:t>
      </w:r>
      <w:hyperlink r:id="rId36" w:history="1">
        <w:r>
          <w:rPr>
            <w:rStyle w:val="a4"/>
          </w:rPr>
          <w:t>статьями 21.</w:t>
        </w:r>
        <w:r>
          <w:rPr>
            <w:rStyle w:val="a4"/>
          </w:rPr>
          <w:t>1</w:t>
        </w:r>
      </w:hyperlink>
      <w:r>
        <w:t xml:space="preserve"> и </w:t>
      </w:r>
      <w:hyperlink r:id="rId37" w:history="1">
        <w:r>
          <w:rPr>
            <w:rStyle w:val="a4"/>
          </w:rPr>
          <w:t>21.2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услуг", за исключением документов, поданных посредством </w:t>
      </w:r>
      <w:hyperlink r:id="rId38" w:history="1">
        <w:r>
          <w:rPr>
            <w:rStyle w:val="a4"/>
          </w:rPr>
          <w:t>Портала</w:t>
        </w:r>
      </w:hyperlink>
      <w:r>
        <w:t>.</w:t>
      </w:r>
    </w:p>
    <w:p w:rsidR="00000000" w:rsidRDefault="001823F9">
      <w:bookmarkStart w:id="38" w:name="sub_25"/>
      <w:r>
        <w:t>2.6.2. Истребование от заявителя (представителя заявителя) нескольких документов для подтверждения одних и тех же сведений не допускается.</w:t>
      </w:r>
    </w:p>
    <w:bookmarkEnd w:id="38"/>
    <w:p w:rsidR="00000000" w:rsidRDefault="001823F9">
      <w:r>
        <w:t>Требование от заявителя (представителя заявителя) документов, не предусмотренных настоящим Администрат</w:t>
      </w:r>
      <w:r>
        <w:t>ивным регламентом, не допускается.</w:t>
      </w:r>
    </w:p>
    <w:p w:rsidR="00000000" w:rsidRDefault="001823F9">
      <w:r>
        <w:t>Заявитель (представитель заявителя) вправе представить документы,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</w:t>
      </w:r>
      <w:r>
        <w:t>о самоуправления организаций, дополнительно к документам, необходимым для представления государственной услуги, подлежащим представлению заявителем (представителем заявителя).</w:t>
      </w:r>
    </w:p>
    <w:p w:rsidR="00000000" w:rsidRDefault="001823F9">
      <w:bookmarkStart w:id="39" w:name="sub_26"/>
      <w:r>
        <w:t>2.6.3. Уполномоченный орган или МФЦ, осуществляющие прием документов для п</w:t>
      </w:r>
      <w:r>
        <w:t>редоставления государственной услуги, не вправе требовать от заявителя (представителя заявителя):</w:t>
      </w:r>
    </w:p>
    <w:bookmarkEnd w:id="39"/>
    <w:p w:rsidR="00000000" w:rsidRDefault="001823F9"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</w:t>
      </w:r>
      <w:r>
        <w:t>и, регулирующими порядок назначения и выплаты государственного единовременного пособия и ежемесячной компенсации;</w:t>
      </w:r>
    </w:p>
    <w:p w:rsidR="00000000" w:rsidRDefault="001823F9">
      <w:r>
        <w:t>представления документов и информации, находящихся в распоряжении органов, предоставляющих государственную услугу, иных государственных органо</w:t>
      </w:r>
      <w:r>
        <w:t>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Федерации.</w:t>
      </w:r>
    </w:p>
    <w:p w:rsidR="00000000" w:rsidRDefault="001823F9">
      <w:bookmarkStart w:id="40" w:name="sub_29"/>
      <w:r>
        <w:t>2.7. Основаниями для отказа в приеме заявления и документов для предо</w:t>
      </w:r>
      <w:r>
        <w:t>ставления государственной услуги являются:</w:t>
      </w:r>
    </w:p>
    <w:bookmarkEnd w:id="40"/>
    <w:p w:rsidR="00000000" w:rsidRDefault="001823F9">
      <w:r>
        <w:t>отсутствие права у заявителя на предоставление государственной услуги;</w:t>
      </w:r>
    </w:p>
    <w:p w:rsidR="00000000" w:rsidRDefault="001823F9">
      <w:r>
        <w:t>обращение ненадлежащего заявителя (представителя заявителя);</w:t>
      </w:r>
    </w:p>
    <w:p w:rsidR="00000000" w:rsidRDefault="001823F9">
      <w:r>
        <w:t>представление неполного пакета документов (копий документов), предусмотренн</w:t>
      </w:r>
      <w:r>
        <w:t xml:space="preserve">ых </w:t>
      </w:r>
      <w:hyperlink w:anchor="sub_28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регламента.</w:t>
      </w:r>
    </w:p>
    <w:p w:rsidR="00000000" w:rsidRDefault="001823F9">
      <w:bookmarkStart w:id="41" w:name="sub_32"/>
      <w:r>
        <w:t>2.8. Исчерпывающий перечень оснований для приостановления и (или) отказа в предоставлении государственной услуги.</w:t>
      </w:r>
    </w:p>
    <w:p w:rsidR="00000000" w:rsidRDefault="001823F9">
      <w:bookmarkStart w:id="42" w:name="sub_30"/>
      <w:bookmarkEnd w:id="41"/>
      <w:r>
        <w:lastRenderedPageBreak/>
        <w:t>2.8.1. Основания для приостановления предоставления государственной услуги отсутствуют.</w:t>
      </w:r>
    </w:p>
    <w:p w:rsidR="00000000" w:rsidRDefault="001823F9">
      <w:bookmarkStart w:id="43" w:name="sub_31"/>
      <w:bookmarkEnd w:id="42"/>
      <w:r>
        <w:t>2.8.2. Основаниями для отказа в предоставлении государственной услуги являются:</w:t>
      </w:r>
    </w:p>
    <w:bookmarkEnd w:id="43"/>
    <w:p w:rsidR="00000000" w:rsidRDefault="001823F9">
      <w:r>
        <w:t>представление заявителем (представителем заявителя) заведомо недостове</w:t>
      </w:r>
      <w:r>
        <w:t>рных сведений и документов, по форме или содержанию не соответствующих требованиям действующего законодательства;</w:t>
      </w:r>
    </w:p>
    <w:p w:rsidR="00000000" w:rsidRDefault="001823F9">
      <w:r>
        <w:t>отсутствие у заявителя права на предоставление государственной услуги;</w:t>
      </w:r>
    </w:p>
    <w:p w:rsidR="00000000" w:rsidRDefault="001823F9">
      <w:r>
        <w:t>непредставление заявителем (представителем заявителя) документов (или п</w:t>
      </w:r>
      <w:r>
        <w:t xml:space="preserve">редставление не в полном объеме), предусмотренных </w:t>
      </w:r>
      <w:hyperlink w:anchor="sub_28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регламента.</w:t>
      </w:r>
    </w:p>
    <w:p w:rsidR="00000000" w:rsidRDefault="001823F9">
      <w:bookmarkStart w:id="44" w:name="sub_33"/>
      <w:r>
        <w:t>2.9. Услуги, необходимые и обязательные для предоставления государственной услуги, отсутствуют.</w:t>
      </w:r>
    </w:p>
    <w:p w:rsidR="00000000" w:rsidRDefault="001823F9">
      <w:bookmarkStart w:id="45" w:name="sub_34"/>
      <w:bookmarkEnd w:id="44"/>
      <w:r>
        <w:t>2.10. Предостав</w:t>
      </w:r>
      <w:r>
        <w:t>ление государственной услуги осуществляется на безвозмездной основе.</w:t>
      </w:r>
    </w:p>
    <w:p w:rsidR="00000000" w:rsidRDefault="001823F9">
      <w:pPr>
        <w:pStyle w:val="afa"/>
        <w:rPr>
          <w:color w:val="000000"/>
          <w:sz w:val="16"/>
          <w:szCs w:val="16"/>
        </w:rPr>
      </w:pPr>
      <w:bookmarkStart w:id="46" w:name="sub_35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1823F9">
      <w:pPr>
        <w:pStyle w:val="afb"/>
      </w:pPr>
      <w:r>
        <w:fldChar w:fldCharType="begin"/>
      </w:r>
      <w:r>
        <w:instrText>HYPERLINK "garantF1://7493356.17"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61 пункт 2.11 нас</w:t>
      </w:r>
      <w:r>
        <w:t>тоящего Административного регламента изложен в новой редакции</w:t>
      </w:r>
    </w:p>
    <w:p w:rsidR="00000000" w:rsidRDefault="001823F9">
      <w:pPr>
        <w:pStyle w:val="afb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823F9">
      <w:r>
        <w:t>2.11. Максимальный срок ожидания в очереди при подаче заявителем (представителем заявителя) заявления и документов, ука</w:t>
      </w:r>
      <w:r>
        <w:t xml:space="preserve">занных в </w:t>
      </w:r>
      <w:hyperlink w:anchor="sub_28" w:history="1">
        <w:r>
          <w:rPr>
            <w:rStyle w:val="a4"/>
          </w:rPr>
          <w:t>пункте 2.6</w:t>
        </w:r>
      </w:hyperlink>
      <w:r>
        <w:t xml:space="preserve"> настоящего Административного регламента, не должен превышать 15 минут.</w:t>
      </w:r>
    </w:p>
    <w:p w:rsidR="00000000" w:rsidRDefault="001823F9">
      <w:pPr>
        <w:pStyle w:val="afa"/>
        <w:rPr>
          <w:color w:val="000000"/>
          <w:sz w:val="16"/>
          <w:szCs w:val="16"/>
        </w:rPr>
      </w:pPr>
      <w:bookmarkStart w:id="47" w:name="sub_3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1823F9">
      <w:pPr>
        <w:pStyle w:val="afb"/>
      </w:pPr>
      <w:r>
        <w:fldChar w:fldCharType="begin"/>
      </w:r>
      <w:r>
        <w:instrText>HYPERLINK "garantF1://7493356.18"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</w:t>
      </w:r>
      <w:r>
        <w:t>ти от 23 мая 2014 г. N 61 в пункт 2.12 настоящего Административного регламента внесены изменения</w:t>
      </w:r>
    </w:p>
    <w:p w:rsidR="00000000" w:rsidRDefault="001823F9">
      <w:pPr>
        <w:pStyle w:val="afb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823F9">
      <w:r>
        <w:t>2.12. Регистрация заявления и документов, необходимых для предоставления государстве</w:t>
      </w:r>
      <w:r>
        <w:t>нной услуги, поступивших в ходе личного посещения заявителем (представителем заявителя), осуществляется в день поступления указанного заявления и документов.</w:t>
      </w:r>
    </w:p>
    <w:p w:rsidR="00000000" w:rsidRDefault="001823F9">
      <w:bookmarkStart w:id="48" w:name="sub_111"/>
      <w:r>
        <w:t>Заявление и документы, полученные посредством организации федеральной почтовой связи, в том</w:t>
      </w:r>
      <w:r>
        <w:t xml:space="preserve"> числе в форме электронного документа, регистрируются в день их поступления.</w:t>
      </w:r>
    </w:p>
    <w:p w:rsidR="00000000" w:rsidRDefault="001823F9">
      <w:pPr>
        <w:pStyle w:val="afa"/>
        <w:rPr>
          <w:color w:val="000000"/>
          <w:sz w:val="16"/>
          <w:szCs w:val="16"/>
        </w:rPr>
      </w:pPr>
      <w:bookmarkStart w:id="49" w:name="sub_37"/>
      <w:bookmarkEnd w:id="48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1823F9">
      <w:pPr>
        <w:pStyle w:val="afb"/>
      </w:pPr>
      <w:r>
        <w:fldChar w:fldCharType="begin"/>
      </w:r>
      <w:r>
        <w:instrText>HYPERLINK "garantF1://7493356.19"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61 в пун</w:t>
      </w:r>
      <w:r>
        <w:t>кт 2.13 настоящего Административного регламента внесены изменения</w:t>
      </w:r>
    </w:p>
    <w:p w:rsidR="00000000" w:rsidRDefault="001823F9">
      <w:pPr>
        <w:pStyle w:val="afb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823F9">
      <w:r>
        <w:t>2.13. Помещение, в котором предоставляется государственная услуга, обеспечивается необходимыми для предоставления г</w:t>
      </w:r>
      <w:r>
        <w:t>осударственной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000000" w:rsidRDefault="001823F9">
      <w:hyperlink r:id="rId42" w:history="1">
        <w:r>
          <w:rPr>
            <w:rStyle w:val="a4"/>
          </w:rPr>
          <w:t>Федеральный закон</w:t>
        </w:r>
      </w:hyperlink>
      <w:r>
        <w:t xml:space="preserve"> от 02.05.2006 N 59-ФЗ "О порядке рассмотрения обраще</w:t>
      </w:r>
      <w:r>
        <w:t>ний граждан Российской Федерации";</w:t>
      </w:r>
    </w:p>
    <w:p w:rsidR="00000000" w:rsidRDefault="001823F9">
      <w:hyperlink r:id="rId43" w:history="1">
        <w:r>
          <w:rPr>
            <w:rStyle w:val="a4"/>
          </w:rPr>
          <w:t>Федеральный закон</w:t>
        </w:r>
      </w:hyperlink>
      <w:r>
        <w:t xml:space="preserve"> от 27.07.2010 N 210-ФЗ "Об организации представления государственных и муниципальных услуг";</w:t>
      </w:r>
    </w:p>
    <w:p w:rsidR="00000000" w:rsidRDefault="001823F9">
      <w:r>
        <w:lastRenderedPageBreak/>
        <w:t>настоящий Административный регламент.</w:t>
      </w:r>
    </w:p>
    <w:p w:rsidR="00000000" w:rsidRDefault="001823F9">
      <w:bookmarkStart w:id="50" w:name="sub_112"/>
      <w:r>
        <w:t>Вход и передвижение по помеще</w:t>
      </w:r>
      <w:r>
        <w:t>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000000" w:rsidRDefault="001823F9">
      <w:bookmarkStart w:id="51" w:name="sub_38"/>
      <w:bookmarkEnd w:id="50"/>
      <w:r>
        <w:t>2.14. Основными показателями качества и доступности государственной услуги является ее соответствие установленным т</w:t>
      </w:r>
      <w:r>
        <w:t>ребованиям и удовлетворенность заявителей (представителей заявителей) предоставленной государственной услугой.</w:t>
      </w:r>
    </w:p>
    <w:bookmarkEnd w:id="51"/>
    <w:p w:rsidR="00000000" w:rsidRDefault="001823F9">
      <w:r>
        <w:t>Оценка качества и доступности государственной услуги должна осуществляться по следующим показателям:</w:t>
      </w:r>
    </w:p>
    <w:p w:rsidR="00000000" w:rsidRDefault="001823F9">
      <w:r>
        <w:t>степень информированности заявителей (</w:t>
      </w:r>
      <w:r>
        <w:t>представителей заявителей)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000000" w:rsidRDefault="001823F9">
      <w:r>
        <w:t>возможность выбора заявителем (представителем заявителя) форм обращения за получе</w:t>
      </w:r>
      <w:r>
        <w:t>нием государственной услуги;</w:t>
      </w:r>
    </w:p>
    <w:p w:rsidR="00000000" w:rsidRDefault="001823F9"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000000" w:rsidRDefault="001823F9">
      <w:r>
        <w:t>своевременность предоставления государственной услуги в соответствии со стандартом ее предоставления;</w:t>
      </w:r>
    </w:p>
    <w:p w:rsidR="00000000" w:rsidRDefault="001823F9"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000000" w:rsidRDefault="001823F9">
      <w:r>
        <w:t>возможность получения информации о ходе предоставления государственной услуги;</w:t>
      </w:r>
    </w:p>
    <w:p w:rsidR="00000000" w:rsidRDefault="001823F9">
      <w:r>
        <w:t>отсутствие обоснованных жалоб со</w:t>
      </w:r>
      <w:r>
        <w:t xml:space="preserve"> стороны заявителей (представителей заявителей) по результатам предоставления государственной услуги.</w:t>
      </w:r>
    </w:p>
    <w:p w:rsidR="00000000" w:rsidRDefault="001823F9">
      <w:bookmarkStart w:id="52" w:name="sub_39"/>
      <w:r>
        <w:t>2.15. В МФЦ по месту жительства заявителя при предоставлении государственной услуги осуществляются следующие действия:</w:t>
      </w:r>
    </w:p>
    <w:bookmarkEnd w:id="52"/>
    <w:p w:rsidR="00000000" w:rsidRDefault="001823F9">
      <w:r>
        <w:t>информирование заявител</w:t>
      </w:r>
      <w:r>
        <w:t>ей (представителей заявителей) о порядке предоставления государственной услуги;</w:t>
      </w:r>
    </w:p>
    <w:p w:rsidR="00000000" w:rsidRDefault="001823F9">
      <w:r>
        <w:t xml:space="preserve">прием заявления и документов, предусмотренных </w:t>
      </w:r>
      <w:hyperlink w:anchor="sub_28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регламента;</w:t>
      </w:r>
    </w:p>
    <w:p w:rsidR="00000000" w:rsidRDefault="001823F9">
      <w:r>
        <w:t xml:space="preserve">для исполнения документы передаются в уполномоченный </w:t>
      </w:r>
      <w:r>
        <w:t>орган по месту жительства заявителя;</w:t>
      </w:r>
    </w:p>
    <w:p w:rsidR="00000000" w:rsidRDefault="001823F9">
      <w:r>
        <w:t>информирование заявителя (представителя заявителя) о ходе и результатах исполнения государственной услуги в соответствии с технологиями, предусмотренными соответствующим соглашением о взаимодействии, заключенным между у</w:t>
      </w:r>
      <w:r>
        <w:t>полномоченным органом и МФЦ.</w:t>
      </w:r>
    </w:p>
    <w:p w:rsidR="00000000" w:rsidRDefault="001823F9">
      <w:r>
        <w:t>Предоставление государственной услуги в электронном виде обеспечивает возможность:</w:t>
      </w:r>
    </w:p>
    <w:p w:rsidR="00000000" w:rsidRDefault="001823F9">
      <w:r>
        <w:t xml:space="preserve">ознакомления заявителя (представителя заявителя) с порядком предоставления государственной услуги через </w:t>
      </w:r>
      <w:hyperlink r:id="rId44" w:history="1">
        <w:r>
          <w:rPr>
            <w:rStyle w:val="a4"/>
          </w:rPr>
          <w:t>Портал</w:t>
        </w:r>
      </w:hyperlink>
      <w:r>
        <w:t xml:space="preserve"> (в том числе с формами и образцами документов);</w:t>
      </w:r>
    </w:p>
    <w:p w:rsidR="00000000" w:rsidRDefault="001823F9">
      <w:r>
        <w:t>консультирования заявителя (представителя заявителя);</w:t>
      </w:r>
    </w:p>
    <w:p w:rsidR="00000000" w:rsidRDefault="001823F9">
      <w:r>
        <w:t>подача заявления в электронном виде;</w:t>
      </w:r>
    </w:p>
    <w:p w:rsidR="00000000" w:rsidRDefault="001823F9">
      <w:r>
        <w:t>получения заявителем (представителем заявителя) сведений о ходе выполнения запроса (заявления).</w:t>
      </w:r>
    </w:p>
    <w:p w:rsidR="00000000" w:rsidRDefault="001823F9"/>
    <w:p w:rsidR="00000000" w:rsidRDefault="001823F9">
      <w:pPr>
        <w:pStyle w:val="1"/>
      </w:pPr>
      <w:bookmarkStart w:id="53" w:name="sub_67"/>
      <w:r>
        <w:t>3. Состав,</w:t>
      </w:r>
      <w:r>
        <w:t xml:space="preserve">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53"/>
    <w:p w:rsidR="00000000" w:rsidRDefault="001823F9"/>
    <w:p w:rsidR="00000000" w:rsidRDefault="001823F9">
      <w:r>
        <w:t>Предоставление государственной услуги включает в себя следующие ад</w:t>
      </w:r>
      <w:r>
        <w:t>министративные процедуры:</w:t>
      </w:r>
    </w:p>
    <w:p w:rsidR="00000000" w:rsidRDefault="001823F9">
      <w:r>
        <w:t>прием и рассмотрение заявления и документов для установления оснований предоставления государственной услуги;</w:t>
      </w:r>
    </w:p>
    <w:p w:rsidR="00000000" w:rsidRDefault="001823F9">
      <w:r>
        <w:t>принятие решения о выплате государственного единовременного пособия и ежемесячной компенсации либо об отказе в выплате г</w:t>
      </w:r>
      <w:r>
        <w:t>осударственного единовременного пособия и ежемесячной компенсации;</w:t>
      </w:r>
    </w:p>
    <w:p w:rsidR="00000000" w:rsidRDefault="001823F9"/>
    <w:p w:rsidR="00000000" w:rsidRDefault="001823F9">
      <w:r>
        <w:t>выплата заявителю государственного единовременного пособия и ежемесячной компенсации.</w:t>
      </w:r>
    </w:p>
    <w:p w:rsidR="00000000" w:rsidRDefault="001823F9">
      <w:r>
        <w:t>Последовательность действий при предоставлении государственной услуги отражена в блок-схеме предоставл</w:t>
      </w:r>
      <w:r>
        <w:t xml:space="preserve">ения государственной услуги, приведенной в </w:t>
      </w:r>
      <w:hyperlink w:anchor="sub_92" w:history="1">
        <w:r>
          <w:rPr>
            <w:rStyle w:val="a4"/>
          </w:rPr>
          <w:t>приложении N 2</w:t>
        </w:r>
      </w:hyperlink>
      <w:r>
        <w:t xml:space="preserve"> к настоящему Административному регламенту.</w:t>
      </w:r>
    </w:p>
    <w:p w:rsidR="00000000" w:rsidRDefault="001823F9"/>
    <w:p w:rsidR="00000000" w:rsidRDefault="001823F9">
      <w:bookmarkStart w:id="54" w:name="sub_54"/>
      <w:r>
        <w:rPr>
          <w:rStyle w:val="a3"/>
        </w:rPr>
        <w:t>3.1. Прием и рассмотрение заявления и документов для установления оснований предоставления государственной услуги</w:t>
      </w:r>
    </w:p>
    <w:p w:rsidR="00000000" w:rsidRDefault="001823F9">
      <w:pPr>
        <w:pStyle w:val="afa"/>
        <w:rPr>
          <w:color w:val="000000"/>
          <w:sz w:val="16"/>
          <w:szCs w:val="16"/>
        </w:rPr>
      </w:pPr>
      <w:bookmarkStart w:id="55" w:name="sub_41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1823F9">
      <w:pPr>
        <w:pStyle w:val="afb"/>
      </w:pPr>
      <w:r>
        <w:fldChar w:fldCharType="begin"/>
      </w:r>
      <w:r>
        <w:instrText>HYPERLINK "garantF1://7493356.22"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61 в пункт 3.1.1 настоящего Административного регламента внесены изменения</w:t>
      </w:r>
    </w:p>
    <w:p w:rsidR="00000000" w:rsidRDefault="001823F9">
      <w:pPr>
        <w:pStyle w:val="afb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823F9">
      <w:r>
        <w:t>3.1.1. Основанием для начала предоставления государственной услуги является личное обращение заявителя (представителя заявителя) в уполномоченный орган или МФЦ по месту жительства с заявлением и комплектом документов, необходимых для предоставления государ</w:t>
      </w:r>
      <w:r>
        <w:t xml:space="preserve">ственной услуги, поступление указанного комплекта документов посредством организации федеральной почтовой связи либо посредством </w:t>
      </w:r>
      <w:hyperlink r:id="rId46" w:history="1">
        <w:r>
          <w:rPr>
            <w:rStyle w:val="a4"/>
          </w:rPr>
          <w:t>Портала</w:t>
        </w:r>
      </w:hyperlink>
      <w:r>
        <w:t xml:space="preserve"> (при наличии соответствующей технической возможности).</w:t>
      </w:r>
    </w:p>
    <w:p w:rsidR="00000000" w:rsidRDefault="001823F9">
      <w:r>
        <w:t>Заявление и документы могут</w:t>
      </w:r>
      <w:r>
        <w:t xml:space="preserve"> быть, по усмотрению заявителя (представителя заявителя), представлены как на бумажном носителе, так и в форме электронных документов посредством </w:t>
      </w:r>
      <w:hyperlink r:id="rId47" w:history="1">
        <w:r>
          <w:rPr>
            <w:rStyle w:val="a4"/>
          </w:rPr>
          <w:t>Портала</w:t>
        </w:r>
      </w:hyperlink>
      <w:r>
        <w:t>.</w:t>
      </w:r>
    </w:p>
    <w:p w:rsidR="00000000" w:rsidRDefault="001823F9">
      <w:bookmarkStart w:id="56" w:name="sub_113"/>
      <w:r>
        <w:t xml:space="preserve">В случае направления заявления и документов, указанных в </w:t>
      </w:r>
      <w:hyperlink w:anchor="sub_28" w:history="1">
        <w:r>
          <w:rPr>
            <w:rStyle w:val="a4"/>
          </w:rPr>
          <w:t>пункте 2.6</w:t>
        </w:r>
      </w:hyperlink>
      <w:r>
        <w:t xml:space="preserve"> настоящего Административного регламента посредством организации федеральной почтовой связи, документы, прилагаемые к заявлению, должны быть нотариально заверены.</w:t>
      </w:r>
    </w:p>
    <w:p w:rsidR="00000000" w:rsidRDefault="001823F9">
      <w:pPr>
        <w:pStyle w:val="afa"/>
        <w:rPr>
          <w:color w:val="000000"/>
          <w:sz w:val="16"/>
          <w:szCs w:val="16"/>
        </w:rPr>
      </w:pPr>
      <w:bookmarkStart w:id="57" w:name="sub_42"/>
      <w:bookmarkEnd w:id="56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1823F9">
      <w:pPr>
        <w:pStyle w:val="afb"/>
      </w:pPr>
      <w:r>
        <w:fldChar w:fldCharType="begin"/>
      </w:r>
      <w:r>
        <w:instrText>HYPERLINK "gar</w:instrText>
      </w:r>
      <w:r>
        <w:instrText>antF1://7493356.25"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61 в пункт 3.1.2 настоящего Административного регламента внесены изменения</w:t>
      </w:r>
    </w:p>
    <w:p w:rsidR="00000000" w:rsidRDefault="001823F9">
      <w:pPr>
        <w:pStyle w:val="afb"/>
      </w:pPr>
      <w:hyperlink r:id="rId48" w:history="1">
        <w:r>
          <w:rPr>
            <w:rStyle w:val="a4"/>
          </w:rPr>
          <w:t>См. текст пункта в предыдущей редакц</w:t>
        </w:r>
        <w:r>
          <w:rPr>
            <w:rStyle w:val="a4"/>
          </w:rPr>
          <w:t>ии</w:t>
        </w:r>
      </w:hyperlink>
    </w:p>
    <w:p w:rsidR="00000000" w:rsidRDefault="001823F9">
      <w:r>
        <w:t>3.1.2. При личном обращении заявителя (представителя заявителя) специалист уполномоченного органа (сотрудник МФЦ):</w:t>
      </w:r>
    </w:p>
    <w:p w:rsidR="00000000" w:rsidRDefault="001823F9">
      <w:r>
        <w:t>устанавливает личность заявителя, в том числе проверяет документ, удостоверяющий личность представителя заявителя и его полномочия;</w:t>
      </w:r>
    </w:p>
    <w:p w:rsidR="00000000" w:rsidRDefault="001823F9">
      <w:r>
        <w:t>про</w:t>
      </w:r>
      <w:r>
        <w:t xml:space="preserve">веряет наличие заявления и документов, предусмотренных </w:t>
      </w:r>
      <w:hyperlink w:anchor="sub_28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регламента, при отсутствии заполненного заявления выдает бланк заявления и разъясняет порядок заполнения;</w:t>
      </w:r>
    </w:p>
    <w:p w:rsidR="00000000" w:rsidRDefault="001823F9">
      <w:r>
        <w:t>проводит первичную проверку пр</w:t>
      </w:r>
      <w:r>
        <w:t>едставленных документов на предмет их соответствия установленным законодательством требованиям, удостоверяясь, что:</w:t>
      </w:r>
    </w:p>
    <w:p w:rsidR="00000000" w:rsidRDefault="001823F9">
      <w:bookmarkStart w:id="58" w:name="sub_114"/>
      <w:r>
        <w:lastRenderedPageBreak/>
        <w:t>тексты документов написаны разборчиво;</w:t>
      </w:r>
    </w:p>
    <w:p w:rsidR="00000000" w:rsidRDefault="001823F9">
      <w:bookmarkStart w:id="59" w:name="sub_115"/>
      <w:bookmarkEnd w:id="58"/>
      <w:r>
        <w:t>фамилия, имя, отчество, адрес места жительства написаны полностью;</w:t>
      </w:r>
    </w:p>
    <w:bookmarkEnd w:id="59"/>
    <w:p w:rsidR="00000000" w:rsidRDefault="001823F9">
      <w:r>
        <w:t>докуме</w:t>
      </w:r>
      <w:r>
        <w:t>нты не имеют серьезных повреждений, наличие которых не позволяет однозначно истолковать их содержание;</w:t>
      </w:r>
    </w:p>
    <w:p w:rsidR="00000000" w:rsidRDefault="001823F9">
      <w:r>
        <w:t>не истек срок действия представленных документов;</w:t>
      </w:r>
    </w:p>
    <w:p w:rsidR="00000000" w:rsidRDefault="001823F9">
      <w:r>
        <w:t>сличает информацию, указанную в заявлении, с информацией, содержащейся в представленных документах;</w:t>
      </w:r>
    </w:p>
    <w:p w:rsidR="00000000" w:rsidRDefault="001823F9">
      <w:r>
        <w:t>коп</w:t>
      </w:r>
      <w:r>
        <w:t>ии документов соответствуют оригиналам, выполняет на них надпись об их соответствии подлинным экземплярам, заверяет своей подписью с указанием фамилии, инициалов и должности специалиста уполномоченного органа либо МФЦ.</w:t>
      </w:r>
    </w:p>
    <w:p w:rsidR="00000000" w:rsidRDefault="001823F9">
      <w:r>
        <w:t>При установлении фактов отсутствия до</w:t>
      </w:r>
      <w:r>
        <w:t xml:space="preserve">кументов, предусмотренных </w:t>
      </w:r>
      <w:hyperlink w:anchor="sub_28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регламента, специалист уполномоченного органа (сотрудник МФЦ), уведомляет заявителя (представителя заявителя) о наличии препятствий для рассмотрения вопроса о предос</w:t>
      </w:r>
      <w:r>
        <w:t>тавлении государственной услуги, объясняет заявителю (представителю заявителя) содержание выявленных недостатков в представленных документах, возвращает документы и предлагает принять меры по устранению недостатков.</w:t>
      </w:r>
    </w:p>
    <w:p w:rsidR="00000000" w:rsidRDefault="001823F9">
      <w:pPr>
        <w:pStyle w:val="afa"/>
        <w:rPr>
          <w:color w:val="000000"/>
          <w:sz w:val="16"/>
          <w:szCs w:val="16"/>
        </w:rPr>
      </w:pPr>
      <w:bookmarkStart w:id="60" w:name="sub_47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1823F9">
      <w:pPr>
        <w:pStyle w:val="afb"/>
      </w:pPr>
      <w:r>
        <w:fldChar w:fldCharType="begin"/>
      </w:r>
      <w:r>
        <w:instrText>HY</w:instrText>
      </w:r>
      <w:r>
        <w:instrText>PERLINK "garantF1://7493356.31"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61 в пункт 3.1.3 настоящего Административного регламента внесены изменения</w:t>
      </w:r>
    </w:p>
    <w:p w:rsidR="00000000" w:rsidRDefault="001823F9">
      <w:pPr>
        <w:pStyle w:val="afb"/>
      </w:pPr>
      <w:hyperlink r:id="rId49" w:history="1">
        <w:r>
          <w:rPr>
            <w:rStyle w:val="a4"/>
          </w:rPr>
          <w:t>См. текст пункта в преды</w:t>
        </w:r>
        <w:r>
          <w:rPr>
            <w:rStyle w:val="a4"/>
          </w:rPr>
          <w:t>дущей редакции</w:t>
        </w:r>
      </w:hyperlink>
    </w:p>
    <w:p w:rsidR="00000000" w:rsidRDefault="001823F9">
      <w:r>
        <w:t>3.1.3. Специалист уполномоченного органа при обращении заявителя (представителя заявителя) посредством организации федеральной почтовой связи:</w:t>
      </w:r>
    </w:p>
    <w:p w:rsidR="00000000" w:rsidRDefault="001823F9">
      <w:bookmarkStart w:id="61" w:name="sub_43"/>
      <w:r>
        <w:t>1) проверяет правильность адресности корреспонденции (ошибочно, не по адресу присланные п</w:t>
      </w:r>
      <w:r>
        <w:t>исьма возвращаются в организацию федеральной почтовой связи невскрытыми);</w:t>
      </w:r>
    </w:p>
    <w:p w:rsidR="00000000" w:rsidRDefault="001823F9">
      <w:bookmarkStart w:id="62" w:name="sub_44"/>
      <w:bookmarkEnd w:id="61"/>
      <w:r>
        <w:t xml:space="preserve">2) вскрывает конверты, проверяет наличие в них заявления и документов, предусмотренных </w:t>
      </w:r>
      <w:hyperlink w:anchor="sub_28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регламента.</w:t>
      </w:r>
    </w:p>
    <w:p w:rsidR="00000000" w:rsidRDefault="001823F9">
      <w:bookmarkStart w:id="63" w:name="sub_45"/>
      <w:bookmarkEnd w:id="62"/>
      <w:r>
        <w:t>3) 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000000" w:rsidRDefault="001823F9">
      <w:bookmarkStart w:id="64" w:name="sub_116"/>
      <w:bookmarkEnd w:id="63"/>
      <w:r>
        <w:t>тексты документов написаны разборчиво;</w:t>
      </w:r>
    </w:p>
    <w:p w:rsidR="00000000" w:rsidRDefault="001823F9">
      <w:bookmarkStart w:id="65" w:name="sub_117"/>
      <w:bookmarkEnd w:id="64"/>
      <w:r>
        <w:t>фамилия, имя, отчество, адрес места</w:t>
      </w:r>
      <w:r>
        <w:t xml:space="preserve"> жительства написаны полностью;</w:t>
      </w:r>
    </w:p>
    <w:bookmarkEnd w:id="65"/>
    <w:p w:rsidR="00000000" w:rsidRDefault="001823F9"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000000" w:rsidRDefault="001823F9">
      <w:r>
        <w:t>не истек срок действия представленных документов;</w:t>
      </w:r>
    </w:p>
    <w:p w:rsidR="00000000" w:rsidRDefault="001823F9">
      <w:r>
        <w:t>сличает информацию, указанную в заявлении, с информацией, содержащейся в представленных документах.</w:t>
      </w:r>
    </w:p>
    <w:p w:rsidR="00000000" w:rsidRDefault="001823F9">
      <w:bookmarkStart w:id="66" w:name="sub_46"/>
      <w:r>
        <w:t>4)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</w:t>
      </w:r>
      <w:r>
        <w:t>ента специалист уполномоченного органа подготавливает проект решения об отказе в выплате государственного единовременного пособия и ежемесячной компенсации при возникновении поствакцинальных осложнений и извещение с указанием причин отказа. После устранени</w:t>
      </w:r>
      <w:r>
        <w:t xml:space="preserve">я выявленных недостатков заявитель (представитель заявителя) имеет право повторно обратиться за предоставлением государственной услуги в порядке, предусмотренном </w:t>
      </w:r>
      <w:hyperlink w:anchor="sub_41" w:history="1">
        <w:r>
          <w:rPr>
            <w:rStyle w:val="a4"/>
          </w:rPr>
          <w:t>пунктом 3.1.1</w:t>
        </w:r>
      </w:hyperlink>
      <w:r>
        <w:t xml:space="preserve"> настоящего Административного регламента.</w:t>
      </w:r>
    </w:p>
    <w:p w:rsidR="00000000" w:rsidRDefault="001823F9">
      <w:pPr>
        <w:pStyle w:val="afa"/>
        <w:rPr>
          <w:color w:val="000000"/>
          <w:sz w:val="16"/>
          <w:szCs w:val="16"/>
        </w:rPr>
      </w:pPr>
      <w:bookmarkStart w:id="67" w:name="sub_48"/>
      <w:bookmarkEnd w:id="66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67"/>
    <w:p w:rsidR="00000000" w:rsidRDefault="001823F9">
      <w:pPr>
        <w:pStyle w:val="afb"/>
      </w:pPr>
      <w:r>
        <w:fldChar w:fldCharType="begin"/>
      </w:r>
      <w:r>
        <w:instrText>HYPERLINK "garantF1://7493356.34"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</w:t>
      </w:r>
      <w:r>
        <w:lastRenderedPageBreak/>
        <w:t>23 мая 2014 г. N 61 в пункт 3.1.4 настоящего Административного регламента внесены изменения</w:t>
      </w:r>
    </w:p>
    <w:p w:rsidR="00000000" w:rsidRDefault="001823F9">
      <w:pPr>
        <w:pStyle w:val="afb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823F9">
      <w:r>
        <w:t xml:space="preserve">3.1.4. При представлении заявителем (представителем заявителя), заявления и документов, предусмотренных </w:t>
      </w:r>
      <w:hyperlink w:anchor="sub_28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регламента, посредством </w:t>
      </w:r>
      <w:hyperlink r:id="rId51" w:history="1">
        <w:r>
          <w:rPr>
            <w:rStyle w:val="a4"/>
          </w:rPr>
          <w:t>Портала</w:t>
        </w:r>
      </w:hyperlink>
      <w:r>
        <w:t xml:space="preserve"> (при наличии соответствующей технической возможности), специалист уполномоченного органа (сотрудник МФЦ):</w:t>
      </w:r>
    </w:p>
    <w:p w:rsidR="00000000" w:rsidRDefault="001823F9">
      <w:r>
        <w:t xml:space="preserve">проверяет наличие заявления и документов, предусмотренных </w:t>
      </w:r>
      <w:hyperlink w:anchor="sub_28" w:history="1">
        <w:r>
          <w:rPr>
            <w:rStyle w:val="a4"/>
          </w:rPr>
          <w:t>пунктом 2.6</w:t>
        </w:r>
      </w:hyperlink>
      <w:r>
        <w:t xml:space="preserve"> настоящего Административн</w:t>
      </w:r>
      <w:r>
        <w:t>ого регламента, и на содержание в них вредоносного кода (вируса);</w:t>
      </w:r>
    </w:p>
    <w:p w:rsidR="00000000" w:rsidRDefault="001823F9">
      <w:r>
        <w:t>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000000" w:rsidRDefault="001823F9">
      <w:bookmarkStart w:id="68" w:name="sub_119"/>
      <w:bookmarkStart w:id="69" w:name="sub_118"/>
      <w:r>
        <w:t xml:space="preserve">фамилия, имя, отчество, адрес </w:t>
      </w:r>
      <w:r>
        <w:t>места жительства написаны полностью;</w:t>
      </w:r>
    </w:p>
    <w:bookmarkEnd w:id="68"/>
    <w:bookmarkEnd w:id="69"/>
    <w:p w:rsidR="00000000" w:rsidRDefault="001823F9">
      <w:r>
        <w:t>не истек срок действия представленных документов;</w:t>
      </w:r>
    </w:p>
    <w:p w:rsidR="00000000" w:rsidRDefault="001823F9">
      <w:r>
        <w:t>сличает информацию, указанную в заявлении, с информацией, содержащейся в представленных документах;</w:t>
      </w:r>
    </w:p>
    <w:p w:rsidR="00000000" w:rsidRDefault="001823F9">
      <w:r>
        <w:t xml:space="preserve">распечатывает заявление и документы, предусмотренные </w:t>
      </w:r>
      <w:hyperlink w:anchor="sub_28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регламента;</w:t>
      </w:r>
    </w:p>
    <w:p w:rsidR="00000000" w:rsidRDefault="001823F9">
      <w:r>
        <w:t>по завершении административной процедуры специалист уполномоченного органа вручную устанавливает соответствующий тип события по текущему шагу процесса оказания услуги в разделе "Сос</w:t>
      </w:r>
      <w:r>
        <w:t xml:space="preserve">тояние выполнения услуги" на </w:t>
      </w:r>
      <w:hyperlink r:id="rId52" w:history="1">
        <w:r>
          <w:rPr>
            <w:rStyle w:val="a4"/>
          </w:rPr>
          <w:t>Портале</w:t>
        </w:r>
      </w:hyperlink>
      <w:r>
        <w:t>.</w:t>
      </w:r>
    </w:p>
    <w:p w:rsidR="00000000" w:rsidRDefault="001823F9">
      <w:bookmarkStart w:id="70" w:name="sub_49"/>
      <w:r>
        <w:t>3.1.5. Если заявителем (представителем заявителя) представлены все необходимые для предоставления государственной услуги документы:</w:t>
      </w:r>
    </w:p>
    <w:bookmarkEnd w:id="70"/>
    <w:p w:rsidR="00000000" w:rsidRDefault="001823F9">
      <w:r>
        <w:t>специалист уполномоченного органа вно</w:t>
      </w:r>
      <w:r>
        <w:t>сит запись о приеме документов в журнал регистрации заявлений на предоставление государственной услуги (</w:t>
      </w:r>
      <w:hyperlink w:anchor="sub_94" w:history="1">
        <w:r>
          <w:rPr>
            <w:rStyle w:val="a4"/>
          </w:rPr>
          <w:t>приложение N 4</w:t>
        </w:r>
      </w:hyperlink>
      <w:r>
        <w:t xml:space="preserve"> к настоящему Административному регламенту) и в случае личного обращения заявителя (представителя заявителя) выдае</w:t>
      </w:r>
      <w:r>
        <w:t>т расписку-уведомление (</w:t>
      </w:r>
      <w:hyperlink w:anchor="sub_93" w:history="1">
        <w:r>
          <w:rPr>
            <w:rStyle w:val="a4"/>
          </w:rPr>
          <w:t>приложение N 3</w:t>
        </w:r>
      </w:hyperlink>
      <w:r>
        <w:t xml:space="preserve"> к настоящему Административному регламенту);</w:t>
      </w:r>
    </w:p>
    <w:p w:rsidR="00000000" w:rsidRDefault="001823F9">
      <w:r>
        <w:t>сотрудник МФЦ регистрирует заявление в автоматизированной информационной системе и в случае личного обращения заявителя (представителя заявителя), вы</w:t>
      </w:r>
      <w:r>
        <w:t>дает расписку-уведомление (</w:t>
      </w:r>
      <w:hyperlink w:anchor="sub_93" w:history="1">
        <w:r>
          <w:rPr>
            <w:rStyle w:val="a4"/>
          </w:rPr>
          <w:t>приложение N 3</w:t>
        </w:r>
      </w:hyperlink>
      <w:r>
        <w:t xml:space="preserve"> к настоящему Административному регламенту), заявление и документы представляет в уполномоченный орган в течение 1 рабочего дня со дня их поступления в МФЦ.</w:t>
      </w:r>
    </w:p>
    <w:p w:rsidR="00000000" w:rsidRDefault="001823F9">
      <w:bookmarkStart w:id="71" w:name="sub_50"/>
      <w:r>
        <w:t xml:space="preserve">3.1.6. </w:t>
      </w:r>
      <w:hyperlink r:id="rId53" w:history="1">
        <w:r>
          <w:rPr>
            <w:rStyle w:val="a4"/>
          </w:rPr>
          <w:t>Исключен.</w:t>
        </w:r>
      </w:hyperlink>
    </w:p>
    <w:bookmarkEnd w:id="71"/>
    <w:p w:rsidR="00000000" w:rsidRDefault="001823F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823F9">
      <w:pPr>
        <w:pStyle w:val="afb"/>
      </w:pPr>
      <w:r>
        <w:t xml:space="preserve">См. текст </w:t>
      </w:r>
      <w:hyperlink r:id="rId54" w:history="1">
        <w:r>
          <w:rPr>
            <w:rStyle w:val="a4"/>
          </w:rPr>
          <w:t>пункта 3.1.6</w:t>
        </w:r>
      </w:hyperlink>
    </w:p>
    <w:p w:rsidR="00000000" w:rsidRDefault="001823F9">
      <w:pPr>
        <w:pStyle w:val="afb"/>
      </w:pPr>
    </w:p>
    <w:bookmarkStart w:id="72" w:name="sub_51"/>
    <w:p w:rsidR="00000000" w:rsidRDefault="001823F9">
      <w:pPr>
        <w:pStyle w:val="afb"/>
      </w:pPr>
      <w:r>
        <w:fldChar w:fldCharType="begin"/>
      </w:r>
      <w:r>
        <w:instrText>HYPERLINK "garantF1://7493356.38"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</w:t>
      </w:r>
      <w:r>
        <w:t>61 пункт 3.1.7 настоящего Административного регламента изложен в новой редакции</w:t>
      </w:r>
    </w:p>
    <w:bookmarkEnd w:id="72"/>
    <w:p w:rsidR="00000000" w:rsidRDefault="001823F9">
      <w:pPr>
        <w:pStyle w:val="afb"/>
      </w:pPr>
      <w:r>
        <w:fldChar w:fldCharType="begin"/>
      </w:r>
      <w:r>
        <w:instrText>HYPERLINK "garantF1://7532371.51"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1823F9">
      <w:r>
        <w:t>3.1.7. После присвоения заявлению на предоставление государственной услуги номера и даты регист</w:t>
      </w:r>
      <w:r>
        <w:t xml:space="preserve">рации специалист уполномоченного органа заводит в программно-техническом комплексе данные о заявителе, подготавливает проект решения о выплате государственного единовременного пособия и ежемесячной компенсации при возникновении поствакцинальных осложнений </w:t>
      </w:r>
      <w:r>
        <w:t>(</w:t>
      </w:r>
      <w:hyperlink w:anchor="sub_95" w:history="1">
        <w:r>
          <w:rPr>
            <w:rStyle w:val="a4"/>
          </w:rPr>
          <w:t>приложение N 5</w:t>
        </w:r>
      </w:hyperlink>
      <w:r>
        <w:t xml:space="preserve"> к настоящему Административному регламенту) либо проект решения об отказе в выплате государственного единовременного пособия и ежемесячной компенсации при возникновении поствакцинальных осложнений (</w:t>
      </w:r>
      <w:hyperlink w:anchor="sub_96" w:history="1">
        <w:r>
          <w:rPr>
            <w:rStyle w:val="a4"/>
          </w:rPr>
          <w:t>приложение N 6</w:t>
        </w:r>
      </w:hyperlink>
      <w:r>
        <w:t xml:space="preserve"> к настоящему </w:t>
      </w:r>
      <w:r>
        <w:lastRenderedPageBreak/>
        <w:t>Административному регламенту) и извещение с указанием причин отказа, формирует личное дело заявителя.</w:t>
      </w:r>
    </w:p>
    <w:p w:rsidR="00000000" w:rsidRDefault="001823F9">
      <w:r>
        <w:t>Специалист уполномоченного органа представляет подготовленный проект решения вместе с заявлением и документами, необходим</w:t>
      </w:r>
      <w:r>
        <w:t>ыми для предоставления государственной услуги, специалисту уполномоченного органа, осуществляющему контрольные функции, для проверки подготовленного проекта решения.</w:t>
      </w:r>
    </w:p>
    <w:p w:rsidR="00000000" w:rsidRDefault="001823F9">
      <w:pPr>
        <w:pStyle w:val="afa"/>
        <w:rPr>
          <w:color w:val="000000"/>
          <w:sz w:val="16"/>
          <w:szCs w:val="16"/>
        </w:rPr>
      </w:pPr>
      <w:bookmarkStart w:id="73" w:name="sub_5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1823F9">
      <w:pPr>
        <w:pStyle w:val="afb"/>
      </w:pPr>
      <w:r>
        <w:fldChar w:fldCharType="begin"/>
      </w:r>
      <w:r>
        <w:instrText>HYPERLINK "garantF1://7493356.38"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</w:t>
      </w:r>
      <w:r>
        <w:t>мента социальной защиты населения Кемеровской области от 23 мая 2014 г. N 61 пункт 3.1.8 настоящего Административного регламента изложен в новой редакции</w:t>
      </w:r>
    </w:p>
    <w:p w:rsidR="00000000" w:rsidRDefault="001823F9">
      <w:pPr>
        <w:pStyle w:val="afb"/>
      </w:pPr>
      <w:hyperlink r:id="rId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823F9">
      <w:r>
        <w:t>3.1.8. Специалист уполномоч</w:t>
      </w:r>
      <w:r>
        <w:t xml:space="preserve">енного органа, осуществляющий контрольные функции, проверяет наличие в личном деле заявления и документов, предусмотренных </w:t>
      </w:r>
      <w:hyperlink w:anchor="sub_28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регламента, правильность их оформления, подготовленный проект решени</w:t>
      </w:r>
      <w:r>
        <w:t>я о выплате государственного единовременного пособия и ежемесячной компенсации при возникновении поствакцинальных осложнений либо проект решения об отказе в выплате государственного единовременного пособия и ежемесячной компенсации при возникновении поства</w:t>
      </w:r>
      <w:r>
        <w:t>кцинальных осложнений и извещения с указанием причин отказа на предмет соответствия требованиям законодательства, визирует его и передает руководителю уполномоченного органа (его заместителю) для принятия соответствующего решения.</w:t>
      </w:r>
    </w:p>
    <w:p w:rsidR="00000000" w:rsidRDefault="001823F9">
      <w:pPr>
        <w:pStyle w:val="afa"/>
        <w:rPr>
          <w:color w:val="000000"/>
          <w:sz w:val="16"/>
          <w:szCs w:val="16"/>
        </w:rPr>
      </w:pPr>
      <w:bookmarkStart w:id="74" w:name="sub_53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74"/>
    <w:p w:rsidR="00000000" w:rsidRDefault="001823F9">
      <w:pPr>
        <w:pStyle w:val="afb"/>
      </w:pPr>
      <w:r>
        <w:fldChar w:fldCharType="begin"/>
      </w:r>
      <w:r>
        <w:instrText>HYPERLINK "garantF1://7493356.38"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61 пункт 3.1.9 настоящего Административного регламента изложен в новой редакции</w:t>
      </w:r>
    </w:p>
    <w:p w:rsidR="00000000" w:rsidRDefault="001823F9">
      <w:pPr>
        <w:pStyle w:val="afb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823F9">
      <w:r>
        <w:t>3.1.9. Общий срок административной процедуры не должен превышать 7 рабочих дней со дня поступления в уполномоченный орган, МФЦ заявления и документов, необходимых для предоставления государственной услуги, от заяви</w:t>
      </w:r>
      <w:r>
        <w:t>теля (представителя заявителя).</w:t>
      </w:r>
    </w:p>
    <w:p w:rsidR="00000000" w:rsidRDefault="001823F9"/>
    <w:p w:rsidR="00000000" w:rsidRDefault="001823F9">
      <w:pPr>
        <w:pStyle w:val="afa"/>
        <w:rPr>
          <w:color w:val="000000"/>
          <w:sz w:val="16"/>
          <w:szCs w:val="16"/>
        </w:rPr>
      </w:pPr>
      <w:bookmarkStart w:id="75" w:name="sub_61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1823F9">
      <w:pPr>
        <w:pStyle w:val="afb"/>
      </w:pPr>
      <w:r>
        <w:fldChar w:fldCharType="begin"/>
      </w:r>
      <w:r>
        <w:instrText>HYPERLINK "garantF1://7493356.44"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61 подраздел 3.2 настоящего Административного регламента из</w:t>
      </w:r>
      <w:r>
        <w:t>ложен в новой редакции</w:t>
      </w:r>
    </w:p>
    <w:p w:rsidR="00000000" w:rsidRDefault="001823F9">
      <w:pPr>
        <w:pStyle w:val="afb"/>
      </w:pPr>
      <w:hyperlink r:id="rId57" w:history="1">
        <w:r>
          <w:rPr>
            <w:rStyle w:val="a4"/>
          </w:rPr>
          <w:t>См. текст подраздела в предыдущей редакции</w:t>
        </w:r>
      </w:hyperlink>
    </w:p>
    <w:p w:rsidR="00000000" w:rsidRDefault="001823F9">
      <w:r>
        <w:rPr>
          <w:rStyle w:val="a3"/>
        </w:rPr>
        <w:t>3.2. Принятие решения о выплате государственного единовременного пособия и ежемесячной компенсации либо об отказе в выплате государственного единовременно</w:t>
      </w:r>
      <w:r>
        <w:rPr>
          <w:rStyle w:val="a3"/>
        </w:rPr>
        <w:t>го пособия и ежемесячной компенсации</w:t>
      </w:r>
    </w:p>
    <w:p w:rsidR="00000000" w:rsidRDefault="001823F9">
      <w:bookmarkStart w:id="76" w:name="sub_55"/>
      <w:r>
        <w:t>3.2.1. Основанием для начала административной процедуры является поступление проекта соответствующего решения вместе с заявлением и документами, необходимыми для предоставления государственной услуги, руководителю</w:t>
      </w:r>
      <w:r>
        <w:t xml:space="preserve"> уполномоченного органа (его заместителю).</w:t>
      </w:r>
    </w:p>
    <w:p w:rsidR="00000000" w:rsidRDefault="001823F9">
      <w:bookmarkStart w:id="77" w:name="sub_56"/>
      <w:bookmarkEnd w:id="76"/>
      <w:r>
        <w:t xml:space="preserve">3.2.2. Руководитель уполномоченного органа (его заместитель) проверяет наличие заявления и документов, предусмотренных </w:t>
      </w:r>
      <w:hyperlink w:anchor="sub_28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регламента, прави</w:t>
      </w:r>
      <w:r>
        <w:t xml:space="preserve">льность их оформления, подготовленный проект решения о выплате государственного единовременного пособия и ежемесячной компенсации при возникновении поствакцинальных осложнений либо решения об </w:t>
      </w:r>
      <w:r>
        <w:lastRenderedPageBreak/>
        <w:t>отказе в выплате государственного единовременного пособия и ежем</w:t>
      </w:r>
      <w:r>
        <w:t>есячной компенсации при возникновении поствакцинальных осложнений и извещения с указанием причин отказа на предмет соответствия требованиям законодательства, подписывает его и возвращает специалисту уполномоченного органа.</w:t>
      </w:r>
    </w:p>
    <w:p w:rsidR="00000000" w:rsidRDefault="001823F9">
      <w:bookmarkStart w:id="78" w:name="sub_57"/>
      <w:bookmarkEnd w:id="77"/>
      <w:r>
        <w:t>3.2.3. Специалист упо</w:t>
      </w:r>
      <w:r>
        <w:t>лномоченного органа:</w:t>
      </w:r>
    </w:p>
    <w:bookmarkEnd w:id="78"/>
    <w:p w:rsidR="00000000" w:rsidRDefault="001823F9">
      <w:r>
        <w:t>сшивает в личное дело заявление и документы, необходимые для предоставления государственной услуги, подписанное решение о предоставлении государственной услуги либо решение об отказе в предоставлении государственной услуги. Лично</w:t>
      </w:r>
      <w:r>
        <w:t>е дело хранится в уполномоченном органе в течение 5 лет после дня прекращения выплаты государственного единовременного пособия и ежемесячной компенсации при возникновении поствакцинальных осложнений или вынесения решения об отказе в предоставлении государс</w:t>
      </w:r>
      <w:r>
        <w:t>твенной услуги;</w:t>
      </w:r>
    </w:p>
    <w:p w:rsidR="00000000" w:rsidRDefault="001823F9">
      <w:r>
        <w:t>в течение 5 дней со дня принятия решения об отказе в предоставлении государственной услуги направляет заявителю (представителю заявителя) извещение с указанием причин отказа, возвращает документы, которые были приложены к заявлению;</w:t>
      </w:r>
    </w:p>
    <w:p w:rsidR="00000000" w:rsidRDefault="001823F9">
      <w:r>
        <w:t>готовит</w:t>
      </w:r>
      <w:r>
        <w:t xml:space="preserve"> реестр для перечисления денежных средств через организацию федеральной почтовой связи или на действующие счета, открытые в структурных подразделениях кредитных организаций, гражданам, имеющим право на получение государственных единовременных пособий и еже</w:t>
      </w:r>
      <w:r>
        <w:t xml:space="preserve">месячных компенсаций при возникновении поствакцинальных осложнений в соответствии с </w:t>
      </w:r>
      <w:hyperlink r:id="rId58" w:history="1">
        <w:r>
          <w:rPr>
            <w:rStyle w:val="a4"/>
          </w:rPr>
          <w:t>Законом</w:t>
        </w:r>
      </w:hyperlink>
      <w:r>
        <w:t xml:space="preserve"> Российской Федерации от 17.09.98 N 157-ФЗ "Об иммунопрофилактике инфекционных болезней" (</w:t>
      </w:r>
      <w:hyperlink w:anchor="sub_97" w:history="1">
        <w:r>
          <w:rPr>
            <w:rStyle w:val="a4"/>
          </w:rPr>
          <w:t>приложение N 7</w:t>
        </w:r>
      </w:hyperlink>
      <w:r>
        <w:t xml:space="preserve"> </w:t>
      </w:r>
      <w:r>
        <w:t>к настоящему Административному регламенту) (далее - реестр), и направляет его в департамент.</w:t>
      </w:r>
    </w:p>
    <w:p w:rsidR="00000000" w:rsidRDefault="001823F9">
      <w:r>
        <w:t>В дальнейшем реестр готовится специалистом уполномоченного органа ежемесячно и направляется в департамент до 1 числа каждого месяца.</w:t>
      </w:r>
    </w:p>
    <w:p w:rsidR="00000000" w:rsidRDefault="001823F9">
      <w:bookmarkStart w:id="79" w:name="sub_58"/>
      <w:r>
        <w:t>3.2.4. При обращении зая</w:t>
      </w:r>
      <w:r>
        <w:t xml:space="preserve">вителя (представителя заявителя) через </w:t>
      </w:r>
      <w:hyperlink r:id="rId59" w:history="1">
        <w:r>
          <w:rPr>
            <w:rStyle w:val="a4"/>
          </w:rPr>
          <w:t>Портал</w:t>
        </w:r>
      </w:hyperlink>
      <w:r>
        <w:t>, информация о принятом решении размещается на Портале в разделе "Состояние выполнения услуги".</w:t>
      </w:r>
    </w:p>
    <w:p w:rsidR="00000000" w:rsidRDefault="001823F9">
      <w:pPr>
        <w:pStyle w:val="afa"/>
        <w:rPr>
          <w:color w:val="000000"/>
          <w:sz w:val="16"/>
          <w:szCs w:val="16"/>
        </w:rPr>
      </w:pPr>
      <w:bookmarkStart w:id="80" w:name="sub_60"/>
      <w:bookmarkEnd w:id="79"/>
      <w:r>
        <w:rPr>
          <w:color w:val="000000"/>
          <w:sz w:val="16"/>
          <w:szCs w:val="16"/>
        </w:rPr>
        <w:t>ГАРАНТ:</w:t>
      </w:r>
    </w:p>
    <w:bookmarkEnd w:id="80"/>
    <w:p w:rsidR="00000000" w:rsidRDefault="001823F9">
      <w:pPr>
        <w:pStyle w:val="afa"/>
        <w:ind w:left="139" w:hanging="139"/>
      </w:pPr>
      <w:r>
        <w:t>Нумерация пунктов приводится в соответствии с источн</w:t>
      </w:r>
      <w:r>
        <w:t xml:space="preserve">иком </w:t>
      </w:r>
    </w:p>
    <w:p w:rsidR="00000000" w:rsidRDefault="001823F9">
      <w:r>
        <w:t>3.2.6. Общий срок административной процедуры не должен превышать 3 рабочих дней со дня поступления руководителю уполномоченного органа (его заместителю) заявления, документов, необходимых для предоставления государственной услуги, и проекта решения о</w:t>
      </w:r>
      <w:r>
        <w:t xml:space="preserve"> выплате государственного единовременного пособия и ежемесячной компенсации при возникновении поствакцинальных осложнений либо решения об отказе в выплате государственного единовременного пособия и ежемесячной компенсации при возникновении поствакцинальных</w:t>
      </w:r>
      <w:r>
        <w:t xml:space="preserve"> осложнений и извещения с указанием причин отказа.</w:t>
      </w:r>
    </w:p>
    <w:p w:rsidR="00000000" w:rsidRDefault="001823F9"/>
    <w:p w:rsidR="00000000" w:rsidRDefault="001823F9">
      <w:bookmarkStart w:id="81" w:name="sub_66"/>
      <w:r>
        <w:rPr>
          <w:rStyle w:val="a3"/>
        </w:rPr>
        <w:t>3.3. Выплата заявителю государственного единовременного пособия и ежемесячной компенсации</w:t>
      </w:r>
    </w:p>
    <w:p w:rsidR="00000000" w:rsidRDefault="001823F9">
      <w:bookmarkStart w:id="82" w:name="sub_62"/>
      <w:bookmarkEnd w:id="81"/>
      <w:r>
        <w:t>3.3.1. Основанием для начала административной процедуры является получение специалистом департам</w:t>
      </w:r>
      <w:r>
        <w:t>ента от уполномоченного органа реестра.</w:t>
      </w:r>
    </w:p>
    <w:p w:rsidR="00000000" w:rsidRDefault="001823F9">
      <w:bookmarkStart w:id="83" w:name="sub_63"/>
      <w:bookmarkEnd w:id="82"/>
      <w:r>
        <w:t>3.3.2. Специалист департамента до 3 числа текущего месяца на основании реестров готовит информацию о потребности денежных средств, необходимых для предоставления государственной услуги.</w:t>
      </w:r>
    </w:p>
    <w:p w:rsidR="00000000" w:rsidRDefault="001823F9">
      <w:bookmarkStart w:id="84" w:name="sub_64"/>
      <w:bookmarkEnd w:id="83"/>
      <w:r>
        <w:t>3.3.3.</w:t>
      </w:r>
      <w:r>
        <w:t xml:space="preserve"> Специалист департамента готовит распоряжение о перечислении денежных средств заявителям, имеющим право на предоставление государственной услуги, и сводный реестр к распоряжению и передает до 10 числа текущего месяца </w:t>
      </w:r>
      <w:r>
        <w:lastRenderedPageBreak/>
        <w:t>специалисту департамента, ответственном</w:t>
      </w:r>
      <w:r>
        <w:t>у за перечисление денежных средств заявителям.</w:t>
      </w:r>
    </w:p>
    <w:p w:rsidR="00000000" w:rsidRDefault="001823F9">
      <w:pPr>
        <w:pStyle w:val="afa"/>
        <w:rPr>
          <w:color w:val="000000"/>
          <w:sz w:val="16"/>
          <w:szCs w:val="16"/>
        </w:rPr>
      </w:pPr>
      <w:bookmarkStart w:id="85" w:name="sub_65"/>
      <w:bookmarkEnd w:id="84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1823F9">
      <w:pPr>
        <w:pStyle w:val="afb"/>
      </w:pPr>
      <w:r>
        <w:fldChar w:fldCharType="begin"/>
      </w:r>
      <w:r>
        <w:instrText>HYPERLINK "garantF1://7493356.45"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61 в пункт 3.3.4 настоящего Администрат</w:t>
      </w:r>
      <w:r>
        <w:t>ивного регламента внесены изменения</w:t>
      </w:r>
    </w:p>
    <w:p w:rsidR="00000000" w:rsidRDefault="001823F9">
      <w:pPr>
        <w:pStyle w:val="afb"/>
      </w:pPr>
      <w:hyperlink r:id="rId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823F9">
      <w:r>
        <w:t xml:space="preserve">3.3.4. Специалист департамента, ответственный за перечисление денежных средств заявителям, производит перечисление денежных средств заявителям либо через организацию федеральной почтовой связи, либо на счета кредитных организаций для зачисления на лицевые </w:t>
      </w:r>
      <w:r>
        <w:t>счета заявителей. Максимальный срок выполнения административной процедуры 3 рабочих дня.</w:t>
      </w:r>
    </w:p>
    <w:p w:rsidR="00000000" w:rsidRDefault="001823F9"/>
    <w:p w:rsidR="00000000" w:rsidRDefault="001823F9">
      <w:pPr>
        <w:pStyle w:val="afa"/>
        <w:rPr>
          <w:color w:val="000000"/>
          <w:sz w:val="16"/>
          <w:szCs w:val="16"/>
        </w:rPr>
      </w:pPr>
      <w:bookmarkStart w:id="86" w:name="sub_1001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1823F9">
      <w:pPr>
        <w:pStyle w:val="afb"/>
      </w:pPr>
      <w:r>
        <w:fldChar w:fldCharType="begin"/>
      </w:r>
      <w:r>
        <w:instrText>HYPERLINK "garantF1://7493356.52"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</w:t>
      </w:r>
      <w:r>
        <w:t>N 61 раздел 3 настоящего Административного регламента дополнен подразделом 3.4</w:t>
      </w:r>
    </w:p>
    <w:p w:rsidR="00000000" w:rsidRDefault="001823F9">
      <w:r>
        <w:rPr>
          <w:rStyle w:val="a3"/>
        </w:rPr>
        <w:t>3.4. Порядок осуществления в электронной форме, в том числе с использованием Портала и государственной информационной системы Кемеровской области "Региональный портал государственных и муниципальных услуг" административных процедур</w:t>
      </w:r>
    </w:p>
    <w:p w:rsidR="00000000" w:rsidRDefault="001823F9">
      <w:r>
        <w:t>В электронной форме, в т</w:t>
      </w:r>
      <w:r>
        <w:t xml:space="preserve">ом числе с использованием </w:t>
      </w:r>
      <w:hyperlink r:id="rId61" w:history="1">
        <w:r>
          <w:rPr>
            <w:rStyle w:val="a4"/>
          </w:rPr>
          <w:t>Портала</w:t>
        </w:r>
      </w:hyperlink>
      <w:r>
        <w:t xml:space="preserve"> и государственной информационной системы Кемеровской области "Региональный портал государственных и муниципальных услуг" осуществляются, если иное не предусмотрено настоящим Администрат</w:t>
      </w:r>
      <w:r>
        <w:t>ивным регламентом, следующие административные процедуры:</w:t>
      </w:r>
    </w:p>
    <w:p w:rsidR="00000000" w:rsidRDefault="001823F9">
      <w:r>
        <w:t>предоставление в установленном порядке информации заявителю (представителю заявителя) и обеспечение доступа заявителей (представителей заявителей) к сведениям о государственной услуге;</w:t>
      </w:r>
    </w:p>
    <w:p w:rsidR="00000000" w:rsidRDefault="001823F9">
      <w:r>
        <w:t>подача заявите</w:t>
      </w:r>
      <w:r>
        <w:t>лем (представителем заявителя) заявления и иных документов, необходимых для предоставления государственной услуги, и прием таких заявлений и документов;</w:t>
      </w:r>
    </w:p>
    <w:p w:rsidR="00000000" w:rsidRDefault="001823F9">
      <w:r>
        <w:t>получение заявителем (представителем заявителя) сведений о ходе выполнения заявления о предоставлении г</w:t>
      </w:r>
      <w:r>
        <w:t>осударственной услуги;</w:t>
      </w:r>
    </w:p>
    <w:p w:rsidR="00000000" w:rsidRDefault="001823F9">
      <w:r>
        <w:t>взаимодействие уполномоченных органов с исполнительными органами государственной власти Кемеровской области, органами местного самоуправления и организациями, участвующими в предоставлении государственных услуг, в том числе порядок и</w:t>
      </w:r>
      <w:r>
        <w:t xml:space="preserve"> условия такого взаимодействия;</w:t>
      </w:r>
    </w:p>
    <w:p w:rsidR="00000000" w:rsidRDefault="001823F9">
      <w:r>
        <w:t>получение заявителем (представителем заявителя) результата предоставления государственной услуги, если иное не установлено законодательством Кемеровской области;</w:t>
      </w:r>
    </w:p>
    <w:p w:rsidR="00000000" w:rsidRDefault="001823F9">
      <w:r>
        <w:t xml:space="preserve">иные действия, необходимые для предоставления государственной </w:t>
      </w:r>
      <w:r>
        <w:t>услуги, в том числе связанные с проверкой действительности усиленной квалифицированной электронной подписи заявителя (представителя заявителя), использованной при обращении за получением государственной услуги, а также с установлением перечня классов средс</w:t>
      </w:r>
      <w:r>
        <w:t>тв удостоверяющих центров, которые допускаются для использования в целях обеспечения указанной проверки и определяются на основании утверждаемой в установленном порядке модели угроз безопасности информации в информационной системе, используемой в целях при</w:t>
      </w:r>
      <w:r>
        <w:t xml:space="preserve">ема обращения за получением государственной </w:t>
      </w:r>
      <w:r>
        <w:lastRenderedPageBreak/>
        <w:t>услуги и (или) предоставления такой услуги.</w:t>
      </w:r>
    </w:p>
    <w:p w:rsidR="00000000" w:rsidRDefault="001823F9"/>
    <w:p w:rsidR="00000000" w:rsidRDefault="001823F9">
      <w:bookmarkStart w:id="87" w:name="sub_1002"/>
      <w:r>
        <w:t xml:space="preserve">3.4.1. Предоставление в установленном порядке информации заявителям (представителям заявителей) и обеспечение доступа заявителей к сведениям о государственной </w:t>
      </w:r>
      <w:r>
        <w:t>услуге</w:t>
      </w:r>
    </w:p>
    <w:bookmarkEnd w:id="87"/>
    <w:p w:rsidR="00000000" w:rsidRDefault="001823F9"/>
    <w:p w:rsidR="00000000" w:rsidRDefault="001823F9">
      <w:r>
        <w:t xml:space="preserve">Информация о государственной услуге размещается в информационно-телекоммуникационной сети Интернет на </w:t>
      </w:r>
      <w:hyperlink r:id="rId62" w:history="1">
        <w:r>
          <w:rPr>
            <w:rStyle w:val="a4"/>
          </w:rPr>
          <w:t>официальном сайте</w:t>
        </w:r>
      </w:hyperlink>
      <w:r>
        <w:t xml:space="preserve"> департамента и официальных сайтах уполномоченных органов (при наличии соответствую</w:t>
      </w:r>
      <w:r>
        <w:t>щих сайтов).</w:t>
      </w:r>
    </w:p>
    <w:p w:rsidR="00000000" w:rsidRDefault="001823F9"/>
    <w:p w:rsidR="00000000" w:rsidRDefault="001823F9">
      <w:bookmarkStart w:id="88" w:name="sub_1003"/>
      <w:r>
        <w:t>3.4.2. Подача заявителем (представителем заявителя) заявления и иных документов, необходимых для предоставления государственной услуги, и прием таких заявлений и документов</w:t>
      </w:r>
    </w:p>
    <w:bookmarkEnd w:id="88"/>
    <w:p w:rsidR="00000000" w:rsidRDefault="001823F9"/>
    <w:p w:rsidR="00000000" w:rsidRDefault="001823F9">
      <w:r>
        <w:t>Подача заявителем (представителем заявителя) заявлен</w:t>
      </w:r>
      <w:r>
        <w:t xml:space="preserve">ия и иных документов, необходимых для предоставления государственной услуги, и прием таких заявлений и документов в электронной форме, в том числе с использованием </w:t>
      </w:r>
      <w:hyperlink r:id="rId63" w:history="1">
        <w:r>
          <w:rPr>
            <w:rStyle w:val="a4"/>
          </w:rPr>
          <w:t>Портала</w:t>
        </w:r>
      </w:hyperlink>
      <w:r>
        <w:t xml:space="preserve"> и государственной информационной системы Кемеро</w:t>
      </w:r>
      <w:r>
        <w:t>вской области "Региональный портал государственных и муниципальных услуг" допускается с момента создания соответствующей информационно-коммуникационной структуры.</w:t>
      </w:r>
    </w:p>
    <w:p w:rsidR="00000000" w:rsidRDefault="001823F9"/>
    <w:p w:rsidR="00000000" w:rsidRDefault="001823F9">
      <w:bookmarkStart w:id="89" w:name="sub_1004"/>
      <w:r>
        <w:t>3.4.3. Получение заявителем (представителем заявителя) сведений о ходе выполнения за</w:t>
      </w:r>
      <w:r>
        <w:t>явления о предоставлении государственной услуги</w:t>
      </w:r>
    </w:p>
    <w:bookmarkEnd w:id="89"/>
    <w:p w:rsidR="00000000" w:rsidRDefault="001823F9"/>
    <w:p w:rsidR="00000000" w:rsidRDefault="001823F9">
      <w:r>
        <w:t>Получение заявителем (представителем заявителя) сведений о ходе выполнения заявления о предоставлении государственной услуги допускается с момента создания соответствующей информационно-коммуникацион</w:t>
      </w:r>
      <w:r>
        <w:t>ной структуры.</w:t>
      </w:r>
    </w:p>
    <w:p w:rsidR="00000000" w:rsidRDefault="001823F9"/>
    <w:p w:rsidR="00000000" w:rsidRDefault="001823F9">
      <w:bookmarkStart w:id="90" w:name="sub_1005"/>
      <w:r>
        <w:t>3.4.4. Взаимодействие уполномоченных органов с исполнительными органами государственной власти Кемеровской области, органами местного самоуправления и организациями, участвующими в предоставлении государственных услуг, в том числе п</w:t>
      </w:r>
      <w:r>
        <w:t>орядок и условия такого взаимодействия</w:t>
      </w:r>
    </w:p>
    <w:bookmarkEnd w:id="90"/>
    <w:p w:rsidR="00000000" w:rsidRDefault="001823F9"/>
    <w:p w:rsidR="00000000" w:rsidRDefault="001823F9">
      <w:r>
        <w:t>При предоставлении государственной услуги не требуется взаимодействие уполномоченных органов с исполнительными органами государственной власти Кемеровской области, органами местного самоуправления и организац</w:t>
      </w:r>
      <w:r>
        <w:t>иями.</w:t>
      </w:r>
    </w:p>
    <w:p w:rsidR="00000000" w:rsidRDefault="001823F9"/>
    <w:p w:rsidR="00000000" w:rsidRDefault="001823F9">
      <w:bookmarkStart w:id="91" w:name="sub_1006"/>
      <w:r>
        <w:t>3.4.5. Получение заявителем (представителем заявителя) результата предоставления государственной услуги, если иное не установлено законодательством Кемеровской области</w:t>
      </w:r>
    </w:p>
    <w:bookmarkEnd w:id="91"/>
    <w:p w:rsidR="00000000" w:rsidRDefault="001823F9"/>
    <w:p w:rsidR="00000000" w:rsidRDefault="001823F9">
      <w:r>
        <w:t>Получение заявителем (представителем заявителя) результата предоставления государственной услуги допускается с момента создания соответствующей информационно-коммуникационной структуры.</w:t>
      </w:r>
    </w:p>
    <w:p w:rsidR="00000000" w:rsidRDefault="001823F9"/>
    <w:p w:rsidR="00000000" w:rsidRDefault="001823F9">
      <w:bookmarkStart w:id="92" w:name="sub_1007"/>
      <w:r>
        <w:t>3.4.6. Иные действия, необходимые для предоставления государс</w:t>
      </w:r>
      <w:r>
        <w:t xml:space="preserve">твенной услуги, в том числе связанные с проверкой действительности усиленной квалифицированной электронной подписи заявителя (представителя заявителя), использованной при обращении за получением государственной услуги, а также с установлением перечня </w:t>
      </w:r>
      <w:r>
        <w:lastRenderedPageBreak/>
        <w:t>класс</w:t>
      </w:r>
      <w:r>
        <w:t>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в установленном порядке модели угроз безопасности информации в информационной системе, используемой в ц</w:t>
      </w:r>
      <w:r>
        <w:t>елях приема обращения за получением государственной услуги и (или) предоставления такой услуги</w:t>
      </w:r>
    </w:p>
    <w:bookmarkEnd w:id="92"/>
    <w:p w:rsidR="00000000" w:rsidRDefault="001823F9"/>
    <w:p w:rsidR="00000000" w:rsidRDefault="001823F9">
      <w:r>
        <w:t>Для предоставления государственной услуги не требуется совершения иных действий, кроме тех, что предусмотрены настоящим Административным регламентом.</w:t>
      </w:r>
    </w:p>
    <w:p w:rsidR="00000000" w:rsidRDefault="001823F9"/>
    <w:p w:rsidR="00000000" w:rsidRDefault="001823F9">
      <w:pPr>
        <w:pStyle w:val="1"/>
      </w:pPr>
      <w:bookmarkStart w:id="93" w:name="sub_77"/>
      <w:r>
        <w:t>4. Формы контроля за исполнением административного регламента</w:t>
      </w:r>
    </w:p>
    <w:bookmarkEnd w:id="93"/>
    <w:p w:rsidR="00000000" w:rsidRDefault="001823F9"/>
    <w:p w:rsidR="00000000" w:rsidRDefault="001823F9">
      <w:bookmarkStart w:id="94" w:name="sub_71"/>
      <w:r>
        <w:t>4.1. Текущий контроль за предоставлением государственной услуги осуществляется начальником департамента, руководителем уполномоченного органа.</w:t>
      </w:r>
    </w:p>
    <w:p w:rsidR="00000000" w:rsidRDefault="001823F9">
      <w:bookmarkStart w:id="95" w:name="sub_68"/>
      <w:bookmarkEnd w:id="94"/>
      <w:r>
        <w:t>4.1.1. Текущий контро</w:t>
      </w:r>
      <w:r>
        <w:t>ль осуществляется путем проведения руководителем уполномоченного органа проверок соблюдения и исполнения уполномоченными специалистами, должностными лицами положений настоящего Административного регламента, иных нормативных правовых актов Российской Федера</w:t>
      </w:r>
      <w:r>
        <w:t>ции и Кемеровской области.</w:t>
      </w:r>
    </w:p>
    <w:p w:rsidR="00000000" w:rsidRDefault="001823F9">
      <w:bookmarkStart w:id="96" w:name="sub_69"/>
      <w:bookmarkEnd w:id="95"/>
      <w:r>
        <w:t>4.1.2. Руководитель уполномоченного органа ежемесячно запрашивает от должностных лиц информацию о предоставлении государственной услуги.</w:t>
      </w:r>
    </w:p>
    <w:p w:rsidR="00000000" w:rsidRDefault="001823F9">
      <w:bookmarkStart w:id="97" w:name="sub_70"/>
      <w:bookmarkEnd w:id="96"/>
      <w:r>
        <w:t>4.1.3. Непосредственный контроль за соблюдением специалистами уполно</w:t>
      </w:r>
      <w:r>
        <w:t>моченного органа последовательности действий, определенных административными процедурами по предоставлению государственной услуги, осуществляется первым заместителем департамента, одним из заместителей руководителя уполномоченного органа либо начальником о</w:t>
      </w:r>
      <w:r>
        <w:t>тдела департамента, уполномоченного органа, отвечающего за предоставление государственной услуги.</w:t>
      </w:r>
    </w:p>
    <w:p w:rsidR="00000000" w:rsidRDefault="001823F9">
      <w:bookmarkStart w:id="98" w:name="sub_72"/>
      <w:bookmarkEnd w:id="97"/>
      <w:r>
        <w:t>4.2. Контроль за полнотой и качеством предоставления государственной услуги включает в себя проведение еженедельных проверок, ежегодной инвентариз</w:t>
      </w:r>
      <w:r>
        <w:t>ации личных дел, выявление и устранение нарушений прав заявителей (представителей заявителей), рассмотрение, принятие в пределах компетенции решений и подготовку ответов на обращения заявителей (представителей заявителей), содержащих жалобы на действия (бе</w:t>
      </w:r>
      <w:r>
        <w:t>здействие) и решения должностных лиц.</w:t>
      </w:r>
    </w:p>
    <w:bookmarkEnd w:id="98"/>
    <w:p w:rsidR="00000000" w:rsidRDefault="001823F9">
      <w:r>
        <w:t>В соответствии с приказом руководителя уполномоченного органа ежегодно проводится инвентаризация личных дел.</w:t>
      </w:r>
    </w:p>
    <w:p w:rsidR="00000000" w:rsidRDefault="001823F9">
      <w:r>
        <w:t>Заместитель руководителя уполномоченного органа либо начальник отдела уполномоченного органа, отвечающе</w:t>
      </w:r>
      <w:r>
        <w:t>го за предоставление государственной услуги, еженедельно осуществляет проверку действий (решений) специалистов уполномоченного органа, совершенных (принятых) при предоставлении государственной услуги.</w:t>
      </w:r>
    </w:p>
    <w:p w:rsidR="00000000" w:rsidRDefault="001823F9">
      <w:bookmarkStart w:id="99" w:name="sub_73"/>
      <w:r>
        <w:t>4.3. По результатам проведенных проверок и инвент</w:t>
      </w:r>
      <w:r>
        <w:t>аризаций личных дел, в случае выявления нарушений прав заявителей (представителей заявителей), положений настоящего Административного регламента, иных нормативных правовых актов Российской Федерации и Кемеровской области, начальником департамента, руководи</w:t>
      </w:r>
      <w:r>
        <w:t>телем уполномоченного органа осуществляется привлечение виновных лиц к ответственности в соответствии с законодательством.</w:t>
      </w:r>
    </w:p>
    <w:bookmarkEnd w:id="99"/>
    <w:p w:rsidR="00000000" w:rsidRDefault="001823F9">
      <w:r>
        <w:t>Персональная ответственность специалистов уполномоченных органов, должностных лиц, ответственных за предоставление государствен</w:t>
      </w:r>
      <w:r>
        <w:t>ной услуги, закрепляется в их должностных регламентах в соответствии с требованиями законодательства.</w:t>
      </w:r>
    </w:p>
    <w:p w:rsidR="00000000" w:rsidRDefault="001823F9">
      <w:bookmarkStart w:id="100" w:name="sub_76"/>
      <w:r>
        <w:lastRenderedPageBreak/>
        <w:t>4.4. Департамент осуществляет периодические проверки полноты и качества предоставления государственной услуги на основании индивидуальных правовых а</w:t>
      </w:r>
      <w:r>
        <w:t>ктов (приказов, распоряжений) департамента.</w:t>
      </w:r>
    </w:p>
    <w:p w:rsidR="00000000" w:rsidRDefault="001823F9">
      <w:pPr>
        <w:pStyle w:val="afa"/>
        <w:rPr>
          <w:color w:val="000000"/>
          <w:sz w:val="16"/>
          <w:szCs w:val="16"/>
        </w:rPr>
      </w:pPr>
      <w:bookmarkStart w:id="101" w:name="sub_74"/>
      <w:bookmarkEnd w:id="1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1823F9">
      <w:pPr>
        <w:pStyle w:val="afb"/>
      </w:pPr>
      <w:r>
        <w:fldChar w:fldCharType="begin"/>
      </w:r>
      <w:r>
        <w:instrText>HYPERLINK "garantF1://7493356.53"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61 в подпункт 4.4.1 пункта 4.4 настоящего </w:t>
      </w:r>
      <w:r>
        <w:t>Административного регламента внесены изменения</w:t>
      </w:r>
    </w:p>
    <w:p w:rsidR="00000000" w:rsidRDefault="001823F9">
      <w:pPr>
        <w:pStyle w:val="afb"/>
      </w:pPr>
      <w:hyperlink r:id="rId6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1823F9">
      <w:r>
        <w:t>4.4.1. Проверки могут быть плановыми (осуществляются на основании полугодовых или годовых планов работы департамента) и внеплановым</w:t>
      </w:r>
      <w:r>
        <w:t>и. При проверке могут рассматриваться вопросы, связанные с предоставлением государственной услуги (комплексные проверки), или отдельные вопросы (тематические проверки). Проверка также может проводиться по конкретному обращению заявителей (представителей за</w:t>
      </w:r>
      <w:r>
        <w:t>явителей).</w:t>
      </w:r>
    </w:p>
    <w:p w:rsidR="00000000" w:rsidRDefault="001823F9">
      <w:bookmarkStart w:id="102" w:name="sub_75"/>
      <w:r>
        <w:t>4.4.2. Результаты проверок оформляются в виде акта. На основании акта ревизии (проверки) начальник департамента вносит в адрес проверенного органа местного самоуправления обязательное для исполнения предписание об устранении нарушений зако</w:t>
      </w:r>
      <w:r>
        <w:t xml:space="preserve">нодательства Российской Федерации и Кемеровской области по вопросам осуществления отдельных государственных полномочий, а также нецелевого использования материальных и финансовых средств, переданных для осуществления отдельных государственных полномочий и </w:t>
      </w:r>
      <w:r>
        <w:t>(или) направляет обращение к председателю законодательного (представительного) органа муниципального образования, главе муниципального образования, иным должностным лицам местного самоуправления с предложениями о наложении дисциплинарных взысканий на винов</w:t>
      </w:r>
      <w:r>
        <w:t>ных должностных лиц местного самоуправления.</w:t>
      </w:r>
    </w:p>
    <w:bookmarkEnd w:id="102"/>
    <w:p w:rsidR="00000000" w:rsidRDefault="001823F9"/>
    <w:p w:rsidR="00000000" w:rsidRDefault="001823F9">
      <w:pPr>
        <w:pStyle w:val="afa"/>
        <w:rPr>
          <w:color w:val="000000"/>
          <w:sz w:val="16"/>
          <w:szCs w:val="16"/>
        </w:rPr>
      </w:pPr>
      <w:bookmarkStart w:id="103" w:name="sub_90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1823F9">
      <w:pPr>
        <w:pStyle w:val="afb"/>
      </w:pPr>
      <w:r>
        <w:fldChar w:fldCharType="begin"/>
      </w:r>
      <w:r>
        <w:instrText>HYPERLINK "garantF1://7493356.80"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61 раздел 5 настоящего Административного</w:t>
      </w:r>
      <w:r>
        <w:t xml:space="preserve"> регламента изложен в новой редакции</w:t>
      </w:r>
    </w:p>
    <w:p w:rsidR="00000000" w:rsidRDefault="001823F9">
      <w:pPr>
        <w:pStyle w:val="afb"/>
      </w:pPr>
      <w:hyperlink r:id="rId65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1823F9">
      <w:pPr>
        <w:pStyle w:val="1"/>
      </w:pPr>
      <w:r>
        <w:t>5. Досудебный (внесудебный) порядок обж</w:t>
      </w:r>
      <w:r>
        <w:t>алования решений и действий (бездействия) департамента, уполномоченного органа, предоставляющего государственную услугу, а также должностных лиц, государственных гражданских служащих, муниципальных служащих</w:t>
      </w:r>
    </w:p>
    <w:p w:rsidR="00000000" w:rsidRDefault="001823F9"/>
    <w:p w:rsidR="00000000" w:rsidRDefault="001823F9">
      <w:bookmarkStart w:id="104" w:name="sub_78"/>
      <w:r>
        <w:t>5.1. Заявители имеют право на письменное д</w:t>
      </w:r>
      <w:r>
        <w:t>осудебное (внесудебное) обжалование действий (бездействия) и решений, осуществленных (принятых) должностными лицами уполномоченного органа.</w:t>
      </w:r>
    </w:p>
    <w:p w:rsidR="00000000" w:rsidRDefault="001823F9">
      <w:bookmarkStart w:id="105" w:name="sub_79"/>
      <w:bookmarkEnd w:id="104"/>
      <w:r>
        <w:t>5.2. Заявители могут обратиться с жалобами, в том числе в следующих случаях:</w:t>
      </w:r>
    </w:p>
    <w:bookmarkEnd w:id="105"/>
    <w:p w:rsidR="00000000" w:rsidRDefault="001823F9">
      <w:r>
        <w:t>нарушение срока регис</w:t>
      </w:r>
      <w:r>
        <w:t>трации заявления заявителя о предоставлении государственной услуги;</w:t>
      </w:r>
    </w:p>
    <w:p w:rsidR="00000000" w:rsidRDefault="001823F9">
      <w:r>
        <w:t>нарушение срока предоставления государственной услуги;</w:t>
      </w:r>
    </w:p>
    <w:p w:rsidR="00000000" w:rsidRDefault="001823F9">
      <w:r>
        <w:t>требование у заявителя документов, не предусмотренных нормативными правовыми актами Российской Федерации, нормативными правовыми акта</w:t>
      </w:r>
      <w:r>
        <w:t>ми Кемеровской области для предоставления государственной услуги;</w:t>
      </w:r>
    </w:p>
    <w:p w:rsidR="00000000" w:rsidRDefault="001823F9">
      <w: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>
        <w:lastRenderedPageBreak/>
        <w:t>актами Кемеровской области для предоставления госуд</w:t>
      </w:r>
      <w:r>
        <w:t>арственной услуги, у заявителя;</w:t>
      </w:r>
    </w:p>
    <w:p w:rsidR="00000000" w:rsidRDefault="001823F9"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</w:t>
      </w:r>
      <w:r>
        <w:t>ктами Кемеровской области;</w:t>
      </w:r>
    </w:p>
    <w:p w:rsidR="00000000" w:rsidRDefault="001823F9"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Кемеровской области;</w:t>
      </w:r>
    </w:p>
    <w:p w:rsidR="00000000" w:rsidRDefault="001823F9">
      <w:r>
        <w:t>отказ уполномоченного органа, дол</w:t>
      </w:r>
      <w:r>
        <w:t>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1823F9">
      <w:bookmarkStart w:id="106" w:name="sub_82"/>
      <w:r>
        <w:t>5.3. Основанием для начала досудебного (в</w:t>
      </w:r>
      <w:r>
        <w:t xml:space="preserve">несудебного) обжалования является поступление жалобы в департамент, уполномоченный орган от заявителя, направленной способами, указанными в </w:t>
      </w:r>
      <w:hyperlink w:anchor="sub_83" w:history="1">
        <w:r>
          <w:rPr>
            <w:rStyle w:val="a4"/>
          </w:rPr>
          <w:t>пункте 5.4</w:t>
        </w:r>
      </w:hyperlink>
      <w:r>
        <w:t xml:space="preserve"> настоящего Административного регламента.</w:t>
      </w:r>
    </w:p>
    <w:bookmarkEnd w:id="106"/>
    <w:p w:rsidR="00000000" w:rsidRDefault="001823F9">
      <w:r>
        <w:t>Жалоба регистрируется в журнале ре</w:t>
      </w:r>
      <w:r>
        <w:t>гистрации обращений (жалоб) заявителей в день ее поступления.</w:t>
      </w:r>
    </w:p>
    <w:p w:rsidR="00000000" w:rsidRDefault="001823F9">
      <w:bookmarkStart w:id="107" w:name="sub_83"/>
      <w:r>
        <w:t>5.4. Жалоба может быть направлена посредством организации федеральной почтовой связи, через МФЦ, с использованием информационно-телекоммуникационной сети "Интернет", официального сайта упо</w:t>
      </w:r>
      <w:r>
        <w:t xml:space="preserve">лномоченного органа, </w:t>
      </w:r>
      <w:hyperlink r:id="rId66" w:history="1">
        <w:r>
          <w:rPr>
            <w:rStyle w:val="a4"/>
          </w:rPr>
          <w:t>департамента</w:t>
        </w:r>
      </w:hyperlink>
      <w:r>
        <w:t xml:space="preserve">, </w:t>
      </w:r>
      <w:hyperlink r:id="rId67" w:history="1">
        <w:r>
          <w:rPr>
            <w:rStyle w:val="a4"/>
          </w:rPr>
          <w:t>Портала</w:t>
        </w:r>
      </w:hyperlink>
      <w:r>
        <w:t xml:space="preserve"> либо государственной информационной системы Кемеровской области "Региональный портал государственных и муниципальных услуг", а также может</w:t>
      </w:r>
      <w:r>
        <w:t xml:space="preserve"> быть принята при личном приеме.</w:t>
      </w:r>
    </w:p>
    <w:p w:rsidR="00000000" w:rsidRDefault="001823F9">
      <w:bookmarkStart w:id="108" w:name="sub_1008"/>
      <w:bookmarkEnd w:id="107"/>
      <w:r>
        <w:t>5.4.1. Жалоба на действия (бездействие) и решения, осуществленные (принятые) должностными лицами уполномоченного органа подается начальнику департамента и (или) руководителю уполномоченного органа.</w:t>
      </w:r>
    </w:p>
    <w:p w:rsidR="00000000" w:rsidRDefault="001823F9">
      <w:bookmarkStart w:id="109" w:name="sub_1009"/>
      <w:bookmarkEnd w:id="108"/>
      <w:r>
        <w:t>5.4.2. Жалоба должна содержать:</w:t>
      </w:r>
    </w:p>
    <w:bookmarkEnd w:id="109"/>
    <w:p w:rsidR="00000000" w:rsidRDefault="001823F9">
      <w: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муниципального служащего, решения и действия (без</w:t>
      </w:r>
      <w:r>
        <w:t>действие) которого обжалуются;</w:t>
      </w:r>
    </w:p>
    <w:p w:rsidR="00000000" w:rsidRDefault="001823F9">
      <w: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</w:t>
      </w:r>
      <w:r>
        <w:t>равлен ответ заявителю;</w:t>
      </w:r>
    </w:p>
    <w:p w:rsidR="00000000" w:rsidRDefault="001823F9">
      <w: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муниципального служащего;</w:t>
      </w:r>
    </w:p>
    <w:p w:rsidR="00000000" w:rsidRDefault="001823F9">
      <w: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муниципального сл</w:t>
      </w:r>
      <w:r>
        <w:t>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1823F9">
      <w:bookmarkStart w:id="110" w:name="sub_59"/>
      <w:r>
        <w:t>5.4.3. В случае если жалоба подается через представителя заявителя, также представляется документ, подтверждающий полномочия на осуще</w:t>
      </w:r>
      <w:r>
        <w:t>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110"/>
    <w:p w:rsidR="00000000" w:rsidRDefault="001823F9">
      <w:r>
        <w:t xml:space="preserve">оформленная в соответствии с законодательством Российской Федерации </w:t>
      </w:r>
      <w:r>
        <w:lastRenderedPageBreak/>
        <w:t>доверенность (для физиче</w:t>
      </w:r>
      <w:r>
        <w:t>ских лиц);</w:t>
      </w:r>
    </w:p>
    <w:p w:rsidR="00000000" w:rsidRDefault="001823F9">
      <w: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0000" w:rsidRDefault="001823F9">
      <w:r>
        <w:t>копия решения о назначении ил</w:t>
      </w:r>
      <w:r>
        <w:t>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1823F9">
      <w:bookmarkStart w:id="111" w:name="sub_1010"/>
      <w:r>
        <w:t>5.4.4. Прием жалоб в письменной форме осуществляется уполномоченн</w:t>
      </w:r>
      <w:r>
        <w:t>ым органом в месте предоставления государственной услуги (в месте, где заявитель подавал заявление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bookmarkEnd w:id="111"/>
    <w:p w:rsidR="00000000" w:rsidRDefault="001823F9">
      <w:r>
        <w:t>Время приема жалоб должно совпадать со временем предоставления государственных услуг.</w:t>
      </w:r>
    </w:p>
    <w:p w:rsidR="00000000" w:rsidRDefault="001823F9">
      <w:r>
        <w:t>Жалоба в письменной форме может быть также направлена посредством организации федеральной почтовой связи.</w:t>
      </w:r>
    </w:p>
    <w:p w:rsidR="00000000" w:rsidRDefault="001823F9"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0000" w:rsidRDefault="001823F9">
      <w:bookmarkStart w:id="112" w:name="sub_1011"/>
      <w:r>
        <w:t xml:space="preserve">5.4.5. При подаче жалобы в электронном виде документы, указанные в </w:t>
      </w:r>
      <w:hyperlink w:anchor="sub_59" w:history="1">
        <w:r>
          <w:rPr>
            <w:rStyle w:val="a4"/>
          </w:rPr>
          <w:t>п</w:t>
        </w:r>
        <w:r>
          <w:rPr>
            <w:rStyle w:val="a4"/>
          </w:rPr>
          <w:t>одпункте 5.4.3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</w:t>
      </w:r>
      <w:r>
        <w:t xml:space="preserve"> заявителя, не требуется.</w:t>
      </w:r>
    </w:p>
    <w:p w:rsidR="00000000" w:rsidRDefault="001823F9">
      <w:bookmarkStart w:id="113" w:name="sub_1012"/>
      <w:bookmarkEnd w:id="112"/>
      <w:r>
        <w:t xml:space="preserve">5.4.6. В случае, если в жалобе не указаны фамилия лица, направившего обращение, и почтовый адрес, по которому должен быть направлен ответ, ответ на жалобу не дается. Указанная жалоба подлежит рассмотрению, включая </w:t>
      </w:r>
      <w:r>
        <w:t>проведение проверки информации, содержащейся в жалобе.</w:t>
      </w:r>
    </w:p>
    <w:p w:rsidR="00000000" w:rsidRDefault="001823F9">
      <w:bookmarkStart w:id="114" w:name="sub_1013"/>
      <w:bookmarkEnd w:id="113"/>
      <w:r>
        <w:t xml:space="preserve">5.4.7.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</w:t>
      </w:r>
      <w:r>
        <w:t>по рассмотрению жалоб, незамедлительно направляет имеющиеся материалы в органы прокуратуры.</w:t>
      </w:r>
    </w:p>
    <w:p w:rsidR="00000000" w:rsidRDefault="001823F9">
      <w:bookmarkStart w:id="115" w:name="sub_84"/>
      <w:bookmarkEnd w:id="114"/>
      <w:r>
        <w:t xml:space="preserve">5.5. Жалоба, поступившая в департамент, уполномоченный орган, подлежит рассмотрению должностным лицом, наделенным полномочиями по рассмотрению жалоб, </w:t>
      </w:r>
      <w:r>
        <w:t>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</w:t>
      </w:r>
      <w:r>
        <w:t>ия установленного срока таких исправлений - в течение 5 рабочих дней со дня ее регистрации.</w:t>
      </w:r>
    </w:p>
    <w:p w:rsidR="00000000" w:rsidRDefault="001823F9">
      <w:bookmarkStart w:id="116" w:name="sub_1014"/>
      <w:bookmarkEnd w:id="115"/>
      <w:r>
        <w:t>5.5.1. В случае если жалоба поступила в департамент, уполномоченный орган из органа, в компетенцию которого не входит принятие решения по жалобе, срок</w:t>
      </w:r>
      <w:r>
        <w:t xml:space="preserve"> рассмотрения жалобы исчисляется со дня регистрации жалобы в уполномоченном на ее рассмотрение органе.</w:t>
      </w:r>
    </w:p>
    <w:p w:rsidR="00000000" w:rsidRDefault="001823F9">
      <w:bookmarkStart w:id="117" w:name="sub_1015"/>
      <w:bookmarkEnd w:id="116"/>
      <w:r>
        <w:t>5.5.2. В случае поступления жалобы в МФЦ лицо, получившее жалобу, обеспечивает ее передачу в уполномоченный орган в порядке и сроки, кото</w:t>
      </w:r>
      <w:r>
        <w:t>рые установлены соглашением о взаимодействии между МФЦ и уполномоченным органом (далее - соглашение о взаимодействии), но не позднее следующего рабочего дня со дня поступления жалобы.</w:t>
      </w:r>
    </w:p>
    <w:bookmarkEnd w:id="117"/>
    <w:p w:rsidR="00000000" w:rsidRDefault="001823F9">
      <w:r>
        <w:t>Жалоба на нарушение порядка предоставления государственной услуг</w:t>
      </w:r>
      <w:r>
        <w:t xml:space="preserve">и МФЦ рассматривается в соответствии с настоящим Административным регламентом </w:t>
      </w:r>
      <w:r>
        <w:lastRenderedPageBreak/>
        <w:t>уполномоченным органом, заключившим соглашение о взаимодействии.</w:t>
      </w:r>
    </w:p>
    <w:p w:rsidR="00000000" w:rsidRDefault="001823F9">
      <w:r>
        <w:t>При этом срок рассмотрения жалобы исчисляется со дня регистрации жалобы в уполномоченном на ее рассмотрение орган</w:t>
      </w:r>
      <w:r>
        <w:t>е.</w:t>
      </w:r>
    </w:p>
    <w:p w:rsidR="00000000" w:rsidRDefault="001823F9">
      <w:bookmarkStart w:id="118" w:name="sub_88"/>
      <w:r>
        <w:t>5.6. Основания для приостановления рассмотрения жалобы законодательством не предусмотрены.</w:t>
      </w:r>
    </w:p>
    <w:p w:rsidR="00000000" w:rsidRDefault="001823F9">
      <w:bookmarkStart w:id="119" w:name="sub_89"/>
      <w:bookmarkEnd w:id="118"/>
      <w:r>
        <w:t>5.7. По результатам рассмотрения жалобы департамент, уполномоченный орган принимает одно из следующих решений:</w:t>
      </w:r>
    </w:p>
    <w:bookmarkEnd w:id="119"/>
    <w:p w:rsidR="00000000" w:rsidRDefault="001823F9">
      <w:r>
        <w:t>удовлетворяет жалобу, в том</w:t>
      </w:r>
      <w:r>
        <w:t xml:space="preserve"> числе в форме отмены принятого решения, исправления допущенных уполномоченным органом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</w:t>
      </w:r>
      <w:r>
        <w:t>ивными правовыми актами Российской Федерации, нормативными правовыми актами Кемеровской области, муниципальными правовыми актами, а также в иных формах;</w:t>
      </w:r>
    </w:p>
    <w:p w:rsidR="00000000" w:rsidRDefault="001823F9">
      <w:r>
        <w:t>отказывает в удовлетворении жалобы.</w:t>
      </w:r>
    </w:p>
    <w:p w:rsidR="00000000" w:rsidRDefault="001823F9">
      <w:bookmarkStart w:id="120" w:name="sub_1016"/>
      <w:r>
        <w:t>5.8. По результатам рассмотрения жалобы департамент, уполно</w:t>
      </w:r>
      <w:r>
        <w:t>моченный орган принимает исчерпывающие меры по устранению выявленных нарушений.</w:t>
      </w:r>
    </w:p>
    <w:p w:rsidR="00000000" w:rsidRDefault="001823F9">
      <w:bookmarkStart w:id="121" w:name="sub_1017"/>
      <w:bookmarkEnd w:id="120"/>
      <w:r>
        <w:t xml:space="preserve">5.9. Результатом досудебного (внесудебного) обжалования применительно к каждой административной процедуре либо инстанции обжалования, является ответ заявителю, </w:t>
      </w:r>
      <w:r>
        <w:t>который подписывают руководитель и (или) должностные лица департамента, уполномоченного органа в пределах своей компетенции.</w:t>
      </w:r>
    </w:p>
    <w:bookmarkEnd w:id="121"/>
    <w:p w:rsidR="00000000" w:rsidRDefault="001823F9">
      <w:r>
        <w:t xml:space="preserve">Не позднее дня, следующего за днем принятия решения, указанного в </w:t>
      </w:r>
      <w:hyperlink w:anchor="sub_89" w:history="1">
        <w:r>
          <w:rPr>
            <w:rStyle w:val="a4"/>
          </w:rPr>
          <w:t>пункте 5.7</w:t>
        </w:r>
      </w:hyperlink>
      <w:r>
        <w:t xml:space="preserve"> настоящего Администрат</w:t>
      </w:r>
      <w:r>
        <w:t>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1823F9">
      <w:bookmarkStart w:id="122" w:name="sub_1018"/>
      <w:r>
        <w:t>5.10. В ответе по результатам рассмотрения жалобы указываются:</w:t>
      </w:r>
    </w:p>
    <w:bookmarkEnd w:id="122"/>
    <w:p w:rsidR="00000000" w:rsidRDefault="001823F9">
      <w:r>
        <w:t>наименование упол</w:t>
      </w:r>
      <w:r>
        <w:t>номоченного органа рассмотревшего жалобу, должность, фамилия, имя, отчество (при наличии) его должностного лица, принявшего решение по жалобе;</w:t>
      </w:r>
    </w:p>
    <w:p w:rsidR="00000000" w:rsidRDefault="001823F9">
      <w:r>
        <w:t>номер, дата, место принятия решения, включая сведения о должностном лице, решение или действие (бездействие) кото</w:t>
      </w:r>
      <w:r>
        <w:t>рого обжалуется;</w:t>
      </w:r>
    </w:p>
    <w:p w:rsidR="00000000" w:rsidRDefault="001823F9">
      <w:r>
        <w:t>фамилия, имя, отчество (при наличии) или наименование заявителя;</w:t>
      </w:r>
    </w:p>
    <w:p w:rsidR="00000000" w:rsidRDefault="001823F9">
      <w:r>
        <w:t>основания для принятия решения по жалобе;</w:t>
      </w:r>
    </w:p>
    <w:p w:rsidR="00000000" w:rsidRDefault="001823F9">
      <w:r>
        <w:t>принятое по жалобе решение;</w:t>
      </w:r>
    </w:p>
    <w:p w:rsidR="00000000" w:rsidRDefault="001823F9">
      <w:r>
        <w:t>в случае если жалоба признана обоснованной - сроки устранения выявленных нарушений, в том числе срок пре</w:t>
      </w:r>
      <w:r>
        <w:t>доставления результата государственной услуги;</w:t>
      </w:r>
    </w:p>
    <w:p w:rsidR="00000000" w:rsidRDefault="001823F9">
      <w:r>
        <w:t>сведения о порядке обжалования принятого по жалобе решения.</w:t>
      </w:r>
    </w:p>
    <w:p w:rsidR="00000000" w:rsidRDefault="001823F9">
      <w:bookmarkStart w:id="123" w:name="sub_1019"/>
      <w:r>
        <w:t>5.11. Уполномоченный орган отказывает в удовлетворении жалобы в следующих случаях:</w:t>
      </w:r>
    </w:p>
    <w:bookmarkEnd w:id="123"/>
    <w:p w:rsidR="00000000" w:rsidRDefault="001823F9">
      <w:r>
        <w:t xml:space="preserve">наличие вступившего в законную силу решения суда, </w:t>
      </w:r>
      <w:r>
        <w:t>арбитражного суда по жалобе о том же предмете и по тем же основаниям;</w:t>
      </w:r>
    </w:p>
    <w:p w:rsidR="00000000" w:rsidRDefault="001823F9"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1823F9">
      <w:r>
        <w:t>наличие решения по жалобе, принятого ранее в соответствии с наст</w:t>
      </w:r>
      <w:r>
        <w:t>оящим Административным регламентом в отношении того же заявителя и по тому же предмету жалобы.</w:t>
      </w:r>
    </w:p>
    <w:p w:rsidR="00000000" w:rsidRDefault="001823F9">
      <w:bookmarkStart w:id="124" w:name="sub_1020"/>
      <w:r>
        <w:t>5.12. Уполномоченный орган вправе оставить жалобу без ответа в следующих случаях:</w:t>
      </w:r>
    </w:p>
    <w:bookmarkEnd w:id="124"/>
    <w:p w:rsidR="00000000" w:rsidRDefault="001823F9"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0000" w:rsidRDefault="001823F9">
      <w:r>
        <w:t xml:space="preserve">отсутствие возможности прочитать какую-либо часть текста жалобы, фамилию, </w:t>
      </w:r>
      <w:r>
        <w:lastRenderedPageBreak/>
        <w:t>имя, отчество (при наличии) и (или) почтовы</w:t>
      </w:r>
      <w:r>
        <w:t>й адрес заявителя, указанные в жалобе.</w:t>
      </w:r>
    </w:p>
    <w:p w:rsidR="00000000" w:rsidRDefault="001823F9">
      <w:bookmarkStart w:id="125" w:name="sub_1021"/>
      <w:r>
        <w:t>5.13. Решение, принятое по результатам рассмотрения жалобы, может быть обжаловано заявителем в следующем порядке:</w:t>
      </w:r>
    </w:p>
    <w:bookmarkEnd w:id="125"/>
    <w:p w:rsidR="00000000" w:rsidRDefault="001823F9">
      <w:r>
        <w:t>жалоба на решение уполномоченного органа по жалобе подается начальнику департамента;</w:t>
      </w:r>
    </w:p>
    <w:p w:rsidR="00000000" w:rsidRDefault="001823F9">
      <w:r>
        <w:t>жа</w:t>
      </w:r>
      <w:r>
        <w:t>лоба на решение начальника департамента по жалобе подается заместителю Губернатора Кемеровской области (по вопросам социальной политики).</w:t>
      </w:r>
    </w:p>
    <w:p w:rsidR="00000000" w:rsidRDefault="001823F9">
      <w:bookmarkStart w:id="126" w:name="sub_1022"/>
      <w:r>
        <w:t>5.14. Для обоснования и рассмотрения жалобы заявитель имеет право:</w:t>
      </w:r>
    </w:p>
    <w:bookmarkEnd w:id="126"/>
    <w:p w:rsidR="00000000" w:rsidRDefault="001823F9">
      <w:r>
        <w:t>представлять дополнительные докумен</w:t>
      </w:r>
      <w:r>
        <w:t>ты и материалы либо обращаться с просьбой об их истребовании, в том числе в электронной форме;</w:t>
      </w:r>
    </w:p>
    <w:p w:rsidR="00000000" w:rsidRDefault="001823F9">
      <w: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</w:t>
      </w:r>
      <w:r>
        <w:t>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00000" w:rsidRDefault="001823F9">
      <w:r>
        <w:t xml:space="preserve">получать письменный ответ по существу поставленных в жалобе вопросов, уведомление о переадресации жалобы в государственный орган, </w:t>
      </w:r>
      <w:r>
        <w:t>орган местного самоуправления или должностному лицу, в компетенцию которых входит решение поставленных в жалобе вопросов;</w:t>
      </w:r>
    </w:p>
    <w:p w:rsidR="00000000" w:rsidRDefault="001823F9">
      <w:r>
        <w:t>обращаться с заявлением о прекращении рассмотрения жалобы.</w:t>
      </w:r>
    </w:p>
    <w:p w:rsidR="00000000" w:rsidRDefault="001823F9">
      <w:bookmarkStart w:id="127" w:name="sub_1023"/>
      <w:r>
        <w:t>5.15. Информирование заявителей о порядке подачи и рассмотрения жал</w:t>
      </w:r>
      <w:r>
        <w:t>обы осуществляется следующими способами:</w:t>
      </w:r>
    </w:p>
    <w:bookmarkEnd w:id="127"/>
    <w:p w:rsidR="00000000" w:rsidRDefault="001823F9">
      <w:r>
        <w:t>опубликование настоящего Административного регламента в средствах массовой информации;</w:t>
      </w:r>
    </w:p>
    <w:p w:rsidR="00000000" w:rsidRDefault="001823F9">
      <w:r>
        <w:t>обеспечение доступности для ознакомления с настоящим Административным регламентом в помещениях уполномоченных органов, М</w:t>
      </w:r>
      <w:r>
        <w:t>ФЦ на информационных стендах, в том числе электронных, в раздаточных информационных материалах (брошюры, буклеты, листовки, памятки).</w:t>
      </w:r>
    </w:p>
    <w:p w:rsidR="00000000" w:rsidRDefault="001823F9">
      <w:bookmarkStart w:id="128" w:name="sub_1024"/>
      <w:r>
        <w:t>5.16. Уполномоченные органы обеспечивают:</w:t>
      </w:r>
    </w:p>
    <w:bookmarkEnd w:id="128"/>
    <w:p w:rsidR="00000000" w:rsidRDefault="001823F9">
      <w:r>
        <w:t>оснащение мест приема жалоб;</w:t>
      </w:r>
    </w:p>
    <w:p w:rsidR="00000000" w:rsidRDefault="001823F9">
      <w:r>
        <w:t>информирование заявителей о порядке</w:t>
      </w:r>
      <w:r>
        <w:t xml:space="preserve"> обжалования решений и действий (бездействия) департамента, уполномоченных органов, их должностных лиц либо государственных гражданских служащих, муниципальных служащих посредством размещения информации на стендах в местах предоставления государственных ус</w:t>
      </w:r>
      <w:r>
        <w:t xml:space="preserve">луг, на их официальных сайтах, на </w:t>
      </w:r>
      <w:hyperlink r:id="rId68" w:history="1">
        <w:r>
          <w:rPr>
            <w:rStyle w:val="a4"/>
          </w:rPr>
          <w:t>Портале</w:t>
        </w:r>
      </w:hyperlink>
      <w:r>
        <w:t>, на государственной информационной системе Кемеровской области "Региональный портал государственных и муниципальных услуг";</w:t>
      </w:r>
    </w:p>
    <w:p w:rsidR="00000000" w:rsidRDefault="001823F9">
      <w:r>
        <w:t>консультирование заявителей о порядке обжалования реш</w:t>
      </w:r>
      <w:r>
        <w:t>ений и действий (бездействия) департамента, уполномоченного органа, предоставляющего государственную услугу, а также должностных лиц, государственных гражданских служащих, муниципальных служащих, в том числе по телефону, электронной почте, при личном прием</w:t>
      </w:r>
      <w:r>
        <w:t>е;</w:t>
      </w:r>
    </w:p>
    <w:p w:rsidR="00000000" w:rsidRDefault="001823F9">
      <w:r>
        <w:t>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000000" w:rsidRDefault="001823F9">
      <w:r>
        <w:t>формирование и представление ежеквартальной отчетности о полученных и рассмотренных жалобах (в том числе о количестве удовл</w:t>
      </w:r>
      <w:r>
        <w:t>етворенных и неудовлетворенных жалоб) в департамент.</w:t>
      </w:r>
    </w:p>
    <w:p w:rsidR="00000000" w:rsidRDefault="001823F9"/>
    <w:p w:rsidR="00000000" w:rsidRDefault="001823F9">
      <w:pPr>
        <w:pStyle w:val="afa"/>
        <w:rPr>
          <w:color w:val="000000"/>
          <w:sz w:val="16"/>
          <w:szCs w:val="16"/>
        </w:rPr>
      </w:pPr>
      <w:bookmarkStart w:id="129" w:name="sub_91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1823F9">
      <w:pPr>
        <w:pStyle w:val="afb"/>
      </w:pPr>
      <w:r>
        <w:fldChar w:fldCharType="begin"/>
      </w:r>
      <w:r>
        <w:instrText>HYPERLINK "garantF1://7493356.81"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61 настоящее приложение изложено в нов</w:t>
      </w:r>
      <w:r>
        <w:t>ой редакции</w:t>
      </w:r>
    </w:p>
    <w:p w:rsidR="00000000" w:rsidRDefault="001823F9">
      <w:pPr>
        <w:pStyle w:val="afb"/>
      </w:pPr>
      <w:hyperlink r:id="rId69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1823F9">
      <w:pPr>
        <w:jc w:val="right"/>
      </w:pPr>
      <w:r>
        <w:rPr>
          <w:rStyle w:val="a3"/>
        </w:rPr>
        <w:t>Приложение N 1</w:t>
      </w:r>
    </w:p>
    <w:p w:rsidR="00000000" w:rsidRDefault="001823F9">
      <w:pPr>
        <w:jc w:val="right"/>
      </w:pPr>
      <w:r>
        <w:rPr>
          <w:rStyle w:val="a3"/>
        </w:rPr>
        <w:t xml:space="preserve">к </w:t>
      </w:r>
      <w:hyperlink w:anchor="sub_98" w:history="1">
        <w:r>
          <w:rPr>
            <w:rStyle w:val="a4"/>
          </w:rPr>
          <w:t>Административному регламенту</w:t>
        </w:r>
      </w:hyperlink>
    </w:p>
    <w:p w:rsidR="00000000" w:rsidRDefault="001823F9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1823F9">
      <w:pPr>
        <w:jc w:val="right"/>
      </w:pPr>
      <w:r>
        <w:rPr>
          <w:rStyle w:val="a3"/>
        </w:rPr>
        <w:t>"Назначение и выплата государственного</w:t>
      </w:r>
    </w:p>
    <w:p w:rsidR="00000000" w:rsidRDefault="001823F9">
      <w:pPr>
        <w:jc w:val="right"/>
      </w:pPr>
      <w:r>
        <w:rPr>
          <w:rStyle w:val="a3"/>
        </w:rPr>
        <w:t>единовременного по</w:t>
      </w:r>
      <w:r>
        <w:rPr>
          <w:rStyle w:val="a3"/>
        </w:rPr>
        <w:t>собия и ежемесячной</w:t>
      </w:r>
    </w:p>
    <w:p w:rsidR="00000000" w:rsidRDefault="001823F9">
      <w:pPr>
        <w:jc w:val="right"/>
      </w:pPr>
      <w:r>
        <w:rPr>
          <w:rStyle w:val="a3"/>
        </w:rPr>
        <w:t>компенсации при возникновении</w:t>
      </w:r>
    </w:p>
    <w:p w:rsidR="00000000" w:rsidRDefault="001823F9">
      <w:pPr>
        <w:jc w:val="right"/>
      </w:pPr>
      <w:r>
        <w:rPr>
          <w:rStyle w:val="a3"/>
        </w:rPr>
        <w:t>поствакцинальных осложнений"</w:t>
      </w:r>
    </w:p>
    <w:p w:rsidR="00000000" w:rsidRDefault="001823F9"/>
    <w:p w:rsidR="00000000" w:rsidRDefault="001823F9">
      <w:pPr>
        <w:pStyle w:val="1"/>
      </w:pPr>
      <w:r>
        <w:t xml:space="preserve">Информация </w:t>
      </w:r>
      <w:r>
        <w:br/>
        <w:t>о местонахождении, контактных телефонах (телефонах для справок, консультаций), адресах электронной почты департамента, уполномоченных органов</w:t>
      </w:r>
    </w:p>
    <w:p w:rsidR="00000000" w:rsidRDefault="001823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Департамент социальной защиты населения Кемеровской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 xml:space="preserve">г. Кемерово, пр. Кузнецкий, д. 19а адрес электронной почты </w:t>
            </w:r>
            <w:hyperlink r:id="rId70" w:history="1">
              <w:r>
                <w:rPr>
                  <w:rStyle w:val="a4"/>
                </w:rPr>
                <w:t>depart@dsznko.ru</w:t>
              </w:r>
            </w:hyperlink>
            <w:r>
              <w:t>,</w:t>
            </w:r>
          </w:p>
          <w:p w:rsidR="00000000" w:rsidRDefault="001823F9">
            <w:pPr>
              <w:pStyle w:val="afff0"/>
            </w:pPr>
            <w:r>
              <w:t xml:space="preserve">адрес официального сайта </w:t>
            </w:r>
            <w:hyperlink r:id="rId71" w:history="1">
              <w:r>
                <w:rPr>
                  <w:rStyle w:val="a4"/>
                </w:rPr>
                <w:t>www.dsznko.ru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До</w:t>
            </w:r>
            <w:r>
              <w:t>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Номера телефонов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(3842) 77-25-25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Первый заместитель начальника департамента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(3842) 77-25-77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Приемная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(3842) 75-85-85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Начальник отдела социальных гарантий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(3842) 77-25-60</w:t>
            </w:r>
          </w:p>
        </w:tc>
      </w:tr>
    </w:tbl>
    <w:p w:rsidR="00000000" w:rsidRDefault="001823F9"/>
    <w:p w:rsidR="00000000" w:rsidRDefault="001823F9">
      <w:r>
        <w:t>Уполномоченные органы</w:t>
      </w:r>
    </w:p>
    <w:p w:rsidR="00000000" w:rsidRDefault="001823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Наименование уполномоченного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Управление социальной защиты населения администрации Анжеро-Судженского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(384-53) 6-26-88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 xml:space="preserve">652470, г. Анжеро-Судженск, ул. Ленина, д. 6 </w:t>
            </w:r>
            <w:hyperlink r:id="rId72" w:history="1">
              <w:r>
                <w:rPr>
                  <w:rStyle w:val="a4"/>
                </w:rPr>
                <w:t>anj@dsznko.ru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Комитет социальной защиты населения Беловского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(384-52) 2-82-13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 xml:space="preserve">652600, г. Белово, ул. Каховская, д. 19А </w:t>
            </w:r>
            <w:hyperlink r:id="rId73" w:history="1">
              <w:r>
                <w:rPr>
                  <w:rStyle w:val="a4"/>
                </w:rPr>
                <w:t>bel@dsznko.ru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Управление социальной защиты населения Березовского городского</w:t>
            </w:r>
            <w:r>
              <w:t xml:space="preserve">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(384-45) 3-08-91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 xml:space="preserve">652420, г. Березовский, ул. Строителей, д. 7Б </w:t>
            </w:r>
            <w:hyperlink r:id="rId74" w:history="1">
              <w:r>
                <w:rPr>
                  <w:rStyle w:val="a4"/>
                </w:rPr>
                <w:t>ber@dsznko.ru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(384-71) 3-02-75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652740, г. Калтан,</w:t>
            </w:r>
          </w:p>
          <w:p w:rsidR="00000000" w:rsidRDefault="001823F9">
            <w:pPr>
              <w:pStyle w:val="afff0"/>
            </w:pPr>
            <w:r>
              <w:t>ул. </w:t>
            </w:r>
            <w:r>
              <w:t xml:space="preserve">Горького, д. 29 </w:t>
            </w:r>
            <w:hyperlink r:id="rId75" w:history="1">
              <w:r>
                <w:rPr>
                  <w:rStyle w:val="a4"/>
                </w:rPr>
                <w:t>klt@dsznko.ru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Управление социальной защиты населения администрации города Кемерово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(384-2) 36-47-17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 xml:space="preserve">650099, г. Кемерово, пр. Советский, д. 54 </w:t>
            </w:r>
            <w:hyperlink r:id="rId76" w:history="1">
              <w:r>
                <w:rPr>
                  <w:rStyle w:val="a4"/>
                </w:rPr>
                <w:t>kem@dsznko.ru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Управл</w:t>
            </w:r>
            <w:r>
              <w:t>ение социальной защиты населения администрации Киселевского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(384-64) 6-38-74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 xml:space="preserve">652700, г. Киселевск, ул. Советская, д. 5А </w:t>
            </w:r>
            <w:hyperlink r:id="rId77" w:history="1">
              <w:r>
                <w:rPr>
                  <w:rStyle w:val="a4"/>
                </w:rPr>
                <w:t>ksl@dsznko.ru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 xml:space="preserve">Управление социальной защиты населения администрации Ленинск - </w:t>
            </w:r>
            <w:r>
              <w:lastRenderedPageBreak/>
              <w:t>Ку</w:t>
            </w:r>
            <w:r>
              <w:t>знецкого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lastRenderedPageBreak/>
              <w:t>384-56) 2-78-29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652500, г. Ленинск-Кузнецкий,</w:t>
            </w:r>
          </w:p>
          <w:p w:rsidR="00000000" w:rsidRDefault="001823F9">
            <w:pPr>
              <w:pStyle w:val="afff0"/>
            </w:pPr>
            <w:r>
              <w:lastRenderedPageBreak/>
              <w:t xml:space="preserve">площадь Кирова, д. 13 А </w:t>
            </w:r>
            <w:hyperlink r:id="rId78" w:history="1">
              <w:r>
                <w:rPr>
                  <w:rStyle w:val="a4"/>
                </w:rPr>
                <w:t>len@dsznko.ru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lastRenderedPageBreak/>
              <w:t>Управление социальной защиты населения администрации Междуреченского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(384-75) 2-93-73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65</w:t>
            </w:r>
            <w:r>
              <w:t>2870, г. Междуреченск, пр. 50 лет Комсомола,</w:t>
            </w:r>
          </w:p>
          <w:p w:rsidR="00000000" w:rsidRDefault="001823F9">
            <w:pPr>
              <w:pStyle w:val="afff0"/>
            </w:pPr>
            <w:r>
              <w:t xml:space="preserve">д. 58А </w:t>
            </w:r>
            <w:hyperlink r:id="rId79" w:history="1">
              <w:r>
                <w:rPr>
                  <w:rStyle w:val="a4"/>
                </w:rPr>
                <w:t>mjd@dsznko.ru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Управление социальной защиты населения Мысковского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(384-74) 2-19-19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 xml:space="preserve">652840, г. Мыски, ул. Советская, д. 50 </w:t>
            </w:r>
            <w:hyperlink r:id="rId80" w:history="1">
              <w:r>
                <w:rPr>
                  <w:rStyle w:val="a4"/>
                </w:rPr>
                <w:t>msk@dsznko.ru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Комитет социальной защиты администрации города Новокузнецка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(384-3) 35-62-22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 xml:space="preserve">654080, г. Новокузнецк, ул. Кирова, д. 71 </w:t>
            </w:r>
            <w:hyperlink r:id="rId81" w:history="1">
              <w:r>
                <w:rPr>
                  <w:rStyle w:val="a4"/>
                </w:rPr>
                <w:t>nkz@dsznko.ru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Управление социальной защиты населения администрации Осин</w:t>
            </w:r>
            <w:r>
              <w:t>никовского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(384-71) 5-37-80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 xml:space="preserve">652810 г. Осинники, ул. Советская, д. 3 </w:t>
            </w:r>
            <w:hyperlink r:id="rId82" w:history="1">
              <w:r>
                <w:rPr>
                  <w:rStyle w:val="a4"/>
                </w:rPr>
                <w:t>osn@dsznko.ru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Комитет социальной защиты населения администрации города Прокопьевска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(384-6) 61-22-25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653000, г. Прокопьевск, ул. </w:t>
            </w:r>
            <w:r>
              <w:t xml:space="preserve">Артема, д. 10 </w:t>
            </w:r>
            <w:hyperlink r:id="rId83" w:history="1">
              <w:r>
                <w:rPr>
                  <w:rStyle w:val="a4"/>
                </w:rPr>
                <w:t>prk_g@dsznko.ru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Управление социальной защиты населения Полысаевского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(384-56) 4-55-99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 xml:space="preserve">652560, г. Полысаево, ул. Крупской, д. 100 А </w:t>
            </w:r>
            <w:hyperlink r:id="rId84" w:history="1">
              <w:r>
                <w:rPr>
                  <w:rStyle w:val="a4"/>
                </w:rPr>
                <w:t>plsv@dsznko.ru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Управление социальной защиты населения администрации Тайгинского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(384-48) 2-17-30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 xml:space="preserve">652401, г. Тайга, ул. Строительная, д. 1 /Б </w:t>
            </w:r>
            <w:hyperlink r:id="rId85" w:history="1">
              <w:r>
                <w:rPr>
                  <w:rStyle w:val="a4"/>
                </w:rPr>
                <w:t>tga@dsznko.ru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Управление социальной защиты населения Юргинского городског</w:t>
            </w:r>
            <w:r>
              <w:t>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(384-51) 4-68-48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652050, г. Юрга,</w:t>
            </w:r>
          </w:p>
          <w:p w:rsidR="00000000" w:rsidRDefault="001823F9">
            <w:pPr>
              <w:pStyle w:val="afff0"/>
            </w:pPr>
            <w:r>
              <w:t xml:space="preserve">пр. Победы, д. 13 </w:t>
            </w:r>
            <w:hyperlink r:id="rId86" w:history="1">
              <w:r>
                <w:rPr>
                  <w:rStyle w:val="a4"/>
                </w:rPr>
                <w:t>urga@dsznko.ru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Управление социальной защиты Краснобродского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(384-52) 7-89-00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 xml:space="preserve">652640, пгт Краснобродский, ул. Новая, д. 18 </w:t>
            </w:r>
            <w:hyperlink r:id="rId87" w:history="1">
              <w:r>
                <w:rPr>
                  <w:rStyle w:val="a4"/>
                </w:rPr>
                <w:t>krb@dsznko.ru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Управление социальной защиты населения администрации Беловского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(384-52) 2-20-17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 xml:space="preserve">652600, г. Белово, ул. Ленина, д. 10 </w:t>
            </w:r>
            <w:hyperlink r:id="rId88" w:history="1">
              <w:r>
                <w:rPr>
                  <w:rStyle w:val="a4"/>
                </w:rPr>
                <w:t>bel_r@dsznko.ru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Управлен</w:t>
            </w:r>
            <w:r>
              <w:t>ие социальной защиты населения администрации Гурьевского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(384-63) 5-47-02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 xml:space="preserve">652780, г. Гурьевск, ул. Ленина, д. 85 </w:t>
            </w:r>
            <w:hyperlink r:id="rId89" w:history="1">
              <w:r>
                <w:rPr>
                  <w:rStyle w:val="a4"/>
                </w:rPr>
                <w:t>gur@dsznko.ru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Управление социальной защиты населения Ижморского муниципального рай</w:t>
            </w:r>
            <w:r>
              <w:t>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(384-59) 2-18-03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 xml:space="preserve">652120, пгт Ижморский, ул. Ленинская, д. 59 </w:t>
            </w:r>
            <w:hyperlink r:id="rId90" w:history="1">
              <w:r>
                <w:rPr>
                  <w:rStyle w:val="a4"/>
                </w:rPr>
                <w:t>ijm@dsznko.ru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Управление социальной защиты населения администрации Кемеровского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(384-2) 44-11-80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650099, г. Кемерово, пр. </w:t>
            </w:r>
            <w:r>
              <w:t xml:space="preserve">Ленина, д. 5 </w:t>
            </w:r>
            <w:hyperlink r:id="rId91" w:history="1">
              <w:r>
                <w:rPr>
                  <w:rStyle w:val="a4"/>
                </w:rPr>
                <w:t>kem_r@dsznko.ru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Управление социальной защиты населения администрации Крапивинского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(384-46) 2-22-18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 xml:space="preserve">652440, пгт Крапивинский, ул. Школьная, д. 7 А </w:t>
            </w:r>
            <w:hyperlink r:id="rId92" w:history="1">
              <w:r>
                <w:rPr>
                  <w:rStyle w:val="a4"/>
                </w:rPr>
                <w:t>krp@dsznko.ru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Управление социальной защиты населения администрации Ленинск - Кузнецкого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(384-56) 7-26-06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652507, г. Ленинск-Кузнецкий,</w:t>
            </w:r>
          </w:p>
          <w:p w:rsidR="00000000" w:rsidRDefault="001823F9">
            <w:pPr>
              <w:pStyle w:val="afff0"/>
            </w:pPr>
            <w:r>
              <w:t xml:space="preserve">ул. Ленина, д. 45 </w:t>
            </w:r>
            <w:hyperlink r:id="rId93" w:history="1">
              <w:r>
                <w:rPr>
                  <w:rStyle w:val="a4"/>
                </w:rPr>
                <w:t>len_r@dsznko.ru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lastRenderedPageBreak/>
              <w:t xml:space="preserve">Управление социальной </w:t>
            </w:r>
            <w:r>
              <w:t>защиты населения администрации Мариинского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(384-43) 5-31-33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 xml:space="preserve">652090, г. Мариинск, ул. Ленина, д. 19 </w:t>
            </w:r>
            <w:hyperlink r:id="rId94" w:history="1">
              <w:r>
                <w:rPr>
                  <w:rStyle w:val="a4"/>
                </w:rPr>
                <w:t>mar@dsznko.ru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Комитет по социальной политике администрации Новокузнецкого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(384-3) 77-95-81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 xml:space="preserve">654018, г. Новокузнецк, пр. Октябрьский, д. 43А </w:t>
            </w:r>
            <w:hyperlink r:id="rId95" w:history="1">
              <w:r>
                <w:rPr>
                  <w:rStyle w:val="a4"/>
                </w:rPr>
                <w:t>nkz_r@dsznko.ru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Управление социальной защиты населения администрации Прокопьевского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(384-66) 2-31-49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653033, г. Прокопьевск, ул. Н</w:t>
            </w:r>
            <w:r>
              <w:t xml:space="preserve">. Крупской, д. 13 </w:t>
            </w:r>
            <w:hyperlink r:id="rId96" w:history="1">
              <w:r>
                <w:rPr>
                  <w:rStyle w:val="a4"/>
                </w:rPr>
                <w:t>prk_r@dsznko.ru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Управление социальной защиты населения администрации Промышленновского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(384-42) 7-45-21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652380, пгт Промышленная, ул. Коммунистическая,</w:t>
            </w:r>
          </w:p>
          <w:p w:rsidR="00000000" w:rsidRDefault="001823F9">
            <w:pPr>
              <w:pStyle w:val="afff0"/>
            </w:pPr>
            <w:r>
              <w:t xml:space="preserve">д. 20А </w:t>
            </w:r>
            <w:hyperlink r:id="rId97" w:history="1">
              <w:r>
                <w:rPr>
                  <w:rStyle w:val="a4"/>
                </w:rPr>
                <w:t>prom@dsznko.ru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Управление социальной защиты населения администрации Таштагольского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(8-34-73) 2-17-44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 xml:space="preserve">652990, г. Таштагол, ул. Ленина, д. 50 </w:t>
            </w:r>
            <w:hyperlink r:id="rId98" w:history="1">
              <w:r>
                <w:rPr>
                  <w:rStyle w:val="a4"/>
                </w:rPr>
                <w:t>tash@dsznko.ru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Управление социальной защиты населения администрации Тисульского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(384-47) 2-12-50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 xml:space="preserve">652210, пгт Тисуль, ул. Ленина, д. 55 </w:t>
            </w:r>
            <w:hyperlink r:id="rId99" w:history="1">
              <w:r>
                <w:rPr>
                  <w:rStyle w:val="a4"/>
                </w:rPr>
                <w:t>tsl@dsznko.ru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Комитет социальной защиты</w:t>
            </w:r>
          </w:p>
          <w:p w:rsidR="00000000" w:rsidRDefault="001823F9">
            <w:pPr>
              <w:pStyle w:val="afff0"/>
            </w:pPr>
            <w:r>
              <w:t>населения администрации Топкинского муниципального</w:t>
            </w:r>
            <w: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(384-54) 4-67-59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 xml:space="preserve">652300 г. Топки, ул. К. Маркса, д. 6 </w:t>
            </w:r>
            <w:hyperlink r:id="rId100" w:history="1">
              <w:r>
                <w:rPr>
                  <w:rStyle w:val="a4"/>
                </w:rPr>
                <w:t>tpk@dsznko.ru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Управление социальной защиты населения администрации Тяжинского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(384-43) 2-70-05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 xml:space="preserve">652200, пгт Тяжинский, ул. Советская, </w:t>
            </w:r>
            <w:r>
              <w:t xml:space="preserve">д. 2 </w:t>
            </w:r>
            <w:hyperlink r:id="rId101" w:history="1">
              <w:r>
                <w:rPr>
                  <w:rStyle w:val="a4"/>
                </w:rPr>
                <w:t>tjn@dsznko.ru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Управление социальной защиты населения администрации Чебулинского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(384-44) 2-17-92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 xml:space="preserve">652270, пгт Верх-Чебула, ул. Мира, д. 4 </w:t>
            </w:r>
            <w:hyperlink r:id="rId102" w:history="1">
              <w:r>
                <w:rPr>
                  <w:rStyle w:val="a4"/>
                </w:rPr>
                <w:t>chb@dsznko.ru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Управление социальной защиты населения администрации Юргинского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(384-51) 4-14-51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652050, г. Юрга, ул. Машиностроителей,</w:t>
            </w:r>
          </w:p>
          <w:p w:rsidR="00000000" w:rsidRDefault="001823F9">
            <w:pPr>
              <w:pStyle w:val="afff0"/>
            </w:pPr>
            <w:r>
              <w:t xml:space="preserve">д. 37 </w:t>
            </w:r>
            <w:hyperlink r:id="rId103" w:history="1">
              <w:r>
                <w:rPr>
                  <w:rStyle w:val="a4"/>
                </w:rPr>
                <w:t>urga_r@dsznko.ru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Управление социальной защиты населения Яйского муниц</w:t>
            </w:r>
            <w:r>
              <w:t>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(384-41) 2-15-46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 xml:space="preserve">652100, пгт Яя, ул. Советская, д. 15 </w:t>
            </w:r>
            <w:hyperlink r:id="rId104" w:history="1">
              <w:r>
                <w:rPr>
                  <w:rStyle w:val="a4"/>
                </w:rPr>
                <w:t>yaya@dsznko.ru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Управление социальной защиты населения администрации Яшкинского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(384-55) 2-11-34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 xml:space="preserve">652030, пгт Яшкино, ул. Суворова, д. 5 </w:t>
            </w:r>
            <w:hyperlink r:id="rId105" w:history="1">
              <w:r>
                <w:rPr>
                  <w:rStyle w:val="a4"/>
                </w:rPr>
                <w:t>yash@dsznko.ru</w:t>
              </w:r>
            </w:hyperlink>
          </w:p>
        </w:tc>
      </w:tr>
    </w:tbl>
    <w:p w:rsidR="00000000" w:rsidRDefault="001823F9"/>
    <w:p w:rsidR="00000000" w:rsidRDefault="001823F9">
      <w:pPr>
        <w:jc w:val="right"/>
      </w:pPr>
      <w:bookmarkStart w:id="130" w:name="sub_92"/>
      <w:r>
        <w:rPr>
          <w:rStyle w:val="a3"/>
        </w:rPr>
        <w:t>Приложение N 2</w:t>
      </w:r>
    </w:p>
    <w:bookmarkEnd w:id="130"/>
    <w:p w:rsidR="00000000" w:rsidRDefault="001823F9">
      <w:pPr>
        <w:jc w:val="right"/>
      </w:pPr>
      <w:r>
        <w:rPr>
          <w:rStyle w:val="a3"/>
        </w:rPr>
        <w:t xml:space="preserve">к </w:t>
      </w:r>
      <w:hyperlink w:anchor="sub_98" w:history="1">
        <w:r>
          <w:rPr>
            <w:rStyle w:val="a4"/>
          </w:rPr>
          <w:t>Административному регламенту</w:t>
        </w:r>
      </w:hyperlink>
    </w:p>
    <w:p w:rsidR="00000000" w:rsidRDefault="001823F9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1823F9">
      <w:pPr>
        <w:jc w:val="right"/>
      </w:pPr>
      <w:r>
        <w:rPr>
          <w:rStyle w:val="a3"/>
        </w:rPr>
        <w:t>"Назначение и выплата государственного</w:t>
      </w:r>
    </w:p>
    <w:p w:rsidR="00000000" w:rsidRDefault="001823F9">
      <w:pPr>
        <w:jc w:val="right"/>
      </w:pPr>
      <w:r>
        <w:rPr>
          <w:rStyle w:val="a3"/>
        </w:rPr>
        <w:t>единовременного пособия и ежемесячной</w:t>
      </w:r>
    </w:p>
    <w:p w:rsidR="00000000" w:rsidRDefault="001823F9">
      <w:pPr>
        <w:jc w:val="right"/>
      </w:pPr>
      <w:r>
        <w:rPr>
          <w:rStyle w:val="a3"/>
        </w:rPr>
        <w:t>компенсации при возникновении</w:t>
      </w:r>
    </w:p>
    <w:p w:rsidR="00000000" w:rsidRDefault="001823F9">
      <w:pPr>
        <w:jc w:val="right"/>
      </w:pPr>
      <w:r>
        <w:rPr>
          <w:rStyle w:val="a3"/>
        </w:rPr>
        <w:t>поствакцинальных осложнений"</w:t>
      </w:r>
    </w:p>
    <w:p w:rsidR="00000000" w:rsidRDefault="001823F9"/>
    <w:p w:rsidR="00000000" w:rsidRDefault="001823F9">
      <w:pPr>
        <w:pStyle w:val="1"/>
      </w:pPr>
      <w:r>
        <w:t xml:space="preserve">Блок-схема </w:t>
      </w:r>
      <w:r>
        <w:br/>
        <w:t>предоставления государственной услуги</w:t>
      </w:r>
    </w:p>
    <w:p w:rsidR="00000000" w:rsidRDefault="001823F9"/>
    <w:p w:rsidR="00000000" w:rsidRDefault="0027304B">
      <w:r>
        <w:rPr>
          <w:noProof/>
        </w:rPr>
        <w:drawing>
          <wp:inline distT="0" distB="0" distL="0" distR="0">
            <wp:extent cx="5867400" cy="413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23F9">
      <w:pPr>
        <w:jc w:val="right"/>
      </w:pPr>
      <w:bookmarkStart w:id="131" w:name="sub_93"/>
      <w:r>
        <w:rPr>
          <w:rStyle w:val="a3"/>
        </w:rPr>
        <w:t>Приложение N 3</w:t>
      </w:r>
    </w:p>
    <w:bookmarkEnd w:id="131"/>
    <w:p w:rsidR="00000000" w:rsidRDefault="001823F9">
      <w:pPr>
        <w:jc w:val="right"/>
      </w:pPr>
      <w:r>
        <w:rPr>
          <w:rStyle w:val="a3"/>
        </w:rPr>
        <w:t xml:space="preserve">к </w:t>
      </w:r>
      <w:hyperlink w:anchor="sub_98" w:history="1">
        <w:r>
          <w:rPr>
            <w:rStyle w:val="a4"/>
          </w:rPr>
          <w:t>Административному регламенту</w:t>
        </w:r>
      </w:hyperlink>
    </w:p>
    <w:p w:rsidR="00000000" w:rsidRDefault="001823F9">
      <w:pPr>
        <w:jc w:val="right"/>
      </w:pPr>
      <w:r>
        <w:rPr>
          <w:rStyle w:val="a3"/>
        </w:rPr>
        <w:t>предоставления государстве</w:t>
      </w:r>
      <w:r>
        <w:rPr>
          <w:rStyle w:val="a3"/>
        </w:rPr>
        <w:t>нной услуги</w:t>
      </w:r>
    </w:p>
    <w:p w:rsidR="00000000" w:rsidRDefault="001823F9">
      <w:pPr>
        <w:jc w:val="right"/>
      </w:pPr>
      <w:r>
        <w:rPr>
          <w:rStyle w:val="a3"/>
        </w:rPr>
        <w:t>"Назначение и выплата государственного</w:t>
      </w:r>
    </w:p>
    <w:p w:rsidR="00000000" w:rsidRDefault="001823F9">
      <w:pPr>
        <w:jc w:val="right"/>
      </w:pPr>
      <w:r>
        <w:rPr>
          <w:rStyle w:val="a3"/>
        </w:rPr>
        <w:t>единовременного пособия и ежемесячной</w:t>
      </w:r>
    </w:p>
    <w:p w:rsidR="00000000" w:rsidRDefault="001823F9">
      <w:pPr>
        <w:jc w:val="right"/>
      </w:pPr>
      <w:r>
        <w:rPr>
          <w:rStyle w:val="a3"/>
        </w:rPr>
        <w:t>компенсации при возникновении</w:t>
      </w:r>
    </w:p>
    <w:p w:rsidR="00000000" w:rsidRDefault="001823F9">
      <w:pPr>
        <w:jc w:val="right"/>
      </w:pPr>
      <w:r>
        <w:rPr>
          <w:rStyle w:val="a3"/>
        </w:rPr>
        <w:t>поствакцинальных осложнений"</w:t>
      </w:r>
    </w:p>
    <w:p w:rsidR="00000000" w:rsidRDefault="001823F9"/>
    <w:p w:rsidR="00000000" w:rsidRDefault="001823F9">
      <w:pPr>
        <w:jc w:val="right"/>
      </w:pPr>
      <w:r>
        <w:t>В___________________________________</w:t>
      </w:r>
    </w:p>
    <w:p w:rsidR="00000000" w:rsidRDefault="001823F9">
      <w:pPr>
        <w:jc w:val="right"/>
      </w:pPr>
      <w:r>
        <w:t>____________________________________</w:t>
      </w:r>
    </w:p>
    <w:p w:rsidR="00000000" w:rsidRDefault="001823F9">
      <w:pPr>
        <w:jc w:val="right"/>
      </w:pPr>
      <w:r>
        <w:t>_________________________________</w:t>
      </w:r>
      <w:r>
        <w:t>___</w:t>
      </w:r>
    </w:p>
    <w:p w:rsidR="00000000" w:rsidRDefault="001823F9">
      <w:pPr>
        <w:jc w:val="right"/>
      </w:pPr>
      <w:r>
        <w:t>(ф.и.о. руководителя уполномоченного органа)</w:t>
      </w:r>
    </w:p>
    <w:p w:rsidR="00000000" w:rsidRDefault="001823F9">
      <w:pPr>
        <w:jc w:val="right"/>
      </w:pPr>
      <w:r>
        <w:t>__________________________________________</w:t>
      </w:r>
    </w:p>
    <w:p w:rsidR="00000000" w:rsidRDefault="001823F9">
      <w:pPr>
        <w:jc w:val="right"/>
      </w:pPr>
      <w:r>
        <w:t>(фамилия, имя, отчество заявителя (представителя заявителя))</w:t>
      </w:r>
    </w:p>
    <w:p w:rsidR="00000000" w:rsidRDefault="001823F9">
      <w:pPr>
        <w:jc w:val="right"/>
      </w:pPr>
      <w:r>
        <w:t>____________________________________</w:t>
      </w:r>
    </w:p>
    <w:p w:rsidR="00000000" w:rsidRDefault="001823F9">
      <w:pPr>
        <w:jc w:val="right"/>
      </w:pPr>
      <w:r>
        <w:t>____________________________________</w:t>
      </w:r>
    </w:p>
    <w:p w:rsidR="00000000" w:rsidRDefault="001823F9">
      <w:pPr>
        <w:jc w:val="right"/>
      </w:pPr>
      <w:r>
        <w:t>(адрес заявителя (представите</w:t>
      </w:r>
      <w:r>
        <w:t>ля заявителя)</w:t>
      </w:r>
    </w:p>
    <w:p w:rsidR="00000000" w:rsidRDefault="001823F9">
      <w:pPr>
        <w:jc w:val="right"/>
      </w:pPr>
      <w:r>
        <w:t>____________________________________</w:t>
      </w:r>
    </w:p>
    <w:p w:rsidR="00000000" w:rsidRDefault="001823F9">
      <w:pPr>
        <w:jc w:val="right"/>
      </w:pPr>
      <w:r>
        <w:t>паспорт серия _______N______________</w:t>
      </w:r>
    </w:p>
    <w:p w:rsidR="00000000" w:rsidRDefault="001823F9">
      <w:pPr>
        <w:jc w:val="right"/>
      </w:pPr>
      <w:r>
        <w:t>выдан_______________________________</w:t>
      </w:r>
    </w:p>
    <w:p w:rsidR="00000000" w:rsidRDefault="001823F9">
      <w:pPr>
        <w:jc w:val="right"/>
      </w:pPr>
      <w:r>
        <w:t>дата выдачи__________________________</w:t>
      </w:r>
    </w:p>
    <w:p w:rsidR="00000000" w:rsidRDefault="001823F9">
      <w:pPr>
        <w:jc w:val="right"/>
      </w:pPr>
      <w:r>
        <w:t>контактный телефон __________________</w:t>
      </w:r>
    </w:p>
    <w:p w:rsidR="00000000" w:rsidRDefault="001823F9"/>
    <w:p w:rsidR="00000000" w:rsidRDefault="001823F9">
      <w:pPr>
        <w:pStyle w:val="1"/>
      </w:pPr>
      <w:r>
        <w:t xml:space="preserve">Заявление </w:t>
      </w:r>
      <w:r>
        <w:br/>
      </w:r>
      <w:r>
        <w:t>о назначении государственного единовременного пособия и ежемесячной компенсации при возникновении поствакцинальных осложнений</w:t>
      </w:r>
    </w:p>
    <w:p w:rsidR="00000000" w:rsidRDefault="001823F9"/>
    <w:p w:rsidR="00000000" w:rsidRDefault="001823F9">
      <w:r>
        <w:t xml:space="preserve">В соответствии с </w:t>
      </w:r>
      <w:hyperlink r:id="rId107" w:history="1">
        <w:r>
          <w:rPr>
            <w:rStyle w:val="a4"/>
          </w:rPr>
          <w:t>Законом</w:t>
        </w:r>
      </w:hyperlink>
      <w:r>
        <w:t xml:space="preserve"> Российской Федерации от 17.09.98 N 157-ФЗ "Об иммунопрофилактике инф</w:t>
      </w:r>
      <w:r>
        <w:t>екционных болезней" прошу назначить (нужное отметить):</w:t>
      </w:r>
    </w:p>
    <w:p w:rsidR="00000000" w:rsidRDefault="001823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государственное единовременное пособие при возникновении поствакцинальных осложнений;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ежемесячную компенсацию при возникновении поствакцинальных осложнений</w:t>
            </w:r>
          </w:p>
        </w:tc>
      </w:tr>
    </w:tbl>
    <w:p w:rsidR="00000000" w:rsidRDefault="001823F9"/>
    <w:p w:rsidR="00000000" w:rsidRDefault="001823F9">
      <w:pPr>
        <w:pStyle w:val="afff0"/>
      </w:pPr>
      <w:r>
        <w:t>_______________________________________</w:t>
      </w:r>
      <w:r>
        <w:t>___________________________</w:t>
      </w:r>
    </w:p>
    <w:p w:rsidR="00000000" w:rsidRDefault="001823F9">
      <w:pPr>
        <w:pStyle w:val="afff0"/>
      </w:pPr>
      <w:r>
        <w:t>(фамилия, имя, отчество лица, у которого установлено наличие поствакцинального осложнения, либо фамилия, имя отчество члена семьи гражданина, смерть которого наступила вследствие поствакцинального осложнения) гражданину</w:t>
      </w:r>
      <w:hyperlink w:anchor="sub_99" w:history="1">
        <w:r>
          <w:rPr>
            <w:rStyle w:val="a4"/>
          </w:rPr>
          <w:t>*</w:t>
        </w:r>
      </w:hyperlink>
      <w:r>
        <w:t>_____________________________________________________</w:t>
      </w:r>
    </w:p>
    <w:p w:rsidR="00000000" w:rsidRDefault="001823F9">
      <w:pPr>
        <w:pStyle w:val="afff0"/>
      </w:pPr>
      <w:r>
        <w:t>(фамилия, имя, отчество законного представителя)</w:t>
      </w:r>
    </w:p>
    <w:p w:rsidR="00000000" w:rsidRDefault="001823F9">
      <w:pPr>
        <w:pStyle w:val="afff0"/>
      </w:pPr>
      <w:r>
        <w:t>на</w:t>
      </w:r>
      <w:hyperlink w:anchor="sub_99" w:history="1">
        <w:r>
          <w:rPr>
            <w:rStyle w:val="a4"/>
          </w:rPr>
          <w:t>*</w:t>
        </w:r>
      </w:hyperlink>
      <w:r>
        <w:t xml:space="preserve"> ____________________________________________________________</w:t>
      </w:r>
    </w:p>
    <w:p w:rsidR="00000000" w:rsidRDefault="001823F9">
      <w:pPr>
        <w:pStyle w:val="afff0"/>
      </w:pPr>
      <w:r>
        <w:t>(фамилия, имя, отчество лица, у которог</w:t>
      </w:r>
      <w:r>
        <w:t>о установлено наличие поствакцинального осложнения)</w:t>
      </w:r>
    </w:p>
    <w:p w:rsidR="00000000" w:rsidRDefault="001823F9"/>
    <w:p w:rsidR="00000000" w:rsidRDefault="001823F9">
      <w:bookmarkStart w:id="132" w:name="sub_99"/>
      <w:r>
        <w:t>* заполняется в случае, если в качестве представителя заявителя выступает законный представитель недееспособного и (или) несовершеннолетнего лица.</w:t>
      </w:r>
    </w:p>
    <w:bookmarkEnd w:id="132"/>
    <w:p w:rsidR="00000000" w:rsidRDefault="001823F9">
      <w:r>
        <w:t>Доставку (нужное отметить)</w:t>
      </w:r>
    </w:p>
    <w:p w:rsidR="00000000" w:rsidRDefault="001823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8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государственног</w:t>
            </w:r>
            <w:r>
              <w:t>о единовременного пособия и (или)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ежемесячной компенсации при возникновении поствакцинальных осложнений, прошу производить (отметить способ доставки):</w:t>
            </w:r>
          </w:p>
        </w:tc>
      </w:tr>
    </w:tbl>
    <w:p w:rsidR="00000000" w:rsidRDefault="001823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5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v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через кредитную организацию:</w:t>
            </w:r>
          </w:p>
          <w:p w:rsidR="00000000" w:rsidRDefault="001823F9">
            <w:pPr>
              <w:pStyle w:val="afff0"/>
            </w:pPr>
            <w:r>
              <w:t>________________________________________________________</w:t>
            </w:r>
          </w:p>
          <w:p w:rsidR="00000000" w:rsidRDefault="001823F9">
            <w:pPr>
              <w:pStyle w:val="afff0"/>
            </w:pPr>
            <w:r>
              <w:t>________________________________________________________________________________________________________________</w:t>
            </w:r>
          </w:p>
          <w:p w:rsidR="00000000" w:rsidRDefault="001823F9">
            <w:pPr>
              <w:pStyle w:val="afff0"/>
            </w:pPr>
            <w:r>
              <w:t>(сведения о реквизитах счета, открытого гражданином, получающим выплату, наименование организации в которую должна быть перечислена выплата, ба</w:t>
            </w:r>
            <w:r>
              <w:t>нковский идентификационный код (</w:t>
            </w:r>
            <w:hyperlink r:id="rId108" w:history="1">
              <w:r>
                <w:rPr>
                  <w:rStyle w:val="a4"/>
                </w:rPr>
                <w:t>БИК</w:t>
              </w:r>
            </w:hyperlink>
            <w:r>
              <w:t>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организации, номер сче</w:t>
            </w:r>
            <w:r>
              <w:t>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v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7"/>
            </w:pPr>
          </w:p>
          <w:p w:rsidR="00000000" w:rsidRDefault="001823F9">
            <w:pPr>
              <w:pStyle w:val="afff0"/>
            </w:pPr>
            <w:r>
              <w:t>через предприятие федеральной почтовой связи по адресу:</w:t>
            </w:r>
          </w:p>
          <w:p w:rsidR="00000000" w:rsidRDefault="001823F9">
            <w:pPr>
              <w:pStyle w:val="afff0"/>
            </w:pPr>
            <w:r>
              <w:t>________________________________________________________</w:t>
            </w:r>
          </w:p>
          <w:p w:rsidR="00000000" w:rsidRDefault="001823F9">
            <w:pPr>
              <w:pStyle w:val="afff0"/>
            </w:pPr>
            <w:r>
              <w:t>________________________________________________________</w:t>
            </w:r>
          </w:p>
        </w:tc>
      </w:tr>
    </w:tbl>
    <w:p w:rsidR="00000000" w:rsidRDefault="001823F9"/>
    <w:p w:rsidR="00000000" w:rsidRDefault="001823F9">
      <w:r>
        <w:t>Даю (не даю) согласие на обработку и использование моих персональных данных,</w:t>
      </w:r>
      <w:r>
        <w:t xml:space="preserve"> содержащихся в настоящем заявлении и в представленных документах (нужное подчеркнуть).</w:t>
      </w:r>
    </w:p>
    <w:p w:rsidR="00000000" w:rsidRDefault="001823F9">
      <w:r>
        <w:lastRenderedPageBreak/>
        <w:t>Для назначения (нужное отметить)</w:t>
      </w:r>
    </w:p>
    <w:p w:rsidR="00000000" w:rsidRDefault="001823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государственного единовременного пособия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ежемесячной компенсации при возникновении поствакцинальных осложнений представлены следующие документы (нужное проставить):</w:t>
            </w:r>
          </w:p>
        </w:tc>
      </w:tr>
    </w:tbl>
    <w:p w:rsidR="00000000" w:rsidRDefault="001823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6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Наименование документов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Количество экземпляров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Копии документов, удостоверяющих личность, место жительство заявителя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Копия свидетельства о рождении ребенка, у которого установлено наличие поствакцинального осложнения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Копия заключения об установлении факта поствакцинального осложнения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Копия справки об инвалидности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Копия свидетельства о смерти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Копии документов, удо</w:t>
            </w:r>
            <w:r>
              <w:t>стоверяющих личность и полномочия представителя заявителя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</w:tr>
    </w:tbl>
    <w:p w:rsidR="00000000" w:rsidRDefault="001823F9"/>
    <w:p w:rsidR="00000000" w:rsidRDefault="001823F9">
      <w:pPr>
        <w:pStyle w:val="afff0"/>
      </w:pPr>
      <w:r>
        <w:t>Обязуюсь в течение 10 дней информировать об изменениях, влияющих на выплату единовременного пособия и ежемесячной денежной компенсации при возникновении поствакцинальных осложнений.</w:t>
      </w:r>
    </w:p>
    <w:p w:rsidR="00000000" w:rsidRDefault="001823F9">
      <w:pPr>
        <w:pStyle w:val="afff0"/>
      </w:pPr>
      <w:r>
        <w:t>_________________________________ __________________________</w:t>
      </w:r>
    </w:p>
    <w:p w:rsidR="00000000" w:rsidRDefault="001823F9">
      <w:pPr>
        <w:pStyle w:val="afff0"/>
      </w:pPr>
      <w:r>
        <w:t>(подпись заявителя (представителя заявителя)) (расшифровка подписи)</w:t>
      </w:r>
    </w:p>
    <w:p w:rsidR="00000000" w:rsidRDefault="001823F9"/>
    <w:p w:rsidR="00000000" w:rsidRDefault="001823F9">
      <w:pPr>
        <w:pStyle w:val="afff0"/>
      </w:pPr>
      <w:r>
        <w:t>"___"______________ 20__ г.</w:t>
      </w:r>
    </w:p>
    <w:p w:rsidR="00000000" w:rsidRDefault="001823F9">
      <w:pPr>
        <w:pStyle w:val="afff0"/>
      </w:pPr>
      <w:r>
        <w:t>(дата)</w:t>
      </w:r>
    </w:p>
    <w:p w:rsidR="00000000" w:rsidRDefault="001823F9">
      <w:pPr>
        <w:pStyle w:val="afff0"/>
      </w:pPr>
      <w:r>
        <w:t>_____________________ __________________________________</w:t>
      </w:r>
    </w:p>
    <w:p w:rsidR="00000000" w:rsidRDefault="001823F9">
      <w:pPr>
        <w:pStyle w:val="afff0"/>
      </w:pPr>
      <w:r>
        <w:t>(подпись специалиста) (расшифровка</w:t>
      </w:r>
      <w:r>
        <w:t xml:space="preserve"> подписи специалиста)</w:t>
      </w:r>
    </w:p>
    <w:p w:rsidR="00000000" w:rsidRDefault="001823F9"/>
    <w:p w:rsidR="00000000" w:rsidRDefault="001823F9">
      <w:pPr>
        <w:pStyle w:val="afff0"/>
      </w:pPr>
      <w:r>
        <w:t>"___"______________ 20__ г.</w:t>
      </w:r>
    </w:p>
    <w:p w:rsidR="00000000" w:rsidRDefault="001823F9">
      <w:pPr>
        <w:pStyle w:val="afff0"/>
      </w:pPr>
      <w:r>
        <w:t>(дата)</w:t>
      </w:r>
    </w:p>
    <w:p w:rsidR="00000000" w:rsidRDefault="001823F9"/>
    <w:p w:rsidR="00000000" w:rsidRDefault="001823F9">
      <w:pPr>
        <w:pStyle w:val="afff0"/>
      </w:pPr>
      <w:r>
        <w:t>------------------------------------------------------------------------- -----------------</w:t>
      </w:r>
    </w:p>
    <w:p w:rsidR="00000000" w:rsidRDefault="001823F9">
      <w:pPr>
        <w:pStyle w:val="afff0"/>
      </w:pPr>
      <w:r>
        <w:t>(линия отреза)</w:t>
      </w:r>
    </w:p>
    <w:p w:rsidR="00000000" w:rsidRDefault="001823F9"/>
    <w:p w:rsidR="00000000" w:rsidRDefault="001823F9">
      <w:pPr>
        <w:pStyle w:val="1"/>
      </w:pPr>
      <w:r>
        <w:t>Расписка-уведомление</w:t>
      </w:r>
    </w:p>
    <w:p w:rsidR="00000000" w:rsidRDefault="001823F9"/>
    <w:p w:rsidR="00000000" w:rsidRDefault="001823F9">
      <w:pPr>
        <w:pStyle w:val="afff0"/>
      </w:pPr>
      <w:r>
        <w:t>Гражданину___________________________________________________</w:t>
      </w:r>
    </w:p>
    <w:p w:rsidR="00000000" w:rsidRDefault="001823F9">
      <w:pPr>
        <w:pStyle w:val="afff0"/>
      </w:pPr>
      <w:r>
        <w:t>(Ф.И.О.)</w:t>
      </w:r>
    </w:p>
    <w:p w:rsidR="00000000" w:rsidRDefault="001823F9">
      <w:pPr>
        <w:pStyle w:val="afff0"/>
      </w:pPr>
      <w:r>
        <w:t>зарегистрированному по месту жительства по адресу:___________________</w:t>
      </w:r>
    </w:p>
    <w:p w:rsidR="00000000" w:rsidRDefault="001823F9">
      <w:pPr>
        <w:pStyle w:val="afff0"/>
      </w:pPr>
      <w:r>
        <w:t>_________________________________________________________________________ ____</w:t>
      </w:r>
    </w:p>
    <w:p w:rsidR="00000000" w:rsidRDefault="001823F9">
      <w:pPr>
        <w:pStyle w:val="afff0"/>
      </w:pPr>
      <w:r>
        <w:t>(почтовый адрес с указанием индекса)</w:t>
      </w:r>
    </w:p>
    <w:p w:rsidR="00000000" w:rsidRDefault="001823F9">
      <w:pPr>
        <w:pStyle w:val="afff0"/>
      </w:pPr>
      <w:r>
        <w:t>Заявление принято и зарегистрировано в Журнале регистрации за</w:t>
      </w:r>
      <w:r>
        <w:t>явлений N________________ от "___"______________ 20____ г.</w:t>
      </w:r>
    </w:p>
    <w:p w:rsidR="00000000" w:rsidRDefault="001823F9">
      <w:pPr>
        <w:pStyle w:val="afff0"/>
      </w:pPr>
      <w:r>
        <w:t>(дата)</w:t>
      </w:r>
    </w:p>
    <w:p w:rsidR="00000000" w:rsidRDefault="001823F9">
      <w:pPr>
        <w:pStyle w:val="afff0"/>
      </w:pPr>
      <w:r>
        <w:t>Телефон для справок____________________________</w:t>
      </w:r>
    </w:p>
    <w:p w:rsidR="00000000" w:rsidRDefault="001823F9">
      <w:pPr>
        <w:pStyle w:val="afff0"/>
      </w:pPr>
      <w:r>
        <w:t>______________________ ________________________________</w:t>
      </w:r>
    </w:p>
    <w:p w:rsidR="00000000" w:rsidRDefault="001823F9">
      <w:pPr>
        <w:pStyle w:val="afff0"/>
      </w:pPr>
      <w:r>
        <w:lastRenderedPageBreak/>
        <w:t>(подпись специалиста) (расшифровка подписи специалиста)</w:t>
      </w:r>
    </w:p>
    <w:p w:rsidR="00000000" w:rsidRDefault="001823F9">
      <w:pPr>
        <w:pStyle w:val="afff0"/>
      </w:pPr>
      <w:r>
        <w:t>"___"______________ 20__ г.</w:t>
      </w:r>
    </w:p>
    <w:p w:rsidR="00000000" w:rsidRDefault="001823F9">
      <w:pPr>
        <w:pStyle w:val="afff0"/>
      </w:pPr>
      <w:r>
        <w:t>(д</w:t>
      </w:r>
      <w:r>
        <w:t>ата)</w:t>
      </w:r>
    </w:p>
    <w:p w:rsidR="00000000" w:rsidRDefault="001823F9">
      <w:pPr>
        <w:pStyle w:val="afff0"/>
      </w:pPr>
      <w:r>
        <w:t>Обязуюсь в течение 10 дней информировать об изменениях, влияющих на выплату единовременного пособия и ежемесячной денежной компенсации при возникновении поствакцинальных осложнений.</w:t>
      </w:r>
    </w:p>
    <w:p w:rsidR="00000000" w:rsidRDefault="001823F9">
      <w:pPr>
        <w:pStyle w:val="afff0"/>
      </w:pPr>
      <w:r>
        <w:t>________________________________ ________________________</w:t>
      </w:r>
    </w:p>
    <w:p w:rsidR="00000000" w:rsidRDefault="001823F9">
      <w:pPr>
        <w:pStyle w:val="afff0"/>
      </w:pPr>
      <w:r>
        <w:t>(подпись за</w:t>
      </w:r>
      <w:r>
        <w:t>явителя (представителя заявителя)) (расшифровка подписи)</w:t>
      </w:r>
    </w:p>
    <w:p w:rsidR="00000000" w:rsidRDefault="001823F9">
      <w:pPr>
        <w:pStyle w:val="afff0"/>
      </w:pPr>
      <w:r>
        <w:t>"___"______________ 20__ г.</w:t>
      </w:r>
    </w:p>
    <w:p w:rsidR="00000000" w:rsidRDefault="001823F9">
      <w:pPr>
        <w:pStyle w:val="afff0"/>
      </w:pPr>
      <w:r>
        <w:t>(дата)</w:t>
      </w:r>
    </w:p>
    <w:p w:rsidR="00000000" w:rsidRDefault="001823F9"/>
    <w:p w:rsidR="00000000" w:rsidRDefault="001823F9">
      <w:pPr>
        <w:jc w:val="right"/>
      </w:pPr>
      <w:bookmarkStart w:id="133" w:name="sub_94"/>
      <w:r>
        <w:rPr>
          <w:rStyle w:val="a3"/>
        </w:rPr>
        <w:t>Приложение N 4</w:t>
      </w:r>
    </w:p>
    <w:bookmarkEnd w:id="133"/>
    <w:p w:rsidR="00000000" w:rsidRDefault="001823F9">
      <w:pPr>
        <w:jc w:val="right"/>
      </w:pPr>
      <w:r>
        <w:rPr>
          <w:rStyle w:val="a3"/>
        </w:rPr>
        <w:t xml:space="preserve">к </w:t>
      </w:r>
      <w:hyperlink w:anchor="sub_98" w:history="1">
        <w:r>
          <w:rPr>
            <w:rStyle w:val="a4"/>
          </w:rPr>
          <w:t>Административному регламенту</w:t>
        </w:r>
      </w:hyperlink>
    </w:p>
    <w:p w:rsidR="00000000" w:rsidRDefault="001823F9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1823F9">
      <w:pPr>
        <w:jc w:val="right"/>
      </w:pPr>
      <w:r>
        <w:rPr>
          <w:rStyle w:val="a3"/>
        </w:rPr>
        <w:t>"Назначение и выплата государственного</w:t>
      </w:r>
    </w:p>
    <w:p w:rsidR="00000000" w:rsidRDefault="001823F9">
      <w:pPr>
        <w:jc w:val="right"/>
      </w:pPr>
      <w:r>
        <w:rPr>
          <w:rStyle w:val="a3"/>
        </w:rPr>
        <w:t>един</w:t>
      </w:r>
      <w:r>
        <w:rPr>
          <w:rStyle w:val="a3"/>
        </w:rPr>
        <w:t>овременного пособия и ежемесячной</w:t>
      </w:r>
    </w:p>
    <w:p w:rsidR="00000000" w:rsidRDefault="001823F9">
      <w:pPr>
        <w:jc w:val="right"/>
      </w:pPr>
      <w:r>
        <w:rPr>
          <w:rStyle w:val="a3"/>
        </w:rPr>
        <w:t>компенсации при возникновении</w:t>
      </w:r>
    </w:p>
    <w:p w:rsidR="00000000" w:rsidRDefault="001823F9">
      <w:pPr>
        <w:jc w:val="right"/>
      </w:pPr>
      <w:r>
        <w:rPr>
          <w:rStyle w:val="a3"/>
        </w:rPr>
        <w:t>поствакцинальных осложнений"</w:t>
      </w:r>
    </w:p>
    <w:p w:rsidR="00000000" w:rsidRDefault="001823F9"/>
    <w:p w:rsidR="00000000" w:rsidRDefault="001823F9">
      <w:pPr>
        <w:pStyle w:val="1"/>
      </w:pPr>
      <w:r>
        <w:t xml:space="preserve">Журнал </w:t>
      </w:r>
      <w:r>
        <w:br/>
        <w:t>регистрации заявлений на предоставление государственной услуги</w:t>
      </w:r>
    </w:p>
    <w:p w:rsidR="00000000" w:rsidRDefault="001823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303"/>
        <w:gridCol w:w="1843"/>
        <w:gridCol w:w="1843"/>
        <w:gridCol w:w="2693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Дата приема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Ф.И.О. заявителя/ законного представителя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Адрес заявителя/ законного представителя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Дата принятия решения о выплате государственного единовременного пособия и (или) ежемесячной компенсации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Присвоенный номер личного 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</w:tr>
    </w:tbl>
    <w:p w:rsidR="00000000" w:rsidRDefault="001823F9"/>
    <w:p w:rsidR="00000000" w:rsidRDefault="001823F9">
      <w:pPr>
        <w:jc w:val="right"/>
      </w:pPr>
      <w:bookmarkStart w:id="134" w:name="sub_95"/>
      <w:r>
        <w:rPr>
          <w:rStyle w:val="a3"/>
        </w:rPr>
        <w:t>Приложение N 5</w:t>
      </w:r>
    </w:p>
    <w:bookmarkEnd w:id="134"/>
    <w:p w:rsidR="00000000" w:rsidRDefault="001823F9">
      <w:pPr>
        <w:jc w:val="right"/>
      </w:pPr>
      <w:r>
        <w:rPr>
          <w:rStyle w:val="a3"/>
        </w:rPr>
        <w:t xml:space="preserve">к </w:t>
      </w:r>
      <w:hyperlink w:anchor="sub_98" w:history="1">
        <w:r>
          <w:rPr>
            <w:rStyle w:val="a4"/>
          </w:rPr>
          <w:t>Административному регламенту</w:t>
        </w:r>
      </w:hyperlink>
    </w:p>
    <w:p w:rsidR="00000000" w:rsidRDefault="001823F9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1823F9">
      <w:pPr>
        <w:jc w:val="right"/>
      </w:pPr>
      <w:r>
        <w:rPr>
          <w:rStyle w:val="a3"/>
        </w:rPr>
        <w:t>"Назначение и выплата государственного</w:t>
      </w:r>
    </w:p>
    <w:p w:rsidR="00000000" w:rsidRDefault="001823F9">
      <w:pPr>
        <w:jc w:val="right"/>
      </w:pPr>
      <w:r>
        <w:rPr>
          <w:rStyle w:val="a3"/>
        </w:rPr>
        <w:t>единовременного пособия и ежемесячной</w:t>
      </w:r>
    </w:p>
    <w:p w:rsidR="00000000" w:rsidRDefault="001823F9">
      <w:pPr>
        <w:jc w:val="right"/>
      </w:pPr>
      <w:r>
        <w:rPr>
          <w:rStyle w:val="a3"/>
        </w:rPr>
        <w:t>компенсации при возникновении</w:t>
      </w:r>
    </w:p>
    <w:p w:rsidR="00000000" w:rsidRDefault="001823F9">
      <w:pPr>
        <w:jc w:val="right"/>
      </w:pPr>
      <w:r>
        <w:rPr>
          <w:rStyle w:val="a3"/>
        </w:rPr>
        <w:t>поствакцинальных осложнений"</w:t>
      </w:r>
    </w:p>
    <w:p w:rsidR="00000000" w:rsidRDefault="001823F9"/>
    <w:p w:rsidR="00000000" w:rsidRDefault="001823F9">
      <w:pPr>
        <w:jc w:val="right"/>
      </w:pPr>
      <w:r>
        <w:t>___________________________________</w:t>
      </w:r>
    </w:p>
    <w:p w:rsidR="00000000" w:rsidRDefault="001823F9">
      <w:pPr>
        <w:jc w:val="right"/>
      </w:pPr>
      <w:r>
        <w:t>(наименование уполномоченного органа)</w:t>
      </w:r>
    </w:p>
    <w:p w:rsidR="00000000" w:rsidRDefault="001823F9"/>
    <w:p w:rsidR="00000000" w:rsidRDefault="001823F9">
      <w:pPr>
        <w:pStyle w:val="1"/>
      </w:pPr>
      <w:r>
        <w:t xml:space="preserve">Решение </w:t>
      </w:r>
      <w:r>
        <w:br/>
        <w:t>о выплате государственного единовременного пособия и ежемесячной компенсации при возникновении поствакцинальных осложнений</w:t>
      </w:r>
      <w:r>
        <w:br/>
      </w:r>
      <w:r>
        <w:lastRenderedPageBreak/>
        <w:t>от _______________ N _______</w:t>
      </w:r>
    </w:p>
    <w:p w:rsidR="00000000" w:rsidRDefault="001823F9"/>
    <w:p w:rsidR="00000000" w:rsidRDefault="001823F9">
      <w:pPr>
        <w:pStyle w:val="afff0"/>
      </w:pPr>
      <w:r>
        <w:t xml:space="preserve">В соответствии с </w:t>
      </w:r>
      <w:hyperlink r:id="rId109" w:history="1">
        <w:r>
          <w:rPr>
            <w:rStyle w:val="a4"/>
          </w:rPr>
          <w:t>Федеральным законом</w:t>
        </w:r>
      </w:hyperlink>
      <w:r>
        <w:t xml:space="preserve"> от 17.09.98 N 157-ФЗ "Об иммунопрофилактике инфекционных болезней" выплатить гражданину________________________________________________________</w:t>
      </w:r>
    </w:p>
    <w:p w:rsidR="00000000" w:rsidRDefault="001823F9">
      <w:pPr>
        <w:pStyle w:val="afff0"/>
      </w:pPr>
      <w:r>
        <w:t>__________________________________________________________</w:t>
      </w:r>
      <w:r>
        <w:t>______ (фамилия, имя, отчество лица, у которого установлено наличие поствакцинального осложнения, либо фамилия, имя отчество члена семьи гражданина, смерть которого наступила вследствие поствакцинального осложнения)</w:t>
      </w:r>
    </w:p>
    <w:p w:rsidR="00000000" w:rsidRDefault="001823F9"/>
    <w:p w:rsidR="00000000" w:rsidRDefault="001823F9">
      <w:pPr>
        <w:pStyle w:val="afff0"/>
      </w:pPr>
      <w:r>
        <w:t>выплатить гражданину</w:t>
      </w:r>
      <w:hyperlink w:anchor="sub_100" w:history="1">
        <w:r>
          <w:rPr>
            <w:rStyle w:val="a4"/>
          </w:rPr>
          <w:t>*</w:t>
        </w:r>
      </w:hyperlink>
      <w:r>
        <w:t>_____________________________________________</w:t>
      </w:r>
    </w:p>
    <w:p w:rsidR="00000000" w:rsidRDefault="001823F9">
      <w:pPr>
        <w:pStyle w:val="afff0"/>
      </w:pPr>
      <w:r>
        <w:t>(фамилия, имя, отчество законного представителя)</w:t>
      </w:r>
    </w:p>
    <w:p w:rsidR="00000000" w:rsidRDefault="001823F9">
      <w:pPr>
        <w:pStyle w:val="afff0"/>
      </w:pPr>
      <w:r>
        <w:t>на</w:t>
      </w:r>
      <w:hyperlink w:anchor="sub_100" w:history="1">
        <w:r>
          <w:rPr>
            <w:rStyle w:val="a4"/>
          </w:rPr>
          <w:t>*</w:t>
        </w:r>
      </w:hyperlink>
      <w:r>
        <w:t xml:space="preserve"> ____________________________________________________________</w:t>
      </w:r>
    </w:p>
    <w:p w:rsidR="00000000" w:rsidRDefault="001823F9">
      <w:pPr>
        <w:pStyle w:val="afff0"/>
      </w:pPr>
      <w:r>
        <w:t>(фамилия, имя, отчество лица, у которого установлено наличие пос</w:t>
      </w:r>
      <w:r>
        <w:t>твакцинального осложнения)</w:t>
      </w:r>
    </w:p>
    <w:p w:rsidR="00000000" w:rsidRDefault="001823F9">
      <w:pPr>
        <w:pStyle w:val="afff0"/>
      </w:pPr>
      <w:bookmarkStart w:id="135" w:name="sub_100"/>
      <w:r>
        <w:t>* заполняется в случае, если в качестве представителя заявителя выступает законный представитель недееспособного и (или) несовершеннолетнего лица.</w:t>
      </w:r>
    </w:p>
    <w:bookmarkEnd w:id="135"/>
    <w:p w:rsidR="00000000" w:rsidRDefault="001823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государственное единовременное пособие в размере ____________ рубл</w:t>
            </w:r>
            <w:r>
              <w:t>ей,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ежемесячную компенсацию в размере ______ рублей с _______ по_________ (нужное отметить).</w:t>
            </w:r>
          </w:p>
        </w:tc>
      </w:tr>
    </w:tbl>
    <w:p w:rsidR="00000000" w:rsidRDefault="001823F9"/>
    <w:p w:rsidR="00000000" w:rsidRDefault="001823F9">
      <w:pPr>
        <w:pStyle w:val="afff0"/>
      </w:pPr>
      <w:r>
        <w:t>Руководитель уполномоченного органа _________________ ____________</w:t>
      </w:r>
    </w:p>
    <w:p w:rsidR="00000000" w:rsidRDefault="001823F9">
      <w:pPr>
        <w:pStyle w:val="afff0"/>
      </w:pPr>
      <w:r>
        <w:t>(фамилия, имя, отчество) (подпись)</w:t>
      </w:r>
    </w:p>
    <w:p w:rsidR="00000000" w:rsidRDefault="001823F9">
      <w:pPr>
        <w:pStyle w:val="afff0"/>
      </w:pPr>
      <w:r>
        <w:t>М.П.</w:t>
      </w:r>
    </w:p>
    <w:p w:rsidR="00000000" w:rsidRDefault="001823F9"/>
    <w:p w:rsidR="00000000" w:rsidRDefault="001823F9">
      <w:pPr>
        <w:pStyle w:val="afff0"/>
      </w:pPr>
      <w:r>
        <w:t>Специалист уполномоченного органа __________________________________________</w:t>
      </w:r>
    </w:p>
    <w:p w:rsidR="00000000" w:rsidRDefault="001823F9">
      <w:pPr>
        <w:pStyle w:val="afff0"/>
      </w:pPr>
      <w:r>
        <w:t>(подпись) (расшифровка подписи)</w:t>
      </w:r>
    </w:p>
    <w:p w:rsidR="00000000" w:rsidRDefault="001823F9"/>
    <w:p w:rsidR="00000000" w:rsidRDefault="001823F9">
      <w:pPr>
        <w:pStyle w:val="afff0"/>
      </w:pPr>
      <w:r>
        <w:t>Специалист уполномоченного органа,</w:t>
      </w:r>
    </w:p>
    <w:p w:rsidR="00000000" w:rsidRDefault="001823F9">
      <w:pPr>
        <w:pStyle w:val="afff0"/>
      </w:pPr>
      <w:r>
        <w:t>осуществляющий контрольные функции ___________________________________</w:t>
      </w:r>
    </w:p>
    <w:p w:rsidR="00000000" w:rsidRDefault="001823F9">
      <w:pPr>
        <w:pStyle w:val="afff0"/>
      </w:pPr>
      <w:r>
        <w:t>(подпись) (расшифровка подписи)</w:t>
      </w:r>
    </w:p>
    <w:p w:rsidR="00000000" w:rsidRDefault="001823F9"/>
    <w:p w:rsidR="00000000" w:rsidRDefault="001823F9">
      <w:pPr>
        <w:jc w:val="right"/>
      </w:pPr>
      <w:bookmarkStart w:id="136" w:name="sub_96"/>
      <w:r>
        <w:rPr>
          <w:rStyle w:val="a3"/>
        </w:rPr>
        <w:t>П</w:t>
      </w:r>
      <w:r>
        <w:rPr>
          <w:rStyle w:val="a3"/>
        </w:rPr>
        <w:t>риложение N 6</w:t>
      </w:r>
    </w:p>
    <w:bookmarkEnd w:id="136"/>
    <w:p w:rsidR="00000000" w:rsidRDefault="001823F9">
      <w:pPr>
        <w:jc w:val="right"/>
      </w:pPr>
      <w:r>
        <w:rPr>
          <w:rStyle w:val="a3"/>
        </w:rPr>
        <w:t xml:space="preserve">к </w:t>
      </w:r>
      <w:hyperlink w:anchor="sub_98" w:history="1">
        <w:r>
          <w:rPr>
            <w:rStyle w:val="a4"/>
          </w:rPr>
          <w:t>Административному регламенту</w:t>
        </w:r>
      </w:hyperlink>
    </w:p>
    <w:p w:rsidR="00000000" w:rsidRDefault="001823F9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1823F9">
      <w:pPr>
        <w:jc w:val="right"/>
      </w:pPr>
      <w:r>
        <w:rPr>
          <w:rStyle w:val="a3"/>
        </w:rPr>
        <w:t>"Назначение и выплата государственного</w:t>
      </w:r>
    </w:p>
    <w:p w:rsidR="00000000" w:rsidRDefault="001823F9">
      <w:pPr>
        <w:jc w:val="right"/>
      </w:pPr>
      <w:r>
        <w:rPr>
          <w:rStyle w:val="a3"/>
        </w:rPr>
        <w:t>единовременного пособия и ежемесячной</w:t>
      </w:r>
    </w:p>
    <w:p w:rsidR="00000000" w:rsidRDefault="001823F9">
      <w:pPr>
        <w:jc w:val="right"/>
      </w:pPr>
      <w:r>
        <w:rPr>
          <w:rStyle w:val="a3"/>
        </w:rPr>
        <w:t>компенсации при возникновении</w:t>
      </w:r>
    </w:p>
    <w:p w:rsidR="00000000" w:rsidRDefault="001823F9">
      <w:pPr>
        <w:jc w:val="right"/>
      </w:pPr>
      <w:r>
        <w:rPr>
          <w:rStyle w:val="a3"/>
        </w:rPr>
        <w:t>поствакцинальных осложнений"</w:t>
      </w:r>
    </w:p>
    <w:p w:rsidR="00000000" w:rsidRDefault="001823F9"/>
    <w:p w:rsidR="00000000" w:rsidRDefault="001823F9">
      <w:pPr>
        <w:jc w:val="right"/>
      </w:pPr>
      <w:r>
        <w:t>____________________________________</w:t>
      </w:r>
    </w:p>
    <w:p w:rsidR="00000000" w:rsidRDefault="001823F9">
      <w:pPr>
        <w:jc w:val="right"/>
      </w:pPr>
      <w:r>
        <w:t>(наименование уполномоченного органа)</w:t>
      </w:r>
    </w:p>
    <w:p w:rsidR="00000000" w:rsidRDefault="001823F9"/>
    <w:p w:rsidR="00000000" w:rsidRDefault="001823F9">
      <w:pPr>
        <w:pStyle w:val="1"/>
      </w:pPr>
      <w:r>
        <w:t xml:space="preserve">Решение </w:t>
      </w:r>
      <w:r>
        <w:br/>
        <w:t>об отказе в выплате государственного единовременного пособия и ежемесячной компенсации при возникновении поствакцинальных осложнений</w:t>
      </w:r>
      <w:r>
        <w:br/>
        <w:t>от ____________ N______</w:t>
      </w:r>
    </w:p>
    <w:p w:rsidR="00000000" w:rsidRDefault="001823F9"/>
    <w:p w:rsidR="00000000" w:rsidRDefault="001823F9">
      <w:r>
        <w:t>В соответстви</w:t>
      </w:r>
      <w:r>
        <w:t xml:space="preserve">и с </w:t>
      </w:r>
      <w:hyperlink r:id="rId110" w:history="1">
        <w:r>
          <w:rPr>
            <w:rStyle w:val="a4"/>
          </w:rPr>
          <w:t>Законом</w:t>
        </w:r>
      </w:hyperlink>
      <w:r>
        <w:t xml:space="preserve"> Кемеровской области от 17.09.98 N 157-ФЗ "Об иммунопрофилактике инфекционных болезней" отказать в выплате:</w:t>
      </w:r>
    </w:p>
    <w:p w:rsidR="00000000" w:rsidRDefault="001823F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823F9">
      <w:pPr>
        <w:pStyle w:val="afa"/>
      </w:pPr>
      <w:r>
        <w:t>По-видимому, в тексте предыдущего абзаца допущена опечатка. Вместо "Закон Кемеровской области</w:t>
      </w:r>
      <w:r>
        <w:t xml:space="preserve"> от 17.09.98 N 157-ФЗ" имеется в виду "</w:t>
      </w:r>
      <w:hyperlink r:id="rId111" w:history="1">
        <w:r>
          <w:rPr>
            <w:rStyle w:val="a4"/>
          </w:rPr>
          <w:t>Федеральный закон</w:t>
        </w:r>
      </w:hyperlink>
      <w:r>
        <w:t xml:space="preserve"> от 17.09.98 N 157-ФЗ"</w:t>
      </w:r>
    </w:p>
    <w:p w:rsidR="00000000" w:rsidRDefault="001823F9">
      <w:pPr>
        <w:pStyle w:val="af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государственного единовременного пособия,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ежемесячной компенсации при возникновении поствакцинальных осложнений (нужное отметить)</w:t>
            </w:r>
          </w:p>
        </w:tc>
      </w:tr>
    </w:tbl>
    <w:p w:rsidR="00000000" w:rsidRDefault="001823F9"/>
    <w:p w:rsidR="00000000" w:rsidRDefault="001823F9">
      <w:pPr>
        <w:pStyle w:val="afff0"/>
      </w:pPr>
      <w:r>
        <w:t>гражданину________________________________________________________</w:t>
      </w:r>
    </w:p>
    <w:p w:rsidR="00000000" w:rsidRDefault="001823F9">
      <w:pPr>
        <w:pStyle w:val="afff0"/>
      </w:pPr>
      <w:r>
        <w:t>(фамилия, имя, отчество лица, у которого установлено наличие поствакцинального осложнения, либо фамилия, имя отчество члена семьи гражданина, смерть которого наступила вследствие поствакцин</w:t>
      </w:r>
      <w:r>
        <w:t>ального осложнения)</w:t>
      </w:r>
    </w:p>
    <w:p w:rsidR="00000000" w:rsidRDefault="001823F9">
      <w:pPr>
        <w:pStyle w:val="afff0"/>
      </w:pPr>
      <w:r>
        <w:t>гражданину</w:t>
      </w:r>
      <w:hyperlink w:anchor="sub_101" w:history="1">
        <w:r>
          <w:rPr>
            <w:rStyle w:val="a4"/>
          </w:rPr>
          <w:t>*</w:t>
        </w:r>
      </w:hyperlink>
      <w:r>
        <w:t>_______________________________________________________</w:t>
      </w:r>
    </w:p>
    <w:p w:rsidR="00000000" w:rsidRDefault="001823F9">
      <w:pPr>
        <w:pStyle w:val="afff0"/>
      </w:pPr>
      <w:r>
        <w:t>(фамилия, имя, отчество законного представителя)</w:t>
      </w:r>
    </w:p>
    <w:p w:rsidR="00000000" w:rsidRDefault="001823F9">
      <w:pPr>
        <w:pStyle w:val="afff0"/>
      </w:pPr>
      <w:r>
        <w:t>на</w:t>
      </w:r>
      <w:hyperlink w:anchor="sub_101" w:history="1">
        <w:r>
          <w:rPr>
            <w:rStyle w:val="a4"/>
          </w:rPr>
          <w:t>*</w:t>
        </w:r>
      </w:hyperlink>
      <w:r>
        <w:t>_______________________________________________________________</w:t>
      </w:r>
    </w:p>
    <w:p w:rsidR="00000000" w:rsidRDefault="001823F9">
      <w:pPr>
        <w:pStyle w:val="afff0"/>
      </w:pPr>
      <w:r>
        <w:t>(фа</w:t>
      </w:r>
      <w:r>
        <w:t>милия, имя, отчество лица, у которого установлено наличие поствакцинального осложнения)</w:t>
      </w:r>
    </w:p>
    <w:p w:rsidR="00000000" w:rsidRDefault="001823F9">
      <w:pPr>
        <w:pStyle w:val="afff0"/>
      </w:pPr>
      <w:bookmarkStart w:id="137" w:name="sub_101"/>
      <w:r>
        <w:t>* заполняется в случае, если в качестве представителя заявителя выступает законный представитель недееспособного и (или) несовершеннолетнего лица.</w:t>
      </w:r>
    </w:p>
    <w:bookmarkEnd w:id="137"/>
    <w:p w:rsidR="00000000" w:rsidRDefault="001823F9">
      <w:pPr>
        <w:pStyle w:val="afff0"/>
      </w:pPr>
      <w:r>
        <w:t>в связи</w:t>
      </w:r>
      <w:r>
        <w:t xml:space="preserve"> с тем, что___________________________________________________</w:t>
      </w:r>
    </w:p>
    <w:p w:rsidR="00000000" w:rsidRDefault="001823F9">
      <w:pPr>
        <w:pStyle w:val="afff0"/>
      </w:pPr>
      <w:r>
        <w:t>__________________________________________________________________</w:t>
      </w:r>
    </w:p>
    <w:p w:rsidR="00000000" w:rsidRDefault="001823F9">
      <w:pPr>
        <w:pStyle w:val="afff0"/>
      </w:pPr>
      <w:r>
        <w:t>(указать причину отказа)</w:t>
      </w:r>
    </w:p>
    <w:p w:rsidR="00000000" w:rsidRDefault="001823F9">
      <w:pPr>
        <w:pStyle w:val="afff0"/>
      </w:pPr>
      <w:r>
        <w:t>Настоящее решение может быть обжаловано в департаменте социальной защиты населения Кемеровской област</w:t>
      </w:r>
      <w:r>
        <w:t>и и (или) в судебном порядке.</w:t>
      </w:r>
    </w:p>
    <w:p w:rsidR="00000000" w:rsidRDefault="001823F9"/>
    <w:p w:rsidR="00000000" w:rsidRDefault="001823F9">
      <w:pPr>
        <w:pStyle w:val="afff0"/>
      </w:pPr>
      <w:r>
        <w:t>Руководитель уполномоченного органа _________/ ____________________/</w:t>
      </w:r>
    </w:p>
    <w:p w:rsidR="00000000" w:rsidRDefault="001823F9">
      <w:pPr>
        <w:pStyle w:val="afff0"/>
      </w:pPr>
      <w:r>
        <w:t>(подпись) (расшифровка подписи)</w:t>
      </w:r>
    </w:p>
    <w:p w:rsidR="00000000" w:rsidRDefault="001823F9"/>
    <w:p w:rsidR="00000000" w:rsidRDefault="001823F9">
      <w:pPr>
        <w:pStyle w:val="afff0"/>
      </w:pPr>
      <w:r>
        <w:t>М.П.</w:t>
      </w:r>
    </w:p>
    <w:p w:rsidR="00000000" w:rsidRDefault="001823F9"/>
    <w:p w:rsidR="00000000" w:rsidRDefault="001823F9">
      <w:pPr>
        <w:pStyle w:val="afff0"/>
      </w:pPr>
      <w:r>
        <w:t>Специалист уполномоченного органа __________________________________________</w:t>
      </w:r>
    </w:p>
    <w:p w:rsidR="00000000" w:rsidRDefault="001823F9">
      <w:pPr>
        <w:pStyle w:val="afff0"/>
      </w:pPr>
      <w:r>
        <w:t>(подпись) (расшифровка подписи)</w:t>
      </w:r>
    </w:p>
    <w:p w:rsidR="00000000" w:rsidRDefault="001823F9"/>
    <w:p w:rsidR="00000000" w:rsidRDefault="001823F9">
      <w:pPr>
        <w:pStyle w:val="afff0"/>
      </w:pPr>
      <w:r>
        <w:t>Специалист уполномоченного органа,</w:t>
      </w:r>
    </w:p>
    <w:p w:rsidR="00000000" w:rsidRDefault="001823F9">
      <w:pPr>
        <w:pStyle w:val="afff0"/>
      </w:pPr>
      <w:r>
        <w:t>осуществляющий контрольные функции ___________________________________</w:t>
      </w:r>
    </w:p>
    <w:p w:rsidR="00000000" w:rsidRDefault="001823F9">
      <w:pPr>
        <w:pStyle w:val="afff0"/>
      </w:pPr>
      <w:r>
        <w:t>(подпись) (расшифровка подписи)</w:t>
      </w:r>
    </w:p>
    <w:p w:rsidR="00000000" w:rsidRDefault="001823F9"/>
    <w:p w:rsidR="00000000" w:rsidRDefault="001823F9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1823F9">
      <w:pPr>
        <w:pStyle w:val="afa"/>
        <w:rPr>
          <w:color w:val="000000"/>
          <w:sz w:val="16"/>
          <w:szCs w:val="16"/>
        </w:rPr>
      </w:pPr>
      <w:bookmarkStart w:id="138" w:name="sub_9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38"/>
    <w:p w:rsidR="00000000" w:rsidRDefault="001823F9">
      <w:pPr>
        <w:pStyle w:val="afb"/>
      </w:pPr>
      <w:r>
        <w:fldChar w:fldCharType="begin"/>
      </w:r>
      <w:r>
        <w:instrText>HYPERLINK "garantF1://7493356.81"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</w:t>
      </w:r>
      <w:r>
        <w:t>социальной защиты населения Кемеровской области от 23 мая 2014 г. N 61 настоящее приложение изложено в новой редакции</w:t>
      </w:r>
    </w:p>
    <w:p w:rsidR="00000000" w:rsidRDefault="001823F9">
      <w:pPr>
        <w:pStyle w:val="afb"/>
      </w:pPr>
      <w:hyperlink r:id="rId112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1823F9">
      <w:pPr>
        <w:jc w:val="right"/>
      </w:pPr>
      <w:r>
        <w:rPr>
          <w:rStyle w:val="a3"/>
        </w:rPr>
        <w:t>Приложение N 7</w:t>
      </w:r>
    </w:p>
    <w:p w:rsidR="00000000" w:rsidRDefault="001823F9">
      <w:pPr>
        <w:jc w:val="right"/>
      </w:pPr>
      <w:r>
        <w:rPr>
          <w:rStyle w:val="a3"/>
        </w:rPr>
        <w:t xml:space="preserve">к </w:t>
      </w:r>
      <w:hyperlink w:anchor="sub_98" w:history="1">
        <w:r>
          <w:rPr>
            <w:rStyle w:val="a4"/>
          </w:rPr>
          <w:t>Административному рег</w:t>
        </w:r>
        <w:r>
          <w:rPr>
            <w:rStyle w:val="a4"/>
          </w:rPr>
          <w:t>ламенту</w:t>
        </w:r>
      </w:hyperlink>
    </w:p>
    <w:p w:rsidR="00000000" w:rsidRDefault="001823F9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1823F9">
      <w:pPr>
        <w:jc w:val="right"/>
      </w:pPr>
      <w:r>
        <w:rPr>
          <w:rStyle w:val="a3"/>
        </w:rPr>
        <w:t>"Назначение и выплата государственного</w:t>
      </w:r>
    </w:p>
    <w:p w:rsidR="00000000" w:rsidRDefault="001823F9">
      <w:pPr>
        <w:jc w:val="right"/>
      </w:pPr>
      <w:r>
        <w:rPr>
          <w:rStyle w:val="a3"/>
        </w:rPr>
        <w:t>единовременного пособия и ежемесячной</w:t>
      </w:r>
    </w:p>
    <w:p w:rsidR="00000000" w:rsidRDefault="001823F9">
      <w:pPr>
        <w:jc w:val="right"/>
      </w:pPr>
      <w:r>
        <w:rPr>
          <w:rStyle w:val="a3"/>
        </w:rPr>
        <w:t>компенсации при возникновении</w:t>
      </w:r>
    </w:p>
    <w:p w:rsidR="00000000" w:rsidRDefault="001823F9">
      <w:pPr>
        <w:jc w:val="right"/>
      </w:pPr>
      <w:r>
        <w:rPr>
          <w:rStyle w:val="a3"/>
        </w:rPr>
        <w:t>поствакцинальных осложнений"</w:t>
      </w:r>
    </w:p>
    <w:p w:rsidR="00000000" w:rsidRDefault="001823F9">
      <w:pPr>
        <w:jc w:val="right"/>
      </w:pPr>
      <w:r>
        <w:rPr>
          <w:rStyle w:val="a3"/>
        </w:rPr>
        <w:t>(с изменениями от 23 мая 2014 г.)</w:t>
      </w:r>
    </w:p>
    <w:p w:rsidR="00000000" w:rsidRDefault="001823F9"/>
    <w:p w:rsidR="00000000" w:rsidRDefault="001823F9">
      <w:pPr>
        <w:pStyle w:val="1"/>
      </w:pPr>
      <w:r>
        <w:t xml:space="preserve">Реестр </w:t>
      </w:r>
      <w:r>
        <w:br/>
        <w:t>для перечисления денежных ср</w:t>
      </w:r>
      <w:r>
        <w:t>едств через организацию федеральной почтовой связи или на действующие счета, открытые в структурных подразделениях кредитных организаций, гражданам, имеющим право на получение государственных единовременных пособий и ежемесячных денежных компенсаций при во</w:t>
      </w:r>
      <w:r>
        <w:t>зникновении поствакцинальных осложнений в соответствии с Законом Российской Федерации от 17.09.98 N 157-ФЗ "Об иммунопрофилактике инфекционных болезней" на _____________20__ г.</w:t>
      </w:r>
    </w:p>
    <w:p w:rsidR="00000000" w:rsidRDefault="001823F9"/>
    <w:p w:rsidR="00000000" w:rsidRDefault="001823F9">
      <w:r>
        <w:t>По ______________________________________________________________________</w:t>
      </w:r>
    </w:p>
    <w:p w:rsidR="00000000" w:rsidRDefault="001823F9">
      <w:r>
        <w:t>(наименование территориального органа социальной защиты населения)</w:t>
      </w:r>
    </w:p>
    <w:p w:rsidR="00000000" w:rsidRDefault="001823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1080"/>
        <w:gridCol w:w="1260"/>
        <w:gridCol w:w="1281"/>
        <w:gridCol w:w="1013"/>
        <w:gridCol w:w="972"/>
        <w:gridCol w:w="850"/>
        <w:gridCol w:w="992"/>
        <w:gridCol w:w="1418"/>
        <w:gridCol w:w="1134"/>
        <w:gridCol w:w="785"/>
        <w:gridCol w:w="1146"/>
        <w:gridCol w:w="955"/>
        <w:gridCol w:w="715"/>
        <w:gridCol w:w="1260"/>
        <w:gridCol w:w="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N</w:t>
            </w:r>
          </w:p>
          <w:p w:rsidR="00000000" w:rsidRDefault="001823F9">
            <w:pPr>
              <w:pStyle w:val="afff0"/>
            </w:pPr>
            <w:r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Фамилия, имя, отчество заявителя (законн</w:t>
            </w:r>
            <w:r>
              <w:lastRenderedPageBreak/>
              <w:t>ого представителя) (получатель платежа)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lastRenderedPageBreak/>
              <w:t xml:space="preserve">Дата и место рождения заявителя (законного </w:t>
            </w:r>
            <w:r>
              <w:lastRenderedPageBreak/>
              <w:t>представителя)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lastRenderedPageBreak/>
              <w:t>Наименование и реквизиты документа, удостове</w:t>
            </w:r>
            <w:r>
              <w:t xml:space="preserve">ряющего </w:t>
            </w:r>
            <w:r>
              <w:lastRenderedPageBreak/>
              <w:t>личность заявителя (законного представителя) (серия, номер, кем и когда выдан)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lastRenderedPageBreak/>
              <w:t xml:space="preserve">Адрес места регистрации заявителя (законного </w:t>
            </w:r>
            <w:r>
              <w:lastRenderedPageBreak/>
              <w:t>представителя) /адрес места фактического проживания заявителя (законного представителя)</w:t>
            </w:r>
            <w:hyperlink w:anchor="sub_102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lastRenderedPageBreak/>
              <w:t>Фамилия, и</w:t>
            </w:r>
            <w:r>
              <w:t>мя, отчество лица, у которо</w:t>
            </w:r>
            <w:r>
              <w:lastRenderedPageBreak/>
              <w:t>го установлено наличие поствакцинального осложнения ***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lastRenderedPageBreak/>
              <w:t>Дата и</w:t>
            </w:r>
          </w:p>
          <w:p w:rsidR="00000000" w:rsidRDefault="001823F9">
            <w:pPr>
              <w:pStyle w:val="afff0"/>
            </w:pPr>
            <w:r>
              <w:t xml:space="preserve">место рождения лица, у </w:t>
            </w:r>
            <w:r>
              <w:lastRenderedPageBreak/>
              <w:t>которого установлено наличие поствакцинального осложнения ребенка</w:t>
            </w:r>
            <w:hyperlink w:anchor="sub_1025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lastRenderedPageBreak/>
              <w:t>Свидетельство о рождении несовершеннолет</w:t>
            </w:r>
            <w:r>
              <w:lastRenderedPageBreak/>
              <w:t>него, у к</w:t>
            </w:r>
            <w:r>
              <w:t>оторого установлено наличие поствакцинального осложнения (серия,</w:t>
            </w:r>
          </w:p>
          <w:p w:rsidR="00000000" w:rsidRDefault="001823F9">
            <w:pPr>
              <w:pStyle w:val="afff0"/>
            </w:pPr>
            <w:r>
              <w:t>номер, кем и когда выдано)</w:t>
            </w:r>
            <w:hyperlink w:anchor="sub_1025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lastRenderedPageBreak/>
              <w:t xml:space="preserve">Адрес места регистрации лица, у которого установлено наличие </w:t>
            </w:r>
            <w:r>
              <w:lastRenderedPageBreak/>
              <w:t>поствакцинального осложнения/ адрес места фактического проживания лица, у к</w:t>
            </w:r>
            <w:r>
              <w:t>оторого установлено наличие поствакцинального осложнения</w:t>
            </w:r>
            <w:hyperlink w:anchor="sub_102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lastRenderedPageBreak/>
              <w:t xml:space="preserve">Документ о праве на получение указанных </w:t>
            </w:r>
            <w:r>
              <w:lastRenderedPageBreak/>
              <w:t>выплат (справка МСЭ - серия, номер, дата выдачи, период на который установлена инвалидность)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lastRenderedPageBreak/>
              <w:t>Период выплаты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Размер выплат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  <w:p w:rsidR="00000000" w:rsidRDefault="001823F9">
            <w:pPr>
              <w:pStyle w:val="afff0"/>
            </w:pPr>
            <w:r>
              <w:t xml:space="preserve">Кредитная </w:t>
            </w:r>
            <w:r>
              <w:t>организация (отделение в Сбербан</w:t>
            </w:r>
            <w:r>
              <w:lastRenderedPageBreak/>
              <w:t xml:space="preserve">ке России, </w:t>
            </w:r>
            <w:hyperlink r:id="rId113" w:history="1">
              <w:r>
                <w:rPr>
                  <w:rStyle w:val="a4"/>
                </w:rPr>
                <w:t>БИК</w:t>
              </w:r>
            </w:hyperlink>
            <w:r>
              <w:t>, расчетный счет банка)/ организации федеральной почтовой связи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7"/>
            </w:pPr>
          </w:p>
          <w:p w:rsidR="00000000" w:rsidRDefault="001823F9">
            <w:pPr>
              <w:pStyle w:val="afff0"/>
            </w:pPr>
            <w:r>
              <w:t>Номер лицевого счета в</w:t>
            </w:r>
          </w:p>
          <w:p w:rsidR="00000000" w:rsidRDefault="001823F9">
            <w:pPr>
              <w:pStyle w:val="afff0"/>
            </w:pPr>
            <w:r>
              <w:t>креди</w:t>
            </w:r>
            <w:r>
              <w:lastRenderedPageBreak/>
              <w:t>тной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 xml:space="preserve">Размер государственного единовременного </w:t>
            </w:r>
            <w:r>
              <w:lastRenderedPageBreak/>
              <w:t>пособия (руб.)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lastRenderedPageBreak/>
              <w:t xml:space="preserve">Размер ежемесячной денежной </w:t>
            </w:r>
            <w:r>
              <w:lastRenderedPageBreak/>
              <w:t>компенсаций</w:t>
            </w:r>
          </w:p>
          <w:p w:rsidR="00000000" w:rsidRDefault="001823F9">
            <w:pPr>
              <w:pStyle w:val="afff0"/>
            </w:pPr>
            <w:r>
              <w:t>(руб.)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lastRenderedPageBreak/>
              <w:t>Всего (руб.)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f0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23F9">
            <w:pPr>
              <w:pStyle w:val="aff7"/>
            </w:pPr>
          </w:p>
        </w:tc>
      </w:tr>
    </w:tbl>
    <w:p w:rsidR="00000000" w:rsidRDefault="001823F9"/>
    <w:p w:rsidR="00000000" w:rsidRDefault="001823F9">
      <w:bookmarkStart w:id="139" w:name="sub_102"/>
      <w:r>
        <w:t>*адрес пишется полностью с указанием индекса</w:t>
      </w:r>
    </w:p>
    <w:p w:rsidR="00000000" w:rsidRDefault="001823F9">
      <w:bookmarkStart w:id="140" w:name="sub_1025"/>
      <w:bookmarkEnd w:id="139"/>
      <w:r>
        <w:t xml:space="preserve">** указывается в случае, если от </w:t>
      </w:r>
      <w:r>
        <w:t>имени недееспособного и (или) несовершеннолетнего лица, у которого установлено наличие поствакцинального осложнения, выступает его законный представитель.</w:t>
      </w:r>
    </w:p>
    <w:bookmarkEnd w:id="140"/>
    <w:p w:rsidR="00000000" w:rsidRDefault="001823F9"/>
    <w:p w:rsidR="00000000" w:rsidRDefault="001823F9">
      <w:pPr>
        <w:pStyle w:val="afff0"/>
      </w:pPr>
      <w:r>
        <w:t>Руководитель территориального органа социальной защиты населения _____________________ _____</w:t>
      </w:r>
      <w:r>
        <w:t>____________</w:t>
      </w:r>
    </w:p>
    <w:p w:rsidR="00000000" w:rsidRDefault="001823F9">
      <w:pPr>
        <w:pStyle w:val="afff0"/>
      </w:pPr>
      <w:r>
        <w:t>(подпись) (ФИО)</w:t>
      </w:r>
    </w:p>
    <w:p w:rsidR="00000000" w:rsidRDefault="001823F9"/>
    <w:p w:rsidR="00000000" w:rsidRDefault="001823F9">
      <w:pPr>
        <w:pStyle w:val="afff0"/>
      </w:pPr>
      <w:r>
        <w:t>Главный бухгалтер ____________________ _________________</w:t>
      </w:r>
    </w:p>
    <w:p w:rsidR="00000000" w:rsidRDefault="001823F9">
      <w:r>
        <w:t>(подпись) (ФИО)</w:t>
      </w:r>
    </w:p>
    <w:p w:rsidR="00000000" w:rsidRDefault="001823F9"/>
    <w:p w:rsidR="00000000" w:rsidRDefault="001823F9">
      <w:r>
        <w:lastRenderedPageBreak/>
        <w:t>Исполнитель: Ф.И.О,</w:t>
      </w:r>
    </w:p>
    <w:p w:rsidR="00000000" w:rsidRDefault="001823F9"/>
    <w:p w:rsidR="00000000" w:rsidRDefault="001823F9">
      <w:r>
        <w:t>тел.</w:t>
      </w:r>
    </w:p>
    <w:p w:rsidR="00000000" w:rsidRDefault="001823F9"/>
    <w:p w:rsidR="00000000" w:rsidRDefault="001823F9">
      <w:r>
        <w:t> МП</w:t>
      </w:r>
    </w:p>
    <w:p w:rsidR="001823F9" w:rsidRDefault="001823F9"/>
    <w:sectPr w:rsidR="001823F9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4B"/>
    <w:rsid w:val="001823F9"/>
    <w:rsid w:val="0027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77515.0" TargetMode="External"/><Relationship Id="rId21" Type="http://schemas.openxmlformats.org/officeDocument/2006/relationships/hyperlink" Target="garantF1://12077515.2120" TargetMode="External"/><Relationship Id="rId42" Type="http://schemas.openxmlformats.org/officeDocument/2006/relationships/hyperlink" Target="garantF1://12046661.0" TargetMode="External"/><Relationship Id="rId47" Type="http://schemas.openxmlformats.org/officeDocument/2006/relationships/hyperlink" Target="garantF1://7449153.815" TargetMode="External"/><Relationship Id="rId63" Type="http://schemas.openxmlformats.org/officeDocument/2006/relationships/hyperlink" Target="garantF1://7449153.815" TargetMode="External"/><Relationship Id="rId68" Type="http://schemas.openxmlformats.org/officeDocument/2006/relationships/hyperlink" Target="garantF1://7449153.815" TargetMode="External"/><Relationship Id="rId84" Type="http://schemas.openxmlformats.org/officeDocument/2006/relationships/hyperlink" Target="garantF1://7449153.2724" TargetMode="External"/><Relationship Id="rId89" Type="http://schemas.openxmlformats.org/officeDocument/2006/relationships/hyperlink" Target="garantF1://7449153.2728" TargetMode="External"/><Relationship Id="rId112" Type="http://schemas.openxmlformats.org/officeDocument/2006/relationships/hyperlink" Target="garantF1://7532371.97" TargetMode="External"/><Relationship Id="rId16" Type="http://schemas.openxmlformats.org/officeDocument/2006/relationships/hyperlink" Target="garantF1://7449153.815" TargetMode="External"/><Relationship Id="rId107" Type="http://schemas.openxmlformats.org/officeDocument/2006/relationships/hyperlink" Target="garantF1://12013020.0" TargetMode="External"/><Relationship Id="rId11" Type="http://schemas.openxmlformats.org/officeDocument/2006/relationships/hyperlink" Target="garantF1://12025146.9" TargetMode="External"/><Relationship Id="rId24" Type="http://schemas.openxmlformats.org/officeDocument/2006/relationships/hyperlink" Target="garantF1://12013020.0" TargetMode="External"/><Relationship Id="rId32" Type="http://schemas.openxmlformats.org/officeDocument/2006/relationships/hyperlink" Target="garantF1://7532371.24" TargetMode="External"/><Relationship Id="rId37" Type="http://schemas.openxmlformats.org/officeDocument/2006/relationships/hyperlink" Target="garantF1://12077515.2120" TargetMode="External"/><Relationship Id="rId40" Type="http://schemas.openxmlformats.org/officeDocument/2006/relationships/hyperlink" Target="garantF1://7532371.36" TargetMode="External"/><Relationship Id="rId45" Type="http://schemas.openxmlformats.org/officeDocument/2006/relationships/hyperlink" Target="garantF1://7532371.41" TargetMode="External"/><Relationship Id="rId53" Type="http://schemas.openxmlformats.org/officeDocument/2006/relationships/hyperlink" Target="garantF1://7493356.35" TargetMode="External"/><Relationship Id="rId58" Type="http://schemas.openxmlformats.org/officeDocument/2006/relationships/hyperlink" Target="garantF1://12013020.0" TargetMode="External"/><Relationship Id="rId66" Type="http://schemas.openxmlformats.org/officeDocument/2006/relationships/hyperlink" Target="garantF1://7449153.2711" TargetMode="External"/><Relationship Id="rId74" Type="http://schemas.openxmlformats.org/officeDocument/2006/relationships/hyperlink" Target="garantF1://7449153.2714" TargetMode="External"/><Relationship Id="rId79" Type="http://schemas.openxmlformats.org/officeDocument/2006/relationships/hyperlink" Target="garantF1://7449153.2719" TargetMode="External"/><Relationship Id="rId87" Type="http://schemas.openxmlformats.org/officeDocument/2006/relationships/hyperlink" Target="garantF1://7449153.2726" TargetMode="External"/><Relationship Id="rId102" Type="http://schemas.openxmlformats.org/officeDocument/2006/relationships/hyperlink" Target="garantF1://7449153.2741" TargetMode="External"/><Relationship Id="rId110" Type="http://schemas.openxmlformats.org/officeDocument/2006/relationships/hyperlink" Target="garantF1://12013020.0" TargetMode="External"/><Relationship Id="rId115" Type="http://schemas.openxmlformats.org/officeDocument/2006/relationships/theme" Target="theme/theme1.xml"/><Relationship Id="rId5" Type="http://schemas.openxmlformats.org/officeDocument/2006/relationships/hyperlink" Target="garantF1://12077515.0" TargetMode="External"/><Relationship Id="rId61" Type="http://schemas.openxmlformats.org/officeDocument/2006/relationships/hyperlink" Target="garantF1://7449153.815" TargetMode="External"/><Relationship Id="rId82" Type="http://schemas.openxmlformats.org/officeDocument/2006/relationships/hyperlink" Target="garantF1://7449153.2722" TargetMode="External"/><Relationship Id="rId90" Type="http://schemas.openxmlformats.org/officeDocument/2006/relationships/hyperlink" Target="garantF1://7449153.2729" TargetMode="External"/><Relationship Id="rId95" Type="http://schemas.openxmlformats.org/officeDocument/2006/relationships/hyperlink" Target="garantF1://7449153.2734" TargetMode="External"/><Relationship Id="rId19" Type="http://schemas.openxmlformats.org/officeDocument/2006/relationships/hyperlink" Target="garantF1://12084522.0" TargetMode="External"/><Relationship Id="rId14" Type="http://schemas.openxmlformats.org/officeDocument/2006/relationships/hyperlink" Target="garantF1://7449153.815" TargetMode="External"/><Relationship Id="rId22" Type="http://schemas.openxmlformats.org/officeDocument/2006/relationships/hyperlink" Target="garantF1://7532371.18" TargetMode="External"/><Relationship Id="rId27" Type="http://schemas.openxmlformats.org/officeDocument/2006/relationships/hyperlink" Target="garantF1://12016455.0" TargetMode="External"/><Relationship Id="rId30" Type="http://schemas.openxmlformats.org/officeDocument/2006/relationships/hyperlink" Target="garantF1://7427305.0" TargetMode="External"/><Relationship Id="rId35" Type="http://schemas.openxmlformats.org/officeDocument/2006/relationships/hyperlink" Target="garantF1://12084522.0" TargetMode="External"/><Relationship Id="rId43" Type="http://schemas.openxmlformats.org/officeDocument/2006/relationships/hyperlink" Target="garantF1://12077515.0" TargetMode="External"/><Relationship Id="rId48" Type="http://schemas.openxmlformats.org/officeDocument/2006/relationships/hyperlink" Target="garantF1://7532371.42" TargetMode="External"/><Relationship Id="rId56" Type="http://schemas.openxmlformats.org/officeDocument/2006/relationships/hyperlink" Target="garantF1://7532371.53" TargetMode="External"/><Relationship Id="rId64" Type="http://schemas.openxmlformats.org/officeDocument/2006/relationships/hyperlink" Target="garantF1://7532371.74" TargetMode="External"/><Relationship Id="rId69" Type="http://schemas.openxmlformats.org/officeDocument/2006/relationships/hyperlink" Target="garantF1://7532371.91" TargetMode="External"/><Relationship Id="rId77" Type="http://schemas.openxmlformats.org/officeDocument/2006/relationships/hyperlink" Target="garantF1://7449153.2717" TargetMode="External"/><Relationship Id="rId100" Type="http://schemas.openxmlformats.org/officeDocument/2006/relationships/hyperlink" Target="garantF1://7449153.2740" TargetMode="External"/><Relationship Id="rId105" Type="http://schemas.openxmlformats.org/officeDocument/2006/relationships/hyperlink" Target="garantF1://7449153.2744" TargetMode="External"/><Relationship Id="rId113" Type="http://schemas.openxmlformats.org/officeDocument/2006/relationships/hyperlink" Target="garantF1://455333.0" TargetMode="External"/><Relationship Id="rId8" Type="http://schemas.openxmlformats.org/officeDocument/2006/relationships/hyperlink" Target="garantF1://7449153.186" TargetMode="External"/><Relationship Id="rId51" Type="http://schemas.openxmlformats.org/officeDocument/2006/relationships/hyperlink" Target="garantF1://7449153.815" TargetMode="External"/><Relationship Id="rId72" Type="http://schemas.openxmlformats.org/officeDocument/2006/relationships/hyperlink" Target="garantF1://7449153.2712" TargetMode="External"/><Relationship Id="rId80" Type="http://schemas.openxmlformats.org/officeDocument/2006/relationships/hyperlink" Target="garantF1://7449153.2720" TargetMode="External"/><Relationship Id="rId85" Type="http://schemas.openxmlformats.org/officeDocument/2006/relationships/hyperlink" Target="garantF1://7449153.1768" TargetMode="External"/><Relationship Id="rId93" Type="http://schemas.openxmlformats.org/officeDocument/2006/relationships/hyperlink" Target="garantF1://7449153.2732" TargetMode="External"/><Relationship Id="rId98" Type="http://schemas.openxmlformats.org/officeDocument/2006/relationships/hyperlink" Target="garantF1://7449153.2737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532371.11" TargetMode="Externa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garantF1://12025146.0" TargetMode="External"/><Relationship Id="rId33" Type="http://schemas.openxmlformats.org/officeDocument/2006/relationships/hyperlink" Target="garantF1://7449153.815" TargetMode="External"/><Relationship Id="rId38" Type="http://schemas.openxmlformats.org/officeDocument/2006/relationships/hyperlink" Target="garantF1://7449153.815" TargetMode="External"/><Relationship Id="rId46" Type="http://schemas.openxmlformats.org/officeDocument/2006/relationships/hyperlink" Target="garantF1://7449153.815" TargetMode="External"/><Relationship Id="rId59" Type="http://schemas.openxmlformats.org/officeDocument/2006/relationships/hyperlink" Target="garantF1://7449153.815" TargetMode="External"/><Relationship Id="rId67" Type="http://schemas.openxmlformats.org/officeDocument/2006/relationships/hyperlink" Target="garantF1://7449153.815" TargetMode="External"/><Relationship Id="rId103" Type="http://schemas.openxmlformats.org/officeDocument/2006/relationships/hyperlink" Target="garantF1://7449153.2742" TargetMode="External"/><Relationship Id="rId108" Type="http://schemas.openxmlformats.org/officeDocument/2006/relationships/hyperlink" Target="garantF1://455333.0" TargetMode="External"/><Relationship Id="rId20" Type="http://schemas.openxmlformats.org/officeDocument/2006/relationships/hyperlink" Target="garantF1://12077515.2110" TargetMode="External"/><Relationship Id="rId41" Type="http://schemas.openxmlformats.org/officeDocument/2006/relationships/hyperlink" Target="garantF1://7532371.37" TargetMode="External"/><Relationship Id="rId54" Type="http://schemas.openxmlformats.org/officeDocument/2006/relationships/hyperlink" Target="garantF1://7532371.50" TargetMode="External"/><Relationship Id="rId62" Type="http://schemas.openxmlformats.org/officeDocument/2006/relationships/hyperlink" Target="garantF1://7449153.2711" TargetMode="External"/><Relationship Id="rId70" Type="http://schemas.openxmlformats.org/officeDocument/2006/relationships/hyperlink" Target="garantF1://7449153.2780" TargetMode="External"/><Relationship Id="rId75" Type="http://schemas.openxmlformats.org/officeDocument/2006/relationships/hyperlink" Target="garantF1://7449153.2715" TargetMode="External"/><Relationship Id="rId83" Type="http://schemas.openxmlformats.org/officeDocument/2006/relationships/hyperlink" Target="garantF1://7449153.2723" TargetMode="External"/><Relationship Id="rId88" Type="http://schemas.openxmlformats.org/officeDocument/2006/relationships/hyperlink" Target="garantF1://7449153.2727" TargetMode="External"/><Relationship Id="rId91" Type="http://schemas.openxmlformats.org/officeDocument/2006/relationships/hyperlink" Target="garantF1://7449153.2730" TargetMode="External"/><Relationship Id="rId96" Type="http://schemas.openxmlformats.org/officeDocument/2006/relationships/hyperlink" Target="garantF1://7449153.2735" TargetMode="External"/><Relationship Id="rId111" Type="http://schemas.openxmlformats.org/officeDocument/2006/relationships/hyperlink" Target="garantF1://1201302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419720.0" TargetMode="External"/><Relationship Id="rId15" Type="http://schemas.openxmlformats.org/officeDocument/2006/relationships/hyperlink" Target="garantF1://7532371.14" TargetMode="External"/><Relationship Id="rId23" Type="http://schemas.openxmlformats.org/officeDocument/2006/relationships/hyperlink" Target="garantF1://7532371.21" TargetMode="External"/><Relationship Id="rId28" Type="http://schemas.openxmlformats.org/officeDocument/2006/relationships/hyperlink" Target="garantF1://82799.0" TargetMode="External"/><Relationship Id="rId36" Type="http://schemas.openxmlformats.org/officeDocument/2006/relationships/hyperlink" Target="garantF1://12077515.2110" TargetMode="External"/><Relationship Id="rId49" Type="http://schemas.openxmlformats.org/officeDocument/2006/relationships/hyperlink" Target="garantF1://7532371.47" TargetMode="External"/><Relationship Id="rId57" Type="http://schemas.openxmlformats.org/officeDocument/2006/relationships/hyperlink" Target="garantF1://7532371.61" TargetMode="External"/><Relationship Id="rId106" Type="http://schemas.openxmlformats.org/officeDocument/2006/relationships/image" Target="media/image1.png"/><Relationship Id="rId114" Type="http://schemas.openxmlformats.org/officeDocument/2006/relationships/fontTable" Target="fontTable.xml"/><Relationship Id="rId10" Type="http://schemas.openxmlformats.org/officeDocument/2006/relationships/hyperlink" Target="garantF1://7593357.0" TargetMode="External"/><Relationship Id="rId31" Type="http://schemas.openxmlformats.org/officeDocument/2006/relationships/hyperlink" Target="garantF1://7419720.0" TargetMode="External"/><Relationship Id="rId44" Type="http://schemas.openxmlformats.org/officeDocument/2006/relationships/hyperlink" Target="garantF1://7449153.815" TargetMode="External"/><Relationship Id="rId52" Type="http://schemas.openxmlformats.org/officeDocument/2006/relationships/hyperlink" Target="garantF1://7449153.815" TargetMode="External"/><Relationship Id="rId60" Type="http://schemas.openxmlformats.org/officeDocument/2006/relationships/hyperlink" Target="garantF1://7532371.65" TargetMode="External"/><Relationship Id="rId65" Type="http://schemas.openxmlformats.org/officeDocument/2006/relationships/hyperlink" Target="garantF1://7532371.90" TargetMode="External"/><Relationship Id="rId73" Type="http://schemas.openxmlformats.org/officeDocument/2006/relationships/hyperlink" Target="garantF1://7449153.2713" TargetMode="External"/><Relationship Id="rId78" Type="http://schemas.openxmlformats.org/officeDocument/2006/relationships/hyperlink" Target="garantF1://7449153.2718" TargetMode="External"/><Relationship Id="rId81" Type="http://schemas.openxmlformats.org/officeDocument/2006/relationships/hyperlink" Target="garantF1://7449153.2721" TargetMode="External"/><Relationship Id="rId86" Type="http://schemas.openxmlformats.org/officeDocument/2006/relationships/hyperlink" Target="garantF1://7449153.2725" TargetMode="External"/><Relationship Id="rId94" Type="http://schemas.openxmlformats.org/officeDocument/2006/relationships/hyperlink" Target="garantF1://7449153.2733" TargetMode="External"/><Relationship Id="rId99" Type="http://schemas.openxmlformats.org/officeDocument/2006/relationships/hyperlink" Target="garantF1://7449153.2738" TargetMode="External"/><Relationship Id="rId101" Type="http://schemas.openxmlformats.org/officeDocument/2006/relationships/hyperlink" Target="garantF1://7449153.27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49153.2711" TargetMode="External"/><Relationship Id="rId13" Type="http://schemas.openxmlformats.org/officeDocument/2006/relationships/hyperlink" Target="garantF1://7449153.2711" TargetMode="External"/><Relationship Id="rId18" Type="http://schemas.openxmlformats.org/officeDocument/2006/relationships/hyperlink" Target="garantF1://7449153.815" TargetMode="External"/><Relationship Id="rId39" Type="http://schemas.openxmlformats.org/officeDocument/2006/relationships/hyperlink" Target="garantF1://7532371.35" TargetMode="External"/><Relationship Id="rId109" Type="http://schemas.openxmlformats.org/officeDocument/2006/relationships/hyperlink" Target="garantF1://12013020.0" TargetMode="External"/><Relationship Id="rId34" Type="http://schemas.openxmlformats.org/officeDocument/2006/relationships/hyperlink" Target="garantF1://7449153.815" TargetMode="External"/><Relationship Id="rId50" Type="http://schemas.openxmlformats.org/officeDocument/2006/relationships/hyperlink" Target="garantF1://7532371.48" TargetMode="External"/><Relationship Id="rId55" Type="http://schemas.openxmlformats.org/officeDocument/2006/relationships/hyperlink" Target="garantF1://7532371.52" TargetMode="External"/><Relationship Id="rId76" Type="http://schemas.openxmlformats.org/officeDocument/2006/relationships/hyperlink" Target="garantF1://7449153.2716" TargetMode="External"/><Relationship Id="rId97" Type="http://schemas.openxmlformats.org/officeDocument/2006/relationships/hyperlink" Target="garantF1://7449153.2736" TargetMode="External"/><Relationship Id="rId104" Type="http://schemas.openxmlformats.org/officeDocument/2006/relationships/hyperlink" Target="garantF1://7449153.2743" TargetMode="External"/><Relationship Id="rId7" Type="http://schemas.openxmlformats.org/officeDocument/2006/relationships/hyperlink" Target="garantF1://7593357.0" TargetMode="External"/><Relationship Id="rId71" Type="http://schemas.openxmlformats.org/officeDocument/2006/relationships/hyperlink" Target="garantF1://7449153.2343" TargetMode="External"/><Relationship Id="rId92" Type="http://schemas.openxmlformats.org/officeDocument/2006/relationships/hyperlink" Target="garantF1://7449153.273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744182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13462</Words>
  <Characters>76735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2015-05-15T07:49:00Z</dcterms:created>
  <dcterms:modified xsi:type="dcterms:W3CDTF">2015-05-15T07:49:00Z</dcterms:modified>
</cp:coreProperties>
</file>