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D412EF">
      <w:pPr>
        <w:pStyle w:val="1"/>
      </w:pPr>
      <w:r>
        <w:fldChar w:fldCharType="begin"/>
      </w:r>
      <w:r>
        <w:instrText>HYPERLINK "garantF1://7410121.0"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Департамента социальной защиты населения Кемеровской области от 4 сентября 2012 г. N 87 </w:t>
      </w:r>
      <w:r>
        <w:rPr>
          <w:rStyle w:val="a4"/>
          <w:b w:val="0"/>
          <w:bCs w:val="0"/>
        </w:rPr>
        <w:br/>
        <w:t>"Об утвержден</w:t>
      </w:r>
      <w:r>
        <w:rPr>
          <w:rStyle w:val="a4"/>
          <w:b w:val="0"/>
          <w:bCs w:val="0"/>
        </w:rPr>
        <w:t>ии административного регламента предоставления государственной услуги "Назначение и выплата ежемесячного пособия на ребенка"</w:t>
      </w:r>
      <w:r>
        <w:fldChar w:fldCharType="end"/>
      </w:r>
    </w:p>
    <w:p w:rsidR="00000000" w:rsidRDefault="00D412EF">
      <w:pPr>
        <w:pStyle w:val="affd"/>
      </w:pPr>
      <w:r>
        <w:t>С изменениями и дополнениями от:</w:t>
      </w:r>
    </w:p>
    <w:p w:rsidR="00000000" w:rsidRDefault="00D412EF">
      <w:pPr>
        <w:pStyle w:val="af8"/>
      </w:pPr>
      <w:r>
        <w:t>18 мая 2015 г.</w:t>
      </w:r>
    </w:p>
    <w:p w:rsidR="00000000" w:rsidRDefault="00D412EF"/>
    <w:p w:rsidR="00000000" w:rsidRDefault="00D412EF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услуг",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 N 288 "О Порядке разработки и утверждения администрати</w:t>
      </w:r>
      <w:r>
        <w:t>вных регламентов предоставления государственных услуг исполнительными органами государственной власти Кемеровской области"</w:t>
      </w:r>
    </w:p>
    <w:p w:rsidR="00000000" w:rsidRDefault="00D412EF">
      <w:r>
        <w:t>приказываю</w:t>
      </w:r>
    </w:p>
    <w:p w:rsidR="00000000" w:rsidRDefault="00D412EF">
      <w:bookmarkStart w:id="1" w:name="sub_1"/>
      <w:r>
        <w:t xml:space="preserve">1. Утвердить прилагаемый </w:t>
      </w:r>
      <w:hyperlink w:anchor="sub_114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государственной услуги "Н</w:t>
      </w:r>
      <w:r>
        <w:t>азначение и выплата ежемесячного пособия на ребенка".</w:t>
      </w:r>
    </w:p>
    <w:p w:rsidR="00000000" w:rsidRDefault="00D412EF">
      <w:pPr>
        <w:pStyle w:val="afa"/>
        <w:rPr>
          <w:color w:val="000000"/>
          <w:sz w:val="16"/>
          <w:szCs w:val="16"/>
        </w:rPr>
      </w:pPr>
      <w:bookmarkStart w:id="2" w:name="sub_2"/>
      <w:bookmarkEnd w:id="1"/>
      <w:r>
        <w:rPr>
          <w:color w:val="000000"/>
          <w:sz w:val="16"/>
          <w:szCs w:val="16"/>
        </w:rPr>
        <w:t>ГАРАНТ:</w:t>
      </w:r>
    </w:p>
    <w:p w:rsidR="00000000" w:rsidRDefault="00D412EF">
      <w:pPr>
        <w:pStyle w:val="afa"/>
      </w:pPr>
      <w:bookmarkStart w:id="3" w:name="sub_552726128"/>
      <w:bookmarkEnd w:id="2"/>
      <w:r>
        <w:t xml:space="preserve">Пункт 2 настоящего приказа </w:t>
      </w:r>
      <w:hyperlink w:anchor="sub_4" w:history="1">
        <w:r>
          <w:rPr>
            <w:rStyle w:val="a4"/>
          </w:rPr>
          <w:t>вступает в силу</w:t>
        </w:r>
      </w:hyperlink>
      <w:r>
        <w:t xml:space="preserve"> с момента подписания настоящего приказа</w:t>
      </w:r>
    </w:p>
    <w:bookmarkEnd w:id="3"/>
    <w:p w:rsidR="00000000" w:rsidRDefault="00D412EF">
      <w:r>
        <w:t>2. Отделу программного обеспечения отрасли и те</w:t>
      </w:r>
      <w:r>
        <w:t xml:space="preserve">хнического обслуживания (А.Г. Королик) обеспечить </w:t>
      </w:r>
      <w:hyperlink r:id="rId7" w:history="1">
        <w:r>
          <w:rPr>
            <w:rStyle w:val="a4"/>
          </w:rPr>
          <w:t>размещение</w:t>
        </w:r>
      </w:hyperlink>
      <w:r>
        <w:t xml:space="preserve"> настоящего приказа на </w:t>
      </w:r>
      <w:hyperlink r:id="rId8" w:history="1">
        <w:r>
          <w:rPr>
            <w:rStyle w:val="a4"/>
          </w:rPr>
          <w:t>сайте</w:t>
        </w:r>
      </w:hyperlink>
      <w:r>
        <w:t xml:space="preserve"> "Электронный бюллетень Коллегии Администрации Кемеровской области" и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департамента социальной защиты населения Кемеровской области.</w:t>
      </w:r>
    </w:p>
    <w:p w:rsidR="00000000" w:rsidRDefault="00D412EF">
      <w:bookmarkStart w:id="4" w:name="sub_3"/>
      <w:r>
        <w:t>3. Контроль за исполнением приказа оставляю за собой.</w:t>
      </w:r>
    </w:p>
    <w:p w:rsidR="00000000" w:rsidRDefault="00D412EF">
      <w:bookmarkStart w:id="5" w:name="sub_4"/>
      <w:bookmarkEnd w:id="4"/>
      <w:r>
        <w:t xml:space="preserve">4. Настоящий приказ вступает в силу со дня признания утратившим силу </w:t>
      </w:r>
      <w:hyperlink r:id="rId10" w:history="1">
        <w:r>
          <w:rPr>
            <w:rStyle w:val="a4"/>
          </w:rPr>
          <w:t>постановления</w:t>
        </w:r>
      </w:hyperlink>
      <w:r>
        <w:t xml:space="preserve"> Коллегии Администрации Кемеровской области от 03.06.2009 N 246 "Об утверждении административного регламента предоставления государственной услуги "Назначение и выплата ежемесячного пособия на ребенка", но не ранее чем через 10 дне</w:t>
      </w:r>
      <w:r>
        <w:t xml:space="preserve">й со дня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2" w:history="1">
        <w:r>
          <w:rPr>
            <w:rStyle w:val="a4"/>
          </w:rPr>
          <w:t>пункта 2</w:t>
        </w:r>
      </w:hyperlink>
      <w:r>
        <w:t xml:space="preserve"> настоящего приказа, вступающего в силу с момента подписания настоящего приказа.</w:t>
      </w:r>
    </w:p>
    <w:bookmarkEnd w:id="5"/>
    <w:p w:rsidR="00000000" w:rsidRDefault="00D412E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7"/>
              <w:jc w:val="right"/>
            </w:pPr>
            <w:r>
              <w:t>Г.В. Остердаг</w:t>
            </w:r>
          </w:p>
        </w:tc>
      </w:tr>
    </w:tbl>
    <w:p w:rsidR="00000000" w:rsidRDefault="00D412EF"/>
    <w:p w:rsidR="00000000" w:rsidRDefault="00D412EF">
      <w:pPr>
        <w:pStyle w:val="1"/>
      </w:pPr>
      <w:bookmarkStart w:id="6" w:name="sub_114"/>
      <w:r>
        <w:t>Админ</w:t>
      </w:r>
      <w:r>
        <w:t xml:space="preserve">истративный регламент </w:t>
      </w:r>
      <w:r>
        <w:br/>
        <w:t xml:space="preserve">предоставления государственной услуги "Назначение и выплата ежемесячного пособия на ребенка"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социальной защиты населения Кемеровской области от 4 сентября 2012 г. N 87)</w:t>
      </w:r>
    </w:p>
    <w:bookmarkEnd w:id="6"/>
    <w:p w:rsidR="00000000" w:rsidRDefault="00D412EF"/>
    <w:p w:rsidR="00000000" w:rsidRDefault="00D412EF">
      <w:pPr>
        <w:pStyle w:val="1"/>
      </w:pPr>
      <w:bookmarkStart w:id="7" w:name="sub_19"/>
      <w:r>
        <w:t>1. Общие положения</w:t>
      </w:r>
    </w:p>
    <w:bookmarkEnd w:id="7"/>
    <w:p w:rsidR="00000000" w:rsidRDefault="00D412EF"/>
    <w:p w:rsidR="00000000" w:rsidRDefault="00D412EF">
      <w:bookmarkStart w:id="8" w:name="sub_5"/>
      <w:r>
        <w:t>1.1. Административный регламент предоставления государственной услуги "Назначение и выплата ежемесячного пособия на ребенка" (далее - административный регламент, государственная услуга) разработан в целях повышения качества</w:t>
      </w:r>
      <w:r>
        <w:t xml:space="preserve"> предоставления и доступности результатов предоставления государственной услуги, создания комфортных условий для участников отношений, возникающих при предоставлении государственной услуги, определения сроков и последовательности действий (административных</w:t>
      </w:r>
      <w:r>
        <w:t xml:space="preserve"> процедур) органов, уполномоченных органами местного </w:t>
      </w:r>
      <w:r>
        <w:lastRenderedPageBreak/>
        <w:t>самоуправления в сфере социальной поддержки и социального обслуживания населения (далее - уполномоченные органы), при предоставлении государственной услуги.</w:t>
      </w:r>
    </w:p>
    <w:p w:rsidR="00000000" w:rsidRDefault="00D412EF">
      <w:bookmarkStart w:id="9" w:name="sub_6"/>
      <w:bookmarkEnd w:id="8"/>
      <w:r>
        <w:t xml:space="preserve">1.2. Заявителями на получение государственной услуги являются один из родителей (усыновителей, опекунов, попечителей) на каждого рожденного, усыновленного, принятого под опеку (попечительство) совместно проживающего с ним ребенка до достижения им возраста </w:t>
      </w:r>
      <w:r>
        <w:t>шестнадцати лет (на учащегося общеобразовательного учреждения - до окончания им обучения, но не более чем до достижения им возраста восемнадцати лет) в семьях со среднедушевым доходом, размер которого не превышает установленную в Кемеровской области величи</w:t>
      </w:r>
      <w:r>
        <w:t>ну прожиточного минимума в расчете на душу населения, а на ребенка-инвалида - до достижения им возраста восемнадцати лет независимо от размера среднедушевого дохода семьи, а также представитель, действующий на основании доверенности (далее - заявители).</w:t>
      </w:r>
    </w:p>
    <w:p w:rsidR="00000000" w:rsidRDefault="00D412EF">
      <w:pPr>
        <w:pStyle w:val="afa"/>
        <w:rPr>
          <w:color w:val="000000"/>
          <w:sz w:val="16"/>
          <w:szCs w:val="16"/>
        </w:rPr>
      </w:pPr>
      <w:bookmarkStart w:id="10" w:name="sub_18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D412EF">
      <w:pPr>
        <w:pStyle w:val="afb"/>
      </w:pPr>
      <w:r>
        <w:fldChar w:fldCharType="begin"/>
      </w:r>
      <w:r>
        <w:instrText>HYPERLINK "garantF1://7410122.7"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55 пункт 1.3 настоящего Административного регламента изложен в новой редакции</w:t>
      </w:r>
    </w:p>
    <w:p w:rsidR="00000000" w:rsidRDefault="00D412EF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412EF">
      <w:r>
        <w:t>1.3. Информация о государственной услуге предоставляется:</w:t>
      </w:r>
    </w:p>
    <w:p w:rsidR="00000000" w:rsidRDefault="00D412EF">
      <w:r>
        <w:t>непосредственно в помещениях уполномоченных органов, многофункциональных центрах предоставления государственных и муниципальных услуг (</w:t>
      </w:r>
      <w:r>
        <w:t>далее - МФЦ) на информационных стендах, в том числе электронных, в раздаточных информационных материалах (брошюры, буклеты, листовки, памятки), при личном консультировании уполномоченным специалистом, сотрудником МФЦ;</w:t>
      </w:r>
    </w:p>
    <w:p w:rsidR="00000000" w:rsidRDefault="00D412EF">
      <w:r>
        <w:t>с использованием средств телефонной св</w:t>
      </w:r>
      <w:r>
        <w:t>язи, в том числе личное консультирование уполномоченным специалистом;</w:t>
      </w:r>
    </w:p>
    <w:p w:rsidR="00000000" w:rsidRDefault="00D412EF">
      <w:r>
        <w:t>с использованием информационно-телекоммуникационной сети "Интернет", электронной связи: размещение на Интернет-ресурсах уполномоченных органов, участвующих в предоставлении государственн</w:t>
      </w:r>
      <w:r>
        <w:t xml:space="preserve">ой услуги, государственной информационной системе Кемеровской области </w:t>
      </w:r>
      <w:hyperlink r:id="rId13" w:history="1">
        <w:r>
          <w:rPr>
            <w:rStyle w:val="a4"/>
          </w:rPr>
          <w:t>"Региональный портал государственных и муниципальных услуг Кемеровской области"</w:t>
        </w:r>
      </w:hyperlink>
      <w:r>
        <w:t xml:space="preserve"> (далее - Портал), передача информации конкретному адресату по электр</w:t>
      </w:r>
      <w:r>
        <w:t>онной почте;</w:t>
      </w:r>
    </w:p>
    <w:p w:rsidR="00000000" w:rsidRDefault="00D412EF">
      <w:r>
        <w:t>в средствах массовой информации: публикации в газетах, журналах, выступления по радио, на телевидении;</w:t>
      </w:r>
    </w:p>
    <w:p w:rsidR="00000000" w:rsidRDefault="00D412EF">
      <w:r>
        <w:t>путем издания печатных информационных материалов (брошюр, буклетов, листовок).</w:t>
      </w:r>
    </w:p>
    <w:p w:rsidR="00000000" w:rsidRDefault="00D412EF">
      <w:bookmarkStart w:id="11" w:name="sub_7"/>
      <w:r>
        <w:t>1.3.1. Информация о местонахождении, контактных телефона</w:t>
      </w:r>
      <w:r>
        <w:t xml:space="preserve">х (телефонах для справок, консультаций), адресах электронной почты уполномоченных органов приводятся в </w:t>
      </w:r>
      <w:hyperlink w:anchor="sub_105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регламенту.</w:t>
      </w:r>
    </w:p>
    <w:p w:rsidR="00000000" w:rsidRDefault="00D412EF">
      <w:bookmarkStart w:id="12" w:name="sub_8"/>
      <w:bookmarkEnd w:id="11"/>
      <w:r>
        <w:t xml:space="preserve">1.3.2. На информационных стендах в помещении уполномоченных </w:t>
      </w:r>
      <w:r>
        <w:t>органов, МФЦ, предназначенном для приема документов для предоставления государственной услуги, на официальных сайтах уполномоченных органов (при их наличии) размещаются:</w:t>
      </w:r>
    </w:p>
    <w:bookmarkEnd w:id="12"/>
    <w:p w:rsidR="00000000" w:rsidRDefault="00D412EF">
      <w:r>
        <w:t>извлечения из законодательных и иных нормативных правовых актов, содержащих нормы</w:t>
      </w:r>
      <w:r>
        <w:t>, регулирующие деятельность по предоставлению государственной услуги;</w:t>
      </w:r>
    </w:p>
    <w:p w:rsidR="00000000" w:rsidRDefault="00D412EF">
      <w:r>
        <w:t>текст административного регламента с приложениями;</w:t>
      </w:r>
    </w:p>
    <w:p w:rsidR="00000000" w:rsidRDefault="00D412EF">
      <w:r>
        <w:t>блок-схемы и краткое описание порядка предоставления государственной услуги (</w:t>
      </w:r>
      <w:hyperlink w:anchor="sub_106" w:history="1">
        <w:r>
          <w:rPr>
            <w:rStyle w:val="a4"/>
          </w:rPr>
          <w:t>приложение N 2</w:t>
        </w:r>
      </w:hyperlink>
      <w:r>
        <w:t xml:space="preserve"> к настоящему админ</w:t>
      </w:r>
      <w:r>
        <w:t>истративному регламенту);</w:t>
      </w:r>
    </w:p>
    <w:p w:rsidR="00000000" w:rsidRDefault="00D412EF">
      <w:r>
        <w:lastRenderedPageBreak/>
        <w:t>перечень документов, необходимых для предоставления государственной услуги;</w:t>
      </w:r>
    </w:p>
    <w:p w:rsidR="00000000" w:rsidRDefault="00D412EF">
      <w:r>
        <w:t>образцы оформления документов, необходимых для предоставления государственной услуги, и требования к ним;</w:t>
      </w:r>
    </w:p>
    <w:p w:rsidR="00000000" w:rsidRDefault="00D412EF">
      <w:r>
        <w:t>форма заявления (</w:t>
      </w:r>
      <w:hyperlink w:anchor="sub_108" w:history="1">
        <w:r>
          <w:rPr>
            <w:rStyle w:val="a4"/>
          </w:rPr>
          <w:t>приложени</w:t>
        </w:r>
        <w:r>
          <w:rPr>
            <w:rStyle w:val="a4"/>
          </w:rPr>
          <w:t>е N 3</w:t>
        </w:r>
      </w:hyperlink>
      <w:r>
        <w:t xml:space="preserve"> к настоящему административному регламенту), образец его заполнения;</w:t>
      </w:r>
    </w:p>
    <w:p w:rsidR="00000000" w:rsidRDefault="00D412EF">
      <w:r>
        <w:t>основания для отказа в предоставлении государственной услуги;</w:t>
      </w:r>
    </w:p>
    <w:p w:rsidR="00000000" w:rsidRDefault="00D412EF">
      <w:r>
        <w:t xml:space="preserve">данные о месте расположения, графике (режиме) работы, номерах телефонов, адресах Интернет-сайтов и электронной почты </w:t>
      </w:r>
      <w:r>
        <w:t>органов, в которых заявители могут получить документы, необходимые для предоставления государственной услуги;</w:t>
      </w:r>
    </w:p>
    <w:p w:rsidR="00000000" w:rsidRDefault="00D412EF">
      <w:r>
        <w:t>схемы размещения специалистов и режим приема заявителей;</w:t>
      </w:r>
    </w:p>
    <w:p w:rsidR="00000000" w:rsidRDefault="00D412EF">
      <w:r>
        <w:t>таблица сроков предоставления государственной услуги в целом и максимальных сроков выполн</w:t>
      </w:r>
      <w:r>
        <w:t>ения отдельных административных процедур, в том числе времени нахождения в очереди ожидания, времени приема документов и т.д.;</w:t>
      </w:r>
    </w:p>
    <w:p w:rsidR="00000000" w:rsidRDefault="00D412EF">
      <w:r>
        <w:t>порядок информирования о ходе предоставления государственной услуги;</w:t>
      </w:r>
    </w:p>
    <w:p w:rsidR="00000000" w:rsidRDefault="00D412EF">
      <w:r>
        <w:t>порядок получения консультаций;</w:t>
      </w:r>
    </w:p>
    <w:p w:rsidR="00000000" w:rsidRDefault="00D412EF">
      <w:r>
        <w:t>порядок обжалования решения,</w:t>
      </w:r>
      <w:r>
        <w:t xml:space="preserve"> действий или бездействия должностных лиц, предоставляющих государственную услугу.</w:t>
      </w:r>
    </w:p>
    <w:p w:rsidR="00000000" w:rsidRDefault="00D412EF">
      <w:bookmarkStart w:id="13" w:name="sub_9"/>
      <w:r>
        <w:t>1.3.3. Использование средств телефонной связи, в том числе личное консультирование уполномоченным специалистом.</w:t>
      </w:r>
    </w:p>
    <w:bookmarkEnd w:id="13"/>
    <w:p w:rsidR="00000000" w:rsidRDefault="00D412EF">
      <w:r>
        <w:t>При ответах на телефонные звонки и устные обращения</w:t>
      </w:r>
      <w:r>
        <w:t xml:space="preserve">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уполномоченного органа, в который позвонил заявитель, фамилии, и</w:t>
      </w:r>
      <w:r>
        <w:t>мени, отчестве и должности специалиста, принявшего телефонный звонок. Время разговора не должно превышать 10 минут.</w:t>
      </w:r>
    </w:p>
    <w:p w:rsidR="00000000" w:rsidRDefault="00D412EF">
      <w:r>
        <w:t>В случае, если уполномоченный специалист, принявший звонок, не компетентен в поставленном вопросе, телефонный звонок переадресовывается друг</w:t>
      </w:r>
      <w:r>
        <w:t>ому должностному лицу (производится не более одной переадресации звонка), или же заявителю сообщается телефонный номер, по которому можно получить необходимую информацию. При невозможности уполномоченного специалиста ответить на вопрос заявителя немедленно</w:t>
      </w:r>
      <w:r>
        <w:t>, заявителю по телефону в течение двух дней сообщают результат рассмотрения вопроса.</w:t>
      </w:r>
    </w:p>
    <w:p w:rsidR="00000000" w:rsidRDefault="00D412EF">
      <w:bookmarkStart w:id="14" w:name="sub_10"/>
      <w:r>
        <w:t>1.3.4. Информирование о ходе предоставления государственной услуги осуществляется уполномоченными специалистами при личном контакте с заявителями, а также с использо</w:t>
      </w:r>
      <w:r>
        <w:t xml:space="preserve">ванием почтовой, телефонной связи и электронной почты, </w:t>
      </w:r>
      <w:hyperlink r:id="rId14" w:history="1">
        <w:r>
          <w:rPr>
            <w:rStyle w:val="a4"/>
          </w:rPr>
          <w:t>Портала</w:t>
        </w:r>
      </w:hyperlink>
      <w:r>
        <w:t>.</w:t>
      </w:r>
    </w:p>
    <w:p w:rsidR="00000000" w:rsidRDefault="00D412EF">
      <w:bookmarkStart w:id="15" w:name="sub_120"/>
      <w:bookmarkEnd w:id="14"/>
      <w:r>
        <w:t>Заявители, представившие в уполномоченные органы, МФЦ, документы для предоставления государственной услуги, в обязательном порядке информируются уполномоченными специалистами, сотрудниками МФЦ:</w:t>
      </w:r>
    </w:p>
    <w:p w:rsidR="00000000" w:rsidRDefault="00D412EF">
      <w:bookmarkStart w:id="16" w:name="sub_121"/>
      <w:bookmarkEnd w:id="15"/>
      <w:r>
        <w:t>о порядке и сроках предоставления государственно</w:t>
      </w:r>
      <w:r>
        <w:t>й услуги;</w:t>
      </w:r>
    </w:p>
    <w:bookmarkEnd w:id="16"/>
    <w:p w:rsidR="00000000" w:rsidRDefault="00D412EF">
      <w:r>
        <w:t>об условиях отказа в предоставлении государственной услуги;</w:t>
      </w:r>
    </w:p>
    <w:p w:rsidR="00000000" w:rsidRDefault="00D412EF">
      <w:bookmarkStart w:id="17" w:name="sub_11"/>
      <w:r>
        <w:t>1.3.5. 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об услуге при п</w:t>
      </w:r>
      <w:r>
        <w:t xml:space="preserve">омощи телефона, средств сети Интернет, электронной почты, </w:t>
      </w:r>
      <w:hyperlink r:id="rId15" w:history="1">
        <w:r>
          <w:rPr>
            <w:rStyle w:val="a4"/>
          </w:rPr>
          <w:t>Портала</w:t>
        </w:r>
      </w:hyperlink>
      <w:r>
        <w:t xml:space="preserve"> или посредством личного посещения уполномоченного органа, предоставляющего государственную услугу.</w:t>
      </w:r>
    </w:p>
    <w:p w:rsidR="00000000" w:rsidRDefault="00D412EF">
      <w:bookmarkStart w:id="18" w:name="sub_16"/>
      <w:bookmarkEnd w:id="17"/>
      <w:r>
        <w:t>1.3.6. Порядок получения консультаций (справок) о предоставлении государственной услуги.</w:t>
      </w:r>
    </w:p>
    <w:p w:rsidR="00000000" w:rsidRDefault="00D412EF">
      <w:bookmarkStart w:id="19" w:name="sub_12"/>
      <w:bookmarkEnd w:id="18"/>
      <w:r>
        <w:t>1.3.6.1. Консультации (справки) по вопросам предоставления государственной услуги предоставляются уполномоченными специалистами, сотрудниками МФЦ.</w:t>
      </w:r>
    </w:p>
    <w:p w:rsidR="00000000" w:rsidRDefault="00D412EF">
      <w:bookmarkStart w:id="20" w:name="sub_13"/>
      <w:bookmarkEnd w:id="19"/>
      <w:r>
        <w:t>1.3.6.2. Консультации предоставляются по следующим вопросам:</w:t>
      </w:r>
    </w:p>
    <w:bookmarkEnd w:id="20"/>
    <w:p w:rsidR="00000000" w:rsidRDefault="00D412EF">
      <w:r>
        <w:lastRenderedPageBreak/>
        <w:t>перечня документов, необходимых для предоставления государственной услуги;</w:t>
      </w:r>
    </w:p>
    <w:p w:rsidR="00000000" w:rsidRDefault="00D412EF">
      <w:r>
        <w:t>размера предоставленной государственной услуги;</w:t>
      </w:r>
    </w:p>
    <w:p w:rsidR="00000000" w:rsidRDefault="00D412EF">
      <w:r>
        <w:t xml:space="preserve">источника получения необходимых документов для предоставления </w:t>
      </w:r>
      <w:r>
        <w:t>государственной услуги (орган, организация и их место нахождения);</w:t>
      </w:r>
    </w:p>
    <w:p w:rsidR="00000000" w:rsidRDefault="00D412EF">
      <w:r>
        <w:t>времени приема и выдачи документов;</w:t>
      </w:r>
    </w:p>
    <w:p w:rsidR="00000000" w:rsidRDefault="00D412EF">
      <w:r>
        <w:t>другим вопросам по порядку предоставления государственной услуги.</w:t>
      </w:r>
    </w:p>
    <w:p w:rsidR="00000000" w:rsidRDefault="00D412EF">
      <w:bookmarkStart w:id="21" w:name="sub_14"/>
      <w:r>
        <w:t>1.3.6.3. Консультации предоставляются при личном обращении, с помощью телефона ил</w:t>
      </w:r>
      <w:r>
        <w:t>и электронной почты.</w:t>
      </w:r>
    </w:p>
    <w:p w:rsidR="00000000" w:rsidRDefault="00D412EF">
      <w:bookmarkStart w:id="22" w:name="sub_15"/>
      <w:bookmarkEnd w:id="21"/>
      <w:r>
        <w:t>1.3.6.4. При большом количестве звонков заявителей целесообразна организация отдельной телефонной информационной системы (горячей линии), с помощью которой заявители могут получить ответы на часто задаваемые вопросы, а такж</w:t>
      </w:r>
      <w:r>
        <w:t>е информацию о предоставлении государственной услуги, включая адреса и телефоны уполномоченного органа, непосредственно предоставляющего государственную услугу, график (режим) его работы.</w:t>
      </w:r>
    </w:p>
    <w:p w:rsidR="00000000" w:rsidRDefault="00D412EF">
      <w:bookmarkStart w:id="23" w:name="sub_17"/>
      <w:bookmarkEnd w:id="22"/>
      <w:r>
        <w:t>1.3.7. Режим приема заявителей специалистами уполномочен</w:t>
      </w:r>
      <w:r>
        <w:t>ных органов:</w:t>
      </w:r>
    </w:p>
    <w:bookmarkEnd w:id="23"/>
    <w:p w:rsidR="00000000" w:rsidRDefault="00D412EF">
      <w:r>
        <w:t>рабочие дни: понедельник, вторник, среда, четверг;</w:t>
      </w:r>
    </w:p>
    <w:p w:rsidR="00000000" w:rsidRDefault="00D412EF">
      <w:r>
        <w:t>неприемный день - пятница;</w:t>
      </w:r>
    </w:p>
    <w:p w:rsidR="00000000" w:rsidRDefault="00D412EF">
      <w:r>
        <w:t>выходные дни: суббота, воскресенье;</w:t>
      </w:r>
    </w:p>
    <w:p w:rsidR="00000000" w:rsidRDefault="00D412EF">
      <w:r>
        <w:t>часы работы: 8.30 - 17.00. Обеденный перерыв: 12.00 - 13.00.</w:t>
      </w:r>
    </w:p>
    <w:p w:rsidR="00000000" w:rsidRDefault="00D412EF">
      <w:bookmarkStart w:id="24" w:name="sub_122"/>
      <w:r>
        <w:t>При необходимости в соответствии с приказом руководител</w:t>
      </w:r>
      <w:r>
        <w:t>я уполномоченного органа пятница назначается приемным днем, а также могут быть назначены дополнительные часы для приема заявителей.</w:t>
      </w:r>
    </w:p>
    <w:bookmarkEnd w:id="24"/>
    <w:p w:rsidR="00000000" w:rsidRDefault="00D412EF"/>
    <w:p w:rsidR="00000000" w:rsidRDefault="00D412EF">
      <w:pPr>
        <w:pStyle w:val="1"/>
      </w:pPr>
      <w:bookmarkStart w:id="25" w:name="sub_38"/>
      <w:r>
        <w:t>2. Стандарт предоставления государственной услуги</w:t>
      </w:r>
    </w:p>
    <w:bookmarkEnd w:id="25"/>
    <w:p w:rsidR="00000000" w:rsidRDefault="00D412EF"/>
    <w:p w:rsidR="00000000" w:rsidRDefault="00D412EF">
      <w:bookmarkStart w:id="26" w:name="sub_20"/>
      <w:r>
        <w:t>2.1. Наименование государственной услуги: "Назн</w:t>
      </w:r>
      <w:r>
        <w:t>ачение и выплата ежемесячного пособия на ребенка".</w:t>
      </w:r>
    </w:p>
    <w:p w:rsidR="00000000" w:rsidRDefault="00D412EF">
      <w:pPr>
        <w:pStyle w:val="afa"/>
        <w:rPr>
          <w:color w:val="000000"/>
          <w:sz w:val="16"/>
          <w:szCs w:val="16"/>
        </w:rPr>
      </w:pPr>
      <w:bookmarkStart w:id="27" w:name="sub_22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D412EF">
      <w:pPr>
        <w:pStyle w:val="afb"/>
      </w:pPr>
      <w:r>
        <w:fldChar w:fldCharType="begin"/>
      </w:r>
      <w:r>
        <w:instrText>HYPERLINK "garantF1://7410122.21"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55 в пункт 2.2 настоящего Администр</w:t>
      </w:r>
      <w:r>
        <w:t>ативного регламента внесены изменения</w:t>
      </w:r>
    </w:p>
    <w:p w:rsidR="00000000" w:rsidRDefault="00D412EF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412EF">
      <w:r>
        <w:t xml:space="preserve">2.2. Государственная услуга предоставляется уполномоченными органами, указанными в </w:t>
      </w:r>
      <w:hyperlink w:anchor="sub_105" w:history="1">
        <w:r>
          <w:rPr>
            <w:rStyle w:val="a4"/>
          </w:rPr>
          <w:t>приложении N 1</w:t>
        </w:r>
      </w:hyperlink>
      <w:r>
        <w:t xml:space="preserve"> к настоящему админис</w:t>
      </w:r>
      <w:r>
        <w:t>тративному регламенту.</w:t>
      </w:r>
    </w:p>
    <w:p w:rsidR="00000000" w:rsidRDefault="00D412EF">
      <w:bookmarkStart w:id="28" w:name="sub_123"/>
      <w:r>
        <w:t>МФЦ по месту жительства заявителей участвуют в предоставлении государственной услуги в форме приема документов</w:t>
      </w:r>
      <w:r>
        <w:t xml:space="preserve"> необходимых для предоставления государственной услуги (при наличии соглашения о взаимодействии, заключенного между уполномоченным органом и МФЦ).</w:t>
      </w:r>
    </w:p>
    <w:p w:rsidR="00000000" w:rsidRDefault="00D412EF">
      <w:bookmarkStart w:id="29" w:name="sub_124"/>
      <w:bookmarkEnd w:id="28"/>
      <w:r>
        <w:t xml:space="preserve">Заявитель вправе получить государственную услугу с использованием </w:t>
      </w:r>
      <w:hyperlink r:id="rId17" w:history="1">
        <w:r>
          <w:rPr>
            <w:rStyle w:val="a4"/>
          </w:rPr>
          <w:t>Портала</w:t>
        </w:r>
      </w:hyperlink>
      <w:r>
        <w:t xml:space="preserve">, путем заполнения специальной интерактивной формы, которая соответствует требованиям </w:t>
      </w:r>
      <w:hyperlink r:id="rId18" w:history="1">
        <w:r>
          <w:rPr>
            <w:rStyle w:val="a4"/>
          </w:rPr>
          <w:t>Федерального закона</w:t>
        </w:r>
      </w:hyperlink>
      <w:r>
        <w:t xml:space="preserve"> от 27.07.2010 N 210-ФЗ "Об организации предоставления государственных и муниципальных услуг" и норм</w:t>
      </w:r>
      <w:r>
        <w:t>ативным требованиям администратора Портала, а также обеспечивает идентификацию заявителя.</w:t>
      </w:r>
    </w:p>
    <w:p w:rsidR="00000000" w:rsidRDefault="00D412EF">
      <w:bookmarkStart w:id="30" w:name="sub_125"/>
      <w:bookmarkEnd w:id="29"/>
      <w:r>
        <w:t xml:space="preserve">Направление заявления и документов в электронном виде, необходимых для предоставления государственной услуги посредством </w:t>
      </w:r>
      <w:hyperlink r:id="rId19" w:history="1">
        <w:r>
          <w:rPr>
            <w:rStyle w:val="a4"/>
          </w:rPr>
          <w:t>Портала</w:t>
        </w:r>
      </w:hyperlink>
      <w:r>
        <w:t>, допускается с момента создания соответствующей информационно-коммуникационной структуры.</w:t>
      </w:r>
    </w:p>
    <w:bookmarkEnd w:id="30"/>
    <w:p w:rsidR="00000000" w:rsidRDefault="00D412EF">
      <w:r>
        <w:t xml:space="preserve">Департамент социальной защиты населения Кемеровской области (далее - департамент) участвует в предоставлении государственной услуги, осуществляя </w:t>
      </w:r>
      <w:r>
        <w:t xml:space="preserve">методическое обеспечение и контроль деятельности уполномоченных органов при </w:t>
      </w:r>
      <w:r>
        <w:lastRenderedPageBreak/>
        <w:t>предоставлении государственной услуги, содействие в автоматизации процедур.</w:t>
      </w:r>
    </w:p>
    <w:p w:rsidR="00000000" w:rsidRDefault="00D412EF">
      <w:r>
        <w:t>При предоставлении государственной услуги осуществляется взаимодействие с:</w:t>
      </w:r>
    </w:p>
    <w:p w:rsidR="00000000" w:rsidRDefault="00D412EF">
      <w:r>
        <w:t>кредитными организациями в фо</w:t>
      </w:r>
      <w:r>
        <w:t>рме перечисления ежемесячного пособия на ребенка (далее - пособие);</w:t>
      </w:r>
    </w:p>
    <w:p w:rsidR="00000000" w:rsidRDefault="00D412EF">
      <w:r>
        <w:t>управлением федеральной почтовой связи - филиалом ФГУП "Почта России" и его территориальными отделениями в форме организации доставки и выплаты пособия (далее - организации федеральной поч</w:t>
      </w:r>
      <w:r>
        <w:t>товой связи);</w:t>
      </w:r>
    </w:p>
    <w:p w:rsidR="00000000" w:rsidRDefault="00D412EF">
      <w:bookmarkStart w:id="31" w:name="sub_126"/>
      <w:r>
        <w:t>органами социальной защиты населения субъекта Российской Федерации по месту жительства (месту пребывания) в форме выдачи документа, содержащего сведения о неполучении другим родителем (усыновителем, опекуном, попечителем) пособия на ре</w:t>
      </w:r>
      <w:r>
        <w:t>бенка по месту пребывания (месту жительства), либо о неполучении пособия по месту жительства заявителя (при обращении по месту пребывания), либо о неполучении пособия по месту жительства заявителя (месту пребывания) (при обращении по месту проживания по ре</w:t>
      </w:r>
      <w:r>
        <w:t>шению суда);</w:t>
      </w:r>
    </w:p>
    <w:bookmarkEnd w:id="31"/>
    <w:p w:rsidR="00000000" w:rsidRDefault="00D412EF">
      <w:r>
        <w:t>территориальными органами Пенсионного фонда России в городах и районах Кемеровской области (далее - территориальные органы ПФР) в форме выдачи справки о получении страховой пенсии с указанием ее размера;</w:t>
      </w:r>
    </w:p>
    <w:p w:rsidR="00000000" w:rsidRDefault="00D412EF">
      <w:r>
        <w:t xml:space="preserve">органами опеки и попечительства </w:t>
      </w:r>
      <w:r>
        <w:t>в форме выдачи справки о получении (неполучении) денежных средств на содержание ребенка, находящегося под опекой (попечительством);</w:t>
      </w:r>
    </w:p>
    <w:p w:rsidR="00000000" w:rsidRDefault="00D412EF">
      <w:bookmarkStart w:id="32" w:name="sub_1001"/>
      <w:r>
        <w:t>органами службы занятости населения в форме выдачи справки о размере пособия по безработице.</w:t>
      </w:r>
    </w:p>
    <w:p w:rsidR="00000000" w:rsidRDefault="00D412EF">
      <w:bookmarkStart w:id="33" w:name="sub_21"/>
      <w:bookmarkEnd w:id="32"/>
      <w:r>
        <w:t>2.2.1. Уп</w:t>
      </w:r>
      <w:r>
        <w:t>олномоченные органы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государственные органы, организации, за исключением получения услуг, включенн</w:t>
      </w:r>
      <w:r>
        <w:t>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области.</w:t>
      </w:r>
    </w:p>
    <w:p w:rsidR="00000000" w:rsidRDefault="00D412EF">
      <w:bookmarkStart w:id="34" w:name="sub_23"/>
      <w:bookmarkEnd w:id="33"/>
      <w:r>
        <w:t>2.3. Результатом предоставления государственной услуги является:</w:t>
      </w:r>
    </w:p>
    <w:bookmarkEnd w:id="34"/>
    <w:p w:rsidR="00000000" w:rsidRDefault="00D412EF">
      <w:r>
        <w:t>наз</w:t>
      </w:r>
      <w:r>
        <w:t>начение и выплата заявителю ежемесячного пособия на ребенка (далее - назначение пособия);</w:t>
      </w:r>
    </w:p>
    <w:p w:rsidR="00000000" w:rsidRDefault="00D412EF">
      <w:r>
        <w:t>отказ в назначении и выплате заявителю ежемесячного пособия на ребенка.</w:t>
      </w:r>
    </w:p>
    <w:p w:rsidR="00000000" w:rsidRDefault="00D412EF">
      <w:pPr>
        <w:pStyle w:val="afa"/>
        <w:rPr>
          <w:color w:val="000000"/>
          <w:sz w:val="16"/>
          <w:szCs w:val="16"/>
        </w:rPr>
      </w:pPr>
      <w:bookmarkStart w:id="35" w:name="sub_2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D412EF">
      <w:pPr>
        <w:pStyle w:val="afb"/>
      </w:pPr>
      <w:r>
        <w:fldChar w:fldCharType="begin"/>
      </w:r>
      <w:r>
        <w:instrText>HYPERLINK "garantF1://7410122.22"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</w:t>
      </w:r>
      <w:r>
        <w:t>а социальной защиты населения Кемеровской области от 18 мая 2015 г. N 55 пункт 2.4 настоящего Административного регламента изложен в новой редакции</w:t>
      </w:r>
    </w:p>
    <w:p w:rsidR="00000000" w:rsidRDefault="00D412EF">
      <w:pPr>
        <w:pStyle w:val="afb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412EF">
      <w:r>
        <w:t>2.4. Общий срок предоставления го</w:t>
      </w:r>
      <w:r>
        <w:t>сударственной услуги со дня подачи в уполномоченный орган либо в МФЦ заявления со всеми необходимыми документами или направление уведомления о вынесении решения о необходимости дополнительной проверки справок о доходах семьи или иных документов, необходимы</w:t>
      </w:r>
      <w:r>
        <w:t>х для назначения пособия, не может превышать 10 дней.</w:t>
      </w:r>
    </w:p>
    <w:p w:rsidR="00000000" w:rsidRDefault="00D412EF">
      <w:r>
        <w:t>При проведении дополнительной проверки документов решение о назначении выплате пособия либо об отказе в назначении пособия должен быть дан заявителю не позднее чем через 30 дней.</w:t>
      </w:r>
    </w:p>
    <w:p w:rsidR="00000000" w:rsidRDefault="00D412EF">
      <w:pPr>
        <w:pStyle w:val="afa"/>
        <w:rPr>
          <w:color w:val="000000"/>
          <w:sz w:val="16"/>
          <w:szCs w:val="16"/>
        </w:rPr>
      </w:pPr>
      <w:bookmarkStart w:id="36" w:name="sub_25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36"/>
    <w:p w:rsidR="00000000" w:rsidRDefault="00D412EF">
      <w:pPr>
        <w:pStyle w:val="afb"/>
      </w:pPr>
      <w:r>
        <w:fldChar w:fldCharType="begin"/>
      </w:r>
      <w:r>
        <w:instrText>HYPERLINK "garantF1://7410122.23"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55 в пункт 2.5 настоящего Административного регламента внесены изменения</w:t>
      </w:r>
    </w:p>
    <w:p w:rsidR="00000000" w:rsidRDefault="00D412EF">
      <w:pPr>
        <w:pStyle w:val="afb"/>
      </w:pPr>
      <w:hyperlink r:id="rId21" w:history="1">
        <w:r>
          <w:rPr>
            <w:rStyle w:val="a4"/>
          </w:rPr>
          <w:t>См. текст</w:t>
        </w:r>
        <w:r>
          <w:rPr>
            <w:rStyle w:val="a4"/>
          </w:rPr>
          <w:t xml:space="preserve"> пункта в предыдущей редакции</w:t>
        </w:r>
      </w:hyperlink>
    </w:p>
    <w:p w:rsidR="00000000" w:rsidRDefault="00D412EF">
      <w:r>
        <w:t>2.5. Предоставление государственной услуги осуществляется в соответствии с:</w:t>
      </w:r>
    </w:p>
    <w:bookmarkStart w:id="37" w:name="sub_127"/>
    <w:p w:rsidR="00000000" w:rsidRDefault="00D412EF">
      <w:r>
        <w:fldChar w:fldCharType="begin"/>
      </w:r>
      <w:r>
        <w:instrText>HYPERLINK "garantF1://10003000.0"</w:instrText>
      </w:r>
      <w:r>
        <w:fldChar w:fldCharType="separate"/>
      </w:r>
      <w:r>
        <w:rPr>
          <w:rStyle w:val="a4"/>
        </w:rPr>
        <w:t>Конституцией</w:t>
      </w:r>
      <w:r>
        <w:fldChar w:fldCharType="end"/>
      </w:r>
      <w:r>
        <w:t xml:space="preserve"> Российской Федерации (Российская газета, 25.12.93, N 237);</w:t>
      </w:r>
    </w:p>
    <w:bookmarkEnd w:id="37"/>
    <w:p w:rsidR="00000000" w:rsidRDefault="00D412EF">
      <w:r>
        <w:fldChar w:fldCharType="begin"/>
      </w:r>
      <w:r>
        <w:instrText>HYPERLINK "garantF1://100</w:instrText>
      </w:r>
      <w:r>
        <w:instrText>01162.0"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19.05.95 N 81-ФЗ "О государственных пособиях гражданам, имеющим детей" (Собрание законодательства Российской Федерации, 22.05.95, N 21, ст. 1929);</w:t>
      </w:r>
    </w:p>
    <w:p w:rsidR="00000000" w:rsidRDefault="00D412EF"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02.05.2006 N 59-</w:t>
      </w:r>
      <w:r>
        <w:t>ФЗ "О порядке рассмотрения обращений граждан Российской Федерации" (Российская газета, 05.05.2006, N 95);</w:t>
      </w:r>
    </w:p>
    <w:p w:rsidR="00000000" w:rsidRDefault="00D412EF"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представления государственных и муниципальных услуг" (Р</w:t>
      </w:r>
      <w:r>
        <w:t>оссийская газета, 30.07.2010, N 168);</w:t>
      </w:r>
    </w:p>
    <w:p w:rsidR="00000000" w:rsidRDefault="00D412EF">
      <w:hyperlink r:id="rId24" w:history="1">
        <w:r>
          <w:rPr>
            <w:rStyle w:val="a4"/>
          </w:rPr>
          <w:t>Законом</w:t>
        </w:r>
      </w:hyperlink>
      <w:r>
        <w:t xml:space="preserve"> Кемеровской области от 18.11.2004 N 75-ОЗ "О размере, порядке назначения и выплаты ежемесячного пособия на ребенка" (Кузбасс, 03.12.2004, N 228, приложение "Официально");</w:t>
      </w:r>
    </w:p>
    <w:p w:rsidR="00000000" w:rsidRDefault="00D412EF">
      <w:hyperlink r:id="rId25" w:history="1">
        <w:r>
          <w:rPr>
            <w:rStyle w:val="a4"/>
          </w:rPr>
          <w:t>постановлением</w:t>
        </w:r>
      </w:hyperlink>
      <w:r>
        <w:t xml:space="preserve"> Администрации Кемеровской области от 23.12.2004 N 270 "Об утверждении Положения о порядке назначения и выплаты ежемесячного пособия на ребенка" (Кузбасс, 15.02.2005, N 26);</w:t>
      </w:r>
    </w:p>
    <w:p w:rsidR="00000000" w:rsidRDefault="00D412EF">
      <w:hyperlink r:id="rId26" w:history="1">
        <w:r>
          <w:rPr>
            <w:rStyle w:val="a4"/>
          </w:rPr>
          <w:t>п</w:t>
        </w:r>
        <w:r>
          <w:rPr>
            <w:rStyle w:val="a4"/>
          </w:rPr>
          <w:t>остановлением</w:t>
        </w:r>
      </w:hyperlink>
      <w:r>
        <w:t xml:space="preserve"> Администрации Кемеровской области от 24.12.2004 N 275 "Об утверждении порядка исчисления величины среднедушевого дохода, дающего право на получение ежемесячного пособия на ребенка" (Кузбасс, 30.12.2004, N 246);</w:t>
      </w:r>
    </w:p>
    <w:p w:rsidR="00000000" w:rsidRDefault="00D412EF">
      <w:hyperlink r:id="rId27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10.04.2012 N 136 "Об утверждении перечня государственных услуг исполнительных органов государственной власти Кемеровской области" (Электронный бюллетень Коллегии Администрации Кемеровской </w:t>
      </w:r>
      <w:r>
        <w:t>области, 10.04.2012).</w:t>
      </w:r>
    </w:p>
    <w:p w:rsidR="00000000" w:rsidRDefault="00D412EF">
      <w:pPr>
        <w:pStyle w:val="afa"/>
        <w:rPr>
          <w:color w:val="000000"/>
          <w:sz w:val="16"/>
          <w:szCs w:val="16"/>
        </w:rPr>
      </w:pPr>
      <w:bookmarkStart w:id="38" w:name="sub_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D412EF">
      <w:pPr>
        <w:pStyle w:val="afb"/>
      </w:pPr>
      <w:r>
        <w:fldChar w:fldCharType="begin"/>
      </w:r>
      <w:r>
        <w:instrText>HYPERLINK "garantF1://7410122.24"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55 в пункт 2.6 настоящего Административного регламента внесены изменен</w:t>
      </w:r>
      <w:r>
        <w:t>ия</w:t>
      </w:r>
    </w:p>
    <w:p w:rsidR="00000000" w:rsidRDefault="00D412EF">
      <w:pPr>
        <w:pStyle w:val="afb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412EF">
      <w:r>
        <w:t>2.6. Для предоставления государственной услуги заявитель представляет в уполномоченный орган, МФЦ, следующие документы:</w:t>
      </w:r>
    </w:p>
    <w:p w:rsidR="00000000" w:rsidRDefault="00D412EF">
      <w:r>
        <w:t>заявление о назначении пособия;</w:t>
      </w:r>
    </w:p>
    <w:p w:rsidR="00000000" w:rsidRDefault="00D412EF">
      <w:r>
        <w:t>копию и подлинник документ</w:t>
      </w:r>
      <w:r>
        <w:t>а, удостоверяющего личность;</w:t>
      </w:r>
    </w:p>
    <w:p w:rsidR="00000000" w:rsidRDefault="00D412EF">
      <w:r>
        <w:t>копию и подлинник свидетельства о рождении ребенка (детей);</w:t>
      </w:r>
    </w:p>
    <w:p w:rsidR="00000000" w:rsidRDefault="00D412EF">
      <w:r>
        <w:t>документ, содержащий сведения о лицах, зарегистрированных по месту жительства (месту пребывания) совместно с родителем (усыновителем, опекуном, попечителем) ребенка, н</w:t>
      </w:r>
      <w:r>
        <w:t>а которого назначается пособие, выданный не ранее одного месяца, предшествующего дате обращения в орган социальной защиты населения. При отсутствии в указанном документе сведений о лицах, фактически проживающих совместно, но имеющих регистрацию по месту жи</w:t>
      </w:r>
      <w:r>
        <w:t>тельства (месту пребывания) в ином жилом помещении, - копия и подлинник решения суда о признании факта совместного проживания. При отсутствии регистрации по месту жительства (месту пребывания) на территории Кемеровской области - копия и подлинник решения с</w:t>
      </w:r>
      <w:r>
        <w:t>уда о признании факта проживания на территории Кемеровской области;</w:t>
      </w:r>
    </w:p>
    <w:p w:rsidR="00000000" w:rsidRDefault="00D412EF">
      <w:r>
        <w:t>копию и подлинники документов, подтверждающих правовые основания отнесения лиц, проживающих совместно с одним из родителей (усыновителей, опекунов, попечителей), с которым проживает ребено</w:t>
      </w:r>
      <w:r>
        <w:t>к, к членам семьи, учитываемых в составе семьи при исчислении величины среднедушевого дохода, дающего право на получение ежемесячного пособия на ребенка, кроме случаев назначения пособия на ребенка-инвалида, ребенка, зараженного вирусом иммунодефицита чело</w:t>
      </w:r>
      <w:r>
        <w:t>века;</w:t>
      </w:r>
    </w:p>
    <w:p w:rsidR="00000000" w:rsidRDefault="00D412EF">
      <w:r>
        <w:lastRenderedPageBreak/>
        <w:t>справку о доходах членов семьи за три месяца, предшествующие месяцу обращения, кроме случаев назначения пособия на ребенка-инвалида, ребенка, зараженного вирусом иммунодефицита человека;</w:t>
      </w:r>
    </w:p>
    <w:p w:rsidR="00000000" w:rsidRDefault="00D412EF">
      <w:r>
        <w:t>справку об обучении в общеобразовательной организации ребенка (</w:t>
      </w:r>
      <w:r>
        <w:t>детей) старше шестнадцати лет (справка представляется в месяце исполнения 16 лет и на начало каждого учебного года), кроме случаев назначения пособия на ребенка-инвалида, ребенка, зараженного вирусом иммунодефицита человека;</w:t>
      </w:r>
    </w:p>
    <w:p w:rsidR="00000000" w:rsidRDefault="00D412EF">
      <w:r>
        <w:t>документ органа социальной защи</w:t>
      </w:r>
      <w:r>
        <w:t>ты населения по месту жительства (месту пребывания) другого родителя (усыновителя, опекуна, попечителя), содержащий сведения о неполучении им пособия на ребенка;</w:t>
      </w:r>
    </w:p>
    <w:p w:rsidR="00000000" w:rsidRDefault="00D412EF">
      <w:r>
        <w:t>документ органа социальной защиты населения, содержащий сведения о неполучении пособия по мест</w:t>
      </w:r>
      <w:r>
        <w:t xml:space="preserve">у жительства, - при назначении пособия по месту пребывания или документ органа социальной защиты населения, содержащий сведения о неполучении пособия по месту жительства (месту пребывания), - при назначении пособия по месту проживания, признанному таковым </w:t>
      </w:r>
      <w:r>
        <w:t>решением суда.</w:t>
      </w:r>
    </w:p>
    <w:p w:rsidR="00000000" w:rsidRDefault="00D412EF">
      <w:r>
        <w:t>Для назначения пособия на ребенка, находящегося под опекой (попечительством), дополнительно требуются:</w:t>
      </w:r>
    </w:p>
    <w:p w:rsidR="00000000" w:rsidRDefault="00D412EF">
      <w:r>
        <w:t>копия решения органа местного самоуправления об установлении над ребенком опеки (попечительства);</w:t>
      </w:r>
    </w:p>
    <w:p w:rsidR="00000000" w:rsidRDefault="00D412EF">
      <w:r>
        <w:t>справка из органов опеки и попечительств</w:t>
      </w:r>
      <w:r>
        <w:t>а о получении (неполучении) денежных средств на содержание ребенка, находящегося под опекой (попечительством).</w:t>
      </w:r>
    </w:p>
    <w:p w:rsidR="00000000" w:rsidRDefault="00D412EF">
      <w:r>
        <w:t>Для назначения пособия на ребенка-инвалида дополнительно требуется справка учреждения государственной службы медико-социальной экспертизы либо фе</w:t>
      </w:r>
      <w:r>
        <w:t>дерального государственного учреждения медико-социальной экспертизы, подтверждающая факт установления ребенку инвалидности, либо медико-социальное заключение на ребенка-инвалида, выданное лечебно-профилактическим учреждением органов здравоохранения.</w:t>
      </w:r>
    </w:p>
    <w:p w:rsidR="00000000" w:rsidRDefault="00D412EF">
      <w:r>
        <w:t>Для на</w:t>
      </w:r>
      <w:r>
        <w:t>значения пособия на ребенка, зараженного вирусом иммунодефицита человека, дополнительно требуется справка, выданная медицинской организацией государственной или муниципальной системы здравоохранения о наличии ВИЧ-инфекции у ребенка.</w:t>
      </w:r>
    </w:p>
    <w:p w:rsidR="00000000" w:rsidRDefault="00D412EF">
      <w:r>
        <w:t>Копии документов, необх</w:t>
      </w:r>
      <w:r>
        <w:t>одимых для предоставления государственной услуги, представляются в уполномоченный орган, МФЦ вместе с подлинниками. Специалисты уполномоченного органа, сотрудники МФЦ заверяют представленные копии документов после сверки их с подлинниками. При заверении со</w:t>
      </w:r>
      <w:r>
        <w:t>ответствия копии документа подлиннику на копии документа проставляется надпись "Верно", копия документа заверяется подписью с указанием фамилии, инициалов и даты заверения. После сверки документов подлинники возвращаются заявителю.</w:t>
      </w:r>
    </w:p>
    <w:p w:rsidR="00000000" w:rsidRDefault="00D412EF">
      <w:bookmarkStart w:id="39" w:name="sub_26"/>
      <w:r>
        <w:t xml:space="preserve">2.6.1. Документы, </w:t>
      </w:r>
      <w:r>
        <w:t xml:space="preserve">указанные в </w:t>
      </w:r>
      <w:hyperlink w:anchor="sub_37" w:history="1">
        <w:r>
          <w:rPr>
            <w:rStyle w:val="a4"/>
          </w:rPr>
          <w:t>пункте 2.6</w:t>
        </w:r>
      </w:hyperlink>
      <w:r>
        <w:t xml:space="preserve"> настоящего административного регламента, могут быть представлены заявителем в уполномоченный орган следующими способами:</w:t>
      </w:r>
    </w:p>
    <w:bookmarkEnd w:id="39"/>
    <w:p w:rsidR="00000000" w:rsidRDefault="00D412EF">
      <w:r>
        <w:t>путем личного обращения;</w:t>
      </w:r>
    </w:p>
    <w:p w:rsidR="00000000" w:rsidRDefault="00D412EF">
      <w:r>
        <w:t>посредством организации федеральной почтовой связи;</w:t>
      </w:r>
    </w:p>
    <w:p w:rsidR="00000000" w:rsidRDefault="00D412EF">
      <w:r>
        <w:t>в фор</w:t>
      </w:r>
      <w:r>
        <w:t xml:space="preserve">ме электронных документов с использованием электронных носителей и (или) информационно-телекоммуникационной сети "Интернет" (в том числе посредством </w:t>
      </w:r>
      <w:hyperlink r:id="rId29" w:history="1">
        <w:r>
          <w:rPr>
            <w:rStyle w:val="a4"/>
          </w:rPr>
          <w:t>Портала</w:t>
        </w:r>
      </w:hyperlink>
      <w:r>
        <w:t>), при наличии соответствующих технических возможностей уполно</w:t>
      </w:r>
      <w:r>
        <w:t xml:space="preserve">моченных органов. Направление документов, необходимых для предоставления государственной услуги посредством </w:t>
      </w:r>
      <w:hyperlink r:id="rId30" w:history="1">
        <w:r>
          <w:rPr>
            <w:rStyle w:val="a4"/>
          </w:rPr>
          <w:t>Портала</w:t>
        </w:r>
      </w:hyperlink>
      <w:r>
        <w:t>, допускается с момента создания соответствующей информационно-коммуникационной структуры.</w:t>
      </w:r>
    </w:p>
    <w:p w:rsidR="00000000" w:rsidRDefault="00D412EF">
      <w:r>
        <w:t xml:space="preserve">Электронные </w:t>
      </w:r>
      <w:r>
        <w:t xml:space="preserve">документы подписываются в соответствии с требованиями </w:t>
      </w:r>
      <w:hyperlink r:id="rId31" w:history="1">
        <w:r>
          <w:rPr>
            <w:rStyle w:val="a4"/>
          </w:rPr>
          <w:t>Федерального закона</w:t>
        </w:r>
      </w:hyperlink>
      <w:r>
        <w:t xml:space="preserve"> от 06.04.2011 N 63-ФЗ "Об электронной подписи" и </w:t>
      </w:r>
      <w:hyperlink r:id="rId32" w:history="1">
        <w:r>
          <w:rPr>
            <w:rStyle w:val="a4"/>
          </w:rPr>
          <w:t>статьями 21.1</w:t>
        </w:r>
      </w:hyperlink>
      <w:r>
        <w:t xml:space="preserve"> и </w:t>
      </w:r>
      <w:hyperlink r:id="rId33" w:history="1">
        <w:r>
          <w:rPr>
            <w:rStyle w:val="a4"/>
          </w:rPr>
          <w:t>21.2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услуг", за исключением документов, направленных посредством </w:t>
      </w:r>
      <w:hyperlink r:id="rId34" w:history="1">
        <w:r>
          <w:rPr>
            <w:rStyle w:val="a4"/>
          </w:rPr>
          <w:t>Портала</w:t>
        </w:r>
      </w:hyperlink>
      <w:r>
        <w:t>. Документы, представленные посредством Пор</w:t>
      </w:r>
      <w:r>
        <w:t>тала, подписываются простой электронной подписью.</w:t>
      </w:r>
    </w:p>
    <w:p w:rsidR="00000000" w:rsidRDefault="00D412EF">
      <w:r>
        <w:t xml:space="preserve">Документы, указанные в </w:t>
      </w:r>
      <w:hyperlink w:anchor="sub_37" w:history="1">
        <w:r>
          <w:rPr>
            <w:rStyle w:val="a4"/>
          </w:rPr>
          <w:t>пункте 2.6</w:t>
        </w:r>
      </w:hyperlink>
      <w:r>
        <w:t xml:space="preserve"> настоящего административного регламента, могут быть представлены заявителем в МФЦ следующими способами:</w:t>
      </w:r>
    </w:p>
    <w:p w:rsidR="00000000" w:rsidRDefault="00D412EF">
      <w:r>
        <w:t>путем личного обращения;</w:t>
      </w:r>
    </w:p>
    <w:p w:rsidR="00000000" w:rsidRDefault="00D412EF">
      <w:r>
        <w:t>посредством организации федеральной почтовой связи.</w:t>
      </w:r>
    </w:p>
    <w:p w:rsidR="00000000" w:rsidRDefault="00D412EF">
      <w:bookmarkStart w:id="40" w:name="sub_27"/>
      <w:r>
        <w:t xml:space="preserve">2.6.2. Документы, указанные в </w:t>
      </w:r>
      <w:hyperlink w:anchor="sub_37" w:history="1">
        <w:r>
          <w:rPr>
            <w:rStyle w:val="a4"/>
          </w:rPr>
          <w:t>пункте 2.6</w:t>
        </w:r>
      </w:hyperlink>
      <w:r>
        <w:t xml:space="preserve"> настоящего административного регламента, за исключением документов, запрашиваемых в рамках межведомственного взаимодействия, заявител</w:t>
      </w:r>
      <w:r>
        <w:t>ь представляет самостоятельно.</w:t>
      </w:r>
    </w:p>
    <w:bookmarkEnd w:id="40"/>
    <w:p w:rsidR="00000000" w:rsidRDefault="00D412EF">
      <w:r>
        <w:t>Для предоставления государственной услуги, уполномоченными органами, МФЦ, в рамках межведомственного информационного взаимодействия, запрашиваются документы, содержащие сведения о неполучении другим родителем (усыновите</w:t>
      </w:r>
      <w:r>
        <w:t>лем, опекуном, попечителем) пособия на ребенка по месту жительства (месту пребывания), либо о неполучении пособия по месту жительства заявителя (при обращении по месту пребывания), либо о неполучении пособия по месту жительства заявителя (месту пребывания)</w:t>
      </w:r>
      <w:r>
        <w:t xml:space="preserve"> (при обращении по месту проживания по решению суда), справки о получении (неполучении) денежных средств на содержание ребенка, находящегося под опекой (попечительством), справки о получении страховой пенсии с указанием ее размера, справки о размере пособи</w:t>
      </w:r>
      <w:r>
        <w:t>я по безработице.</w:t>
      </w:r>
    </w:p>
    <w:p w:rsidR="00000000" w:rsidRDefault="00D412EF">
      <w:r>
        <w:t>Предельный срок предоставления указанных документов не может превышать 5 рабочих дней со дня поступления межведомственного запроса в орган социальной защиты населения субъекта Российской Федерации по месту жительства (месту пребывания), о</w:t>
      </w:r>
      <w:r>
        <w:t xml:space="preserve">рган опеки и попечительства, территориальный орган ПФР, орган службы занятости в соответствии с </w:t>
      </w:r>
      <w:hyperlink r:id="rId35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услуг".</w:t>
      </w:r>
    </w:p>
    <w:p w:rsidR="00000000" w:rsidRDefault="00D412EF">
      <w:r>
        <w:t xml:space="preserve">Заявитель </w:t>
      </w:r>
      <w:r>
        <w:t>вправе представить указанные документы, по собственной инициативе.</w:t>
      </w:r>
    </w:p>
    <w:p w:rsidR="00000000" w:rsidRDefault="00D412EF">
      <w:bookmarkStart w:id="41" w:name="sub_28"/>
      <w:r>
        <w:t>2.6.3. Запрещено требовать от заявителя:</w:t>
      </w:r>
    </w:p>
    <w:bookmarkEnd w:id="41"/>
    <w:p w:rsidR="00000000" w:rsidRDefault="00D412EF"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</w:t>
      </w:r>
      <w:r>
        <w:t xml:space="preserve"> правовыми актами, регулирующими отношения, возникающие в связи с предоставлением государственной услуги;</w:t>
      </w:r>
    </w:p>
    <w:p w:rsidR="00000000" w:rsidRDefault="00D412EF">
      <w:r>
        <w:t>представления документов и информации, которые находятся в распоряжении департамента, иных государственных органов, органов местного самоуправления, о</w:t>
      </w:r>
      <w:r>
        <w:t>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000000" w:rsidRDefault="00D412EF">
      <w:bookmarkStart w:id="42" w:name="sub_29"/>
      <w:r>
        <w:t xml:space="preserve">2.6.4. </w:t>
      </w:r>
      <w:hyperlink r:id="rId36" w:history="1">
        <w:r>
          <w:rPr>
            <w:rStyle w:val="a4"/>
          </w:rPr>
          <w:t>Исключен</w:t>
        </w:r>
      </w:hyperlink>
      <w:r>
        <w:t>.</w:t>
      </w:r>
    </w:p>
    <w:bookmarkEnd w:id="42"/>
    <w:p w:rsidR="00000000" w:rsidRDefault="00D412E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412EF">
      <w:pPr>
        <w:pStyle w:val="afb"/>
      </w:pPr>
      <w:r>
        <w:t xml:space="preserve">См. текст </w:t>
      </w:r>
      <w:hyperlink r:id="rId37" w:history="1">
        <w:r>
          <w:rPr>
            <w:rStyle w:val="a4"/>
          </w:rPr>
          <w:t>подпункта 2.6.4 пункта 2.6</w:t>
        </w:r>
      </w:hyperlink>
    </w:p>
    <w:p w:rsidR="00000000" w:rsidRDefault="00D412EF">
      <w:bookmarkStart w:id="43" w:name="sub_30"/>
      <w:r>
        <w:t xml:space="preserve">2.6.5. </w:t>
      </w:r>
      <w:hyperlink r:id="rId38" w:history="1">
        <w:r>
          <w:rPr>
            <w:rStyle w:val="a4"/>
          </w:rPr>
          <w:t>Исключен</w:t>
        </w:r>
      </w:hyperlink>
      <w:r>
        <w:t>.</w:t>
      </w:r>
    </w:p>
    <w:bookmarkEnd w:id="43"/>
    <w:p w:rsidR="00000000" w:rsidRDefault="00D412E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412EF">
      <w:pPr>
        <w:pStyle w:val="afb"/>
      </w:pPr>
      <w:r>
        <w:t xml:space="preserve">См. текст </w:t>
      </w:r>
      <w:hyperlink r:id="rId39" w:history="1">
        <w:r>
          <w:rPr>
            <w:rStyle w:val="a4"/>
          </w:rPr>
          <w:t>подпункта 2.6.5 пункта 2.6</w:t>
        </w:r>
      </w:hyperlink>
    </w:p>
    <w:p w:rsidR="00000000" w:rsidRDefault="00D412EF">
      <w:bookmarkStart w:id="44" w:name="sub_31"/>
      <w:r>
        <w:t xml:space="preserve">2.6.6. </w:t>
      </w:r>
      <w:hyperlink r:id="rId40" w:history="1">
        <w:r>
          <w:rPr>
            <w:rStyle w:val="a4"/>
          </w:rPr>
          <w:t>Исключен</w:t>
        </w:r>
      </w:hyperlink>
      <w:r>
        <w:t>.</w:t>
      </w:r>
    </w:p>
    <w:bookmarkEnd w:id="44"/>
    <w:p w:rsidR="00000000" w:rsidRDefault="00D412E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412EF">
      <w:pPr>
        <w:pStyle w:val="afb"/>
      </w:pPr>
      <w:r>
        <w:t xml:space="preserve">См. текст </w:t>
      </w:r>
      <w:hyperlink r:id="rId41" w:history="1">
        <w:r>
          <w:rPr>
            <w:rStyle w:val="a4"/>
          </w:rPr>
          <w:t>подпункта 2.6.6 пункта 2.6</w:t>
        </w:r>
      </w:hyperlink>
    </w:p>
    <w:p w:rsidR="00000000" w:rsidRDefault="00D412EF">
      <w:bookmarkStart w:id="45" w:name="sub_32"/>
      <w:r>
        <w:lastRenderedPageBreak/>
        <w:t xml:space="preserve">2.6.7. </w:t>
      </w:r>
      <w:hyperlink r:id="rId42" w:history="1">
        <w:r>
          <w:rPr>
            <w:rStyle w:val="a4"/>
          </w:rPr>
          <w:t>Исключен</w:t>
        </w:r>
      </w:hyperlink>
      <w:r>
        <w:t>.</w:t>
      </w:r>
    </w:p>
    <w:bookmarkEnd w:id="45"/>
    <w:p w:rsidR="00000000" w:rsidRDefault="00D412E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412EF">
      <w:pPr>
        <w:pStyle w:val="afb"/>
      </w:pPr>
      <w:r>
        <w:t xml:space="preserve">См. текст </w:t>
      </w:r>
      <w:hyperlink r:id="rId43" w:history="1">
        <w:r>
          <w:rPr>
            <w:rStyle w:val="a4"/>
          </w:rPr>
          <w:t>подпункта 2.6.7 пункта 2.6</w:t>
        </w:r>
      </w:hyperlink>
    </w:p>
    <w:p w:rsidR="00000000" w:rsidRDefault="00D412EF">
      <w:bookmarkStart w:id="46" w:name="sub_33"/>
      <w:r>
        <w:t xml:space="preserve">2.6.8. </w:t>
      </w:r>
      <w:hyperlink r:id="rId44" w:history="1">
        <w:r>
          <w:rPr>
            <w:rStyle w:val="a4"/>
          </w:rPr>
          <w:t>Исключен</w:t>
        </w:r>
      </w:hyperlink>
      <w:r>
        <w:t>.</w:t>
      </w:r>
    </w:p>
    <w:bookmarkEnd w:id="46"/>
    <w:p w:rsidR="00000000" w:rsidRDefault="00D412E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412EF">
      <w:pPr>
        <w:pStyle w:val="afb"/>
      </w:pPr>
      <w:r>
        <w:t xml:space="preserve">См. текст </w:t>
      </w:r>
      <w:hyperlink r:id="rId45" w:history="1">
        <w:r>
          <w:rPr>
            <w:rStyle w:val="a4"/>
          </w:rPr>
          <w:t>подпункта 2.6.8 пункта 2.6</w:t>
        </w:r>
      </w:hyperlink>
    </w:p>
    <w:p w:rsidR="00000000" w:rsidRDefault="00D412EF">
      <w:bookmarkStart w:id="47" w:name="sub_34"/>
      <w:r>
        <w:t xml:space="preserve">2.6.9. </w:t>
      </w:r>
      <w:hyperlink r:id="rId46" w:history="1">
        <w:r>
          <w:rPr>
            <w:rStyle w:val="a4"/>
          </w:rPr>
          <w:t>Исключен</w:t>
        </w:r>
      </w:hyperlink>
      <w:r>
        <w:t>.</w:t>
      </w:r>
    </w:p>
    <w:bookmarkEnd w:id="47"/>
    <w:p w:rsidR="00000000" w:rsidRDefault="00D412E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412EF">
      <w:pPr>
        <w:pStyle w:val="afb"/>
      </w:pPr>
      <w:r>
        <w:t xml:space="preserve">См. текст </w:t>
      </w:r>
      <w:hyperlink r:id="rId47" w:history="1">
        <w:r>
          <w:rPr>
            <w:rStyle w:val="a4"/>
          </w:rPr>
          <w:t>подпункта 2.6.9 пункта 2.6</w:t>
        </w:r>
      </w:hyperlink>
    </w:p>
    <w:p w:rsidR="00000000" w:rsidRDefault="00D412EF">
      <w:bookmarkStart w:id="48" w:name="sub_35"/>
      <w:r>
        <w:t xml:space="preserve">2.6.10. </w:t>
      </w:r>
      <w:hyperlink r:id="rId48" w:history="1">
        <w:r>
          <w:rPr>
            <w:rStyle w:val="a4"/>
          </w:rPr>
          <w:t>Исключен</w:t>
        </w:r>
      </w:hyperlink>
      <w:r>
        <w:t>.</w:t>
      </w:r>
    </w:p>
    <w:bookmarkEnd w:id="48"/>
    <w:p w:rsidR="00000000" w:rsidRDefault="00D412E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412EF">
      <w:pPr>
        <w:pStyle w:val="afb"/>
      </w:pPr>
      <w:r>
        <w:t xml:space="preserve">См. текст </w:t>
      </w:r>
      <w:hyperlink r:id="rId49" w:history="1">
        <w:r>
          <w:rPr>
            <w:rStyle w:val="a4"/>
          </w:rPr>
          <w:t>подпункта 2.6.10 пункта 2.6</w:t>
        </w:r>
      </w:hyperlink>
    </w:p>
    <w:p w:rsidR="00000000" w:rsidRDefault="00D412EF">
      <w:bookmarkStart w:id="49" w:name="sub_36"/>
      <w:r>
        <w:t xml:space="preserve">2.6.11. </w:t>
      </w:r>
      <w:hyperlink r:id="rId50" w:history="1">
        <w:r>
          <w:rPr>
            <w:rStyle w:val="a4"/>
          </w:rPr>
          <w:t>Исключен</w:t>
        </w:r>
      </w:hyperlink>
      <w:r>
        <w:t>.</w:t>
      </w:r>
    </w:p>
    <w:bookmarkEnd w:id="49"/>
    <w:p w:rsidR="00000000" w:rsidRDefault="00D412E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412EF">
      <w:pPr>
        <w:pStyle w:val="afb"/>
      </w:pPr>
      <w:r>
        <w:t xml:space="preserve">См. текст </w:t>
      </w:r>
      <w:hyperlink r:id="rId51" w:history="1">
        <w:r>
          <w:rPr>
            <w:rStyle w:val="a4"/>
          </w:rPr>
          <w:t>подпункта 2.6.11 пункта 2.6</w:t>
        </w:r>
      </w:hyperlink>
    </w:p>
    <w:p w:rsidR="00000000" w:rsidRDefault="00D412EF">
      <w:bookmarkStart w:id="50" w:name="sub_1002"/>
      <w:r>
        <w:t>2.7. Основанием для отказа в приеме документов является представление неполного комплекта документов или непредставление документов, необходимых для предоставления государственной услуги, посредством организации федеральной почтовой связи.</w:t>
      </w:r>
    </w:p>
    <w:p w:rsidR="00000000" w:rsidRDefault="00D412EF">
      <w:bookmarkStart w:id="51" w:name="sub_1003"/>
      <w:bookmarkEnd w:id="50"/>
      <w:r>
        <w:t>2.8. Исчерпывающий перечень оснований для приостановления и (или) отказа в предоставлении государственной услуги.</w:t>
      </w:r>
    </w:p>
    <w:p w:rsidR="00000000" w:rsidRDefault="00D412EF">
      <w:bookmarkStart w:id="52" w:name="sub_1004"/>
      <w:bookmarkEnd w:id="51"/>
      <w:r>
        <w:t>2.8.1. Основания для приостановления предоставления государственной услуги отсутствуют.</w:t>
      </w:r>
    </w:p>
    <w:p w:rsidR="00000000" w:rsidRDefault="00D412EF">
      <w:bookmarkStart w:id="53" w:name="sub_1005"/>
      <w:bookmarkEnd w:id="52"/>
      <w:r>
        <w:t>2.8.2. Основаниями для</w:t>
      </w:r>
      <w:r>
        <w:t xml:space="preserve"> отказа в предоставлении государственной услуги являются:</w:t>
      </w:r>
    </w:p>
    <w:bookmarkEnd w:id="53"/>
    <w:p w:rsidR="00000000" w:rsidRDefault="00D412EF">
      <w:r>
        <w:t>нахождение ребенка на полном государственном обеспечении;</w:t>
      </w:r>
    </w:p>
    <w:p w:rsidR="00000000" w:rsidRDefault="00D412EF">
      <w:r>
        <w:t>лишение родителя, осуществляющего уход за ребенком, родительских прав;</w:t>
      </w:r>
    </w:p>
    <w:p w:rsidR="00000000" w:rsidRDefault="00D412EF">
      <w:r>
        <w:t>если ребенок находится под опекой (попечительством), и опекун</w:t>
      </w:r>
      <w:r>
        <w:t>ы (попечители) получают денежные средства на его содержание;</w:t>
      </w:r>
    </w:p>
    <w:p w:rsidR="00000000" w:rsidRDefault="00D412EF">
      <w:r>
        <w:t>если ребенок в возрасте до 18 лет объявлен полностью дееспособным в соответствии с законодательством Российской Федерации;</w:t>
      </w:r>
    </w:p>
    <w:p w:rsidR="00000000" w:rsidRDefault="00D412EF">
      <w:r>
        <w:t>выезд заявителя на постоянное место жительства за пределы Кемеровской об</w:t>
      </w:r>
      <w:r>
        <w:t>ласти;</w:t>
      </w:r>
    </w:p>
    <w:p w:rsidR="00000000" w:rsidRDefault="00D412EF">
      <w:r>
        <w:t>отсутствие у заявителя права на предоставление государственной услуги;</w:t>
      </w:r>
    </w:p>
    <w:p w:rsidR="00000000" w:rsidRDefault="00D412EF">
      <w:r>
        <w:t>непредставления заявителем документов (или представления не в полном объеме), необходимых в соответствии с настоящим административным регламентом;</w:t>
      </w:r>
    </w:p>
    <w:p w:rsidR="00000000" w:rsidRDefault="00D412EF">
      <w:r>
        <w:t>при представлении заявителем за</w:t>
      </w:r>
      <w:r>
        <w:t>ведомо недостоверных сведений и документов, по форме или содержанию не соответствующих требованиям настоящего административного регламента;</w:t>
      </w:r>
    </w:p>
    <w:p w:rsidR="00000000" w:rsidRDefault="00D412EF">
      <w:r>
        <w:t>подача заявления и документов, необходимых для предоставления государственной услуги, ненадлежащим лицом.</w:t>
      </w:r>
    </w:p>
    <w:p w:rsidR="00000000" w:rsidRDefault="00D412EF">
      <w:bookmarkStart w:id="54" w:name="sub_1006"/>
      <w:r>
        <w:t>2.</w:t>
      </w:r>
      <w:r>
        <w:t>9. Необходимых и обязательных услуг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требуется.</w:t>
      </w:r>
    </w:p>
    <w:p w:rsidR="00000000" w:rsidRDefault="00D412EF">
      <w:bookmarkStart w:id="55" w:name="sub_1007"/>
      <w:bookmarkEnd w:id="54"/>
      <w:r>
        <w:t>2.10. Г</w:t>
      </w:r>
      <w:r>
        <w:t>осударственная услуга предоставляется бесплатно.</w:t>
      </w:r>
    </w:p>
    <w:p w:rsidR="00000000" w:rsidRDefault="00D412EF">
      <w:bookmarkStart w:id="56" w:name="sub_1008"/>
      <w:bookmarkEnd w:id="55"/>
      <w:r>
        <w:t>2.11. Максимальный срок ожидания в очереди при подаче заявителем документов, необходимых для предоставления государственной услуги, не должен превышать 15 минут.</w:t>
      </w:r>
    </w:p>
    <w:bookmarkEnd w:id="56"/>
    <w:p w:rsidR="00000000" w:rsidRDefault="00D412EF">
      <w:r>
        <w:lastRenderedPageBreak/>
        <w:t>Максимальный срок ожи</w:t>
      </w:r>
      <w:r>
        <w:t xml:space="preserve">дания в очереди при получении решения об отказе в предоставлении государственной услуги (в случае обращения заявителя (представителя заявителя) посредством </w:t>
      </w:r>
      <w:hyperlink r:id="rId52" w:history="1">
        <w:r>
          <w:rPr>
            <w:rStyle w:val="a4"/>
          </w:rPr>
          <w:t>Портала</w:t>
        </w:r>
      </w:hyperlink>
      <w:r>
        <w:t>) не должен превышать 15 минут.</w:t>
      </w:r>
    </w:p>
    <w:p w:rsidR="00000000" w:rsidRDefault="00D412EF">
      <w:bookmarkStart w:id="57" w:name="sub_1009"/>
      <w:r>
        <w:t>2.12. Регистрац</w:t>
      </w:r>
      <w:r>
        <w:t>ия документов, необходимых для предоставления государственной услуги, поступивших в уполномоченный орган, МФЦ в ходе личного посещения заявителя, либо посредством организации федеральной почтовой связи, осуществляется в день их поступления.</w:t>
      </w:r>
    </w:p>
    <w:bookmarkEnd w:id="57"/>
    <w:p w:rsidR="00000000" w:rsidRDefault="00D412EF">
      <w:r>
        <w:t>Докумен</w:t>
      </w:r>
      <w:r>
        <w:t>ты, направленные в уполномоченный орган в форме электронных документов, регистрируются в день их поступления.</w:t>
      </w:r>
    </w:p>
    <w:p w:rsidR="00000000" w:rsidRDefault="00D412EF">
      <w:bookmarkStart w:id="58" w:name="sub_1010"/>
      <w:r>
        <w:t>2.13. Помещение, в котором предоставляется государственная услуга, обеспечивается необходимыми для предоставления государственной услуги о</w:t>
      </w:r>
      <w:r>
        <w:t>борудованием, канцелярскими принадлежностями, офисной мебелью, а также печатными материалами, содержащими следующие документы:</w:t>
      </w:r>
    </w:p>
    <w:bookmarkEnd w:id="58"/>
    <w:p w:rsidR="00000000" w:rsidRDefault="00D412EF">
      <w:r>
        <w:fldChar w:fldCharType="begin"/>
      </w:r>
      <w:r>
        <w:instrText>HYPERLINK "garantF1://12077515.0"</w:instrText>
      </w:r>
      <w:r>
        <w:fldChar w:fldCharType="separate"/>
      </w:r>
      <w:r>
        <w:rPr>
          <w:rStyle w:val="a4"/>
        </w:rPr>
        <w:t>Федеральный закон</w:t>
      </w:r>
      <w:r>
        <w:fldChar w:fldCharType="end"/>
      </w:r>
      <w:r>
        <w:t xml:space="preserve"> от 27.07.2010 N 210-ФЗ "Об организации представления государственны</w:t>
      </w:r>
      <w:r>
        <w:t>х и муниципальных услуг";</w:t>
      </w:r>
    </w:p>
    <w:p w:rsidR="00000000" w:rsidRDefault="00D412EF">
      <w:hyperlink r:id="rId53" w:history="1">
        <w:r>
          <w:rPr>
            <w:rStyle w:val="a4"/>
          </w:rPr>
          <w:t>Федеральный закон</w:t>
        </w:r>
      </w:hyperlink>
      <w:r>
        <w:t xml:space="preserve"> от 02.05.2006 N 59-ФЗ "О порядке рассмотрения обращений граждан Российской Федерации";</w:t>
      </w:r>
    </w:p>
    <w:p w:rsidR="00000000" w:rsidRDefault="00D412EF">
      <w:r>
        <w:t>настоящий административный регламент.</w:t>
      </w:r>
    </w:p>
    <w:p w:rsidR="00000000" w:rsidRDefault="00D412EF">
      <w:r>
        <w:t>Вход и передвижение по помещению, в котором проводи</w:t>
      </w:r>
      <w:r>
        <w:t>тся прием заявления и документов, не должны создавать затруднений для лиц с ограниченными возможностями здоровья.</w:t>
      </w:r>
    </w:p>
    <w:p w:rsidR="00000000" w:rsidRDefault="00D412EF">
      <w:bookmarkStart w:id="59" w:name="sub_1011"/>
      <w:r>
        <w:t>2.14. Основными показателями доступности и качества предоставления государственной услуги является:</w:t>
      </w:r>
    </w:p>
    <w:bookmarkEnd w:id="59"/>
    <w:p w:rsidR="00000000" w:rsidRDefault="00D412EF">
      <w:r>
        <w:t xml:space="preserve">степень информированности </w:t>
      </w:r>
      <w:r>
        <w:t>заявителя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000000" w:rsidRDefault="00D412EF">
      <w:r>
        <w:t>возможность выбора заявителем форм обращения за получением государственной услуги;</w:t>
      </w:r>
    </w:p>
    <w:p w:rsidR="00000000" w:rsidRDefault="00D412EF"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000000" w:rsidRDefault="00D412EF">
      <w:r>
        <w:t>своевременность предоставления государственной услуги в соответствии со стандартом ее предоставления;</w:t>
      </w:r>
    </w:p>
    <w:p w:rsidR="00000000" w:rsidRDefault="00D412EF">
      <w:r>
        <w:t>соблюдение сроков предоставле</w:t>
      </w:r>
      <w:r>
        <w:t>ния государственной услуги и сроков выполнения административных процедур при предоставлении государственной услуги;</w:t>
      </w:r>
    </w:p>
    <w:p w:rsidR="00000000" w:rsidRDefault="00D412EF">
      <w:r>
        <w:t>возможность получения информации о ходе предоставления государственной услуги;</w:t>
      </w:r>
    </w:p>
    <w:p w:rsidR="00000000" w:rsidRDefault="00D412EF">
      <w:r>
        <w:t>отсутствие обоснованных жалоб со стороны заявителя по результ</w:t>
      </w:r>
      <w:r>
        <w:t>атам предоставления государственной услуги;</w:t>
      </w:r>
    </w:p>
    <w:p w:rsidR="00000000" w:rsidRDefault="00D412EF">
      <w: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000000" w:rsidRDefault="00D412EF">
      <w:r>
        <w:t>соблюдение стандарта предос</w:t>
      </w:r>
      <w:r>
        <w:t>тавления государственной услуги;</w:t>
      </w:r>
    </w:p>
    <w:p w:rsidR="00000000" w:rsidRDefault="00D412EF">
      <w:r>
        <w:t>наличие необходимого и достаточного количества специалистов уполномоченных органов, а также помещений, в которых осуществляются прием заявления и документов от заявителей.</w:t>
      </w:r>
    </w:p>
    <w:p w:rsidR="00000000" w:rsidRDefault="00D412EF"/>
    <w:p w:rsidR="00000000" w:rsidRDefault="00D412EF">
      <w:pPr>
        <w:pStyle w:val="afa"/>
        <w:rPr>
          <w:color w:val="000000"/>
          <w:sz w:val="16"/>
          <w:szCs w:val="16"/>
        </w:rPr>
      </w:pPr>
      <w:bookmarkStart w:id="60" w:name="sub_78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D412EF">
      <w:pPr>
        <w:pStyle w:val="afb"/>
      </w:pPr>
      <w:r>
        <w:fldChar w:fldCharType="begin"/>
      </w:r>
      <w:r>
        <w:instrText>HYPERLINK "g</w:instrText>
      </w:r>
      <w:r>
        <w:instrText>arantF1://7410122.79"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55 раздел 3 настоящего Административного регламента изложен в новой редакции</w:t>
      </w:r>
    </w:p>
    <w:p w:rsidR="00000000" w:rsidRDefault="00D412EF">
      <w:pPr>
        <w:pStyle w:val="afb"/>
      </w:pPr>
      <w:hyperlink r:id="rId54" w:history="1">
        <w:r>
          <w:rPr>
            <w:rStyle w:val="a4"/>
          </w:rPr>
          <w:t>См. текст раздела в предыдущей р</w:t>
        </w:r>
        <w:r>
          <w:rPr>
            <w:rStyle w:val="a4"/>
          </w:rPr>
          <w:t>едакции</w:t>
        </w:r>
      </w:hyperlink>
    </w:p>
    <w:p w:rsidR="00000000" w:rsidRDefault="00D412EF">
      <w:pPr>
        <w:pStyle w:val="1"/>
      </w:pPr>
      <w: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00000" w:rsidRDefault="00D412EF"/>
    <w:p w:rsidR="00000000" w:rsidRDefault="00D412EF">
      <w:r>
        <w:t>Предоставление государственной услуги включает в се</w:t>
      </w:r>
      <w:r>
        <w:t>бя следующие административные процедуры:</w:t>
      </w:r>
    </w:p>
    <w:p w:rsidR="00000000" w:rsidRDefault="00D412EF">
      <w:r>
        <w:t>прием и рассмотрение документов для установления оснований предоставления государственной услуги;</w:t>
      </w:r>
    </w:p>
    <w:p w:rsidR="00000000" w:rsidRDefault="00D412EF">
      <w:r>
        <w:t>формирование и направление межведомственного запроса о предоставлении документов, необходимых для предоставления госу</w:t>
      </w:r>
      <w:r>
        <w:t>дарственной услуги, в органы (организации), участвующие в предоставлении государственной услуги;</w:t>
      </w:r>
    </w:p>
    <w:p w:rsidR="00000000" w:rsidRDefault="00D412EF">
      <w:r>
        <w:t>принятие решения о предоставлении либо об отказе в предоставлении государственной услуги и уведомление заявителя;</w:t>
      </w:r>
    </w:p>
    <w:p w:rsidR="00000000" w:rsidRDefault="00D412EF">
      <w:r>
        <w:t>выплата ежемесячного пособия на ребенка.</w:t>
      </w:r>
    </w:p>
    <w:p w:rsidR="00000000" w:rsidRDefault="00D412EF">
      <w:r>
        <w:t>Посл</w:t>
      </w:r>
      <w:r>
        <w:t>едовательность административных действий приведена в блок-схеме предоставления государственной услуги (</w:t>
      </w:r>
      <w:hyperlink w:anchor="sub_106" w:history="1">
        <w:r>
          <w:rPr>
            <w:rStyle w:val="a4"/>
          </w:rPr>
          <w:t>приложение N 2</w:t>
        </w:r>
      </w:hyperlink>
      <w:r>
        <w:t xml:space="preserve"> к настоящему административному регламенту).</w:t>
      </w:r>
    </w:p>
    <w:p w:rsidR="00000000" w:rsidRDefault="00D412EF"/>
    <w:p w:rsidR="00000000" w:rsidRDefault="00D412EF">
      <w:bookmarkStart w:id="61" w:name="sub_64"/>
      <w:r>
        <w:rPr>
          <w:rStyle w:val="a3"/>
        </w:rPr>
        <w:t>3.1. Прием и рассмотрение документов для установления основани</w:t>
      </w:r>
      <w:r>
        <w:rPr>
          <w:rStyle w:val="a3"/>
        </w:rPr>
        <w:t>й предоставления государственной услуги</w:t>
      </w:r>
    </w:p>
    <w:bookmarkEnd w:id="61"/>
    <w:p w:rsidR="00000000" w:rsidRDefault="00D412EF"/>
    <w:p w:rsidR="00000000" w:rsidRDefault="00D412EF">
      <w:bookmarkStart w:id="62" w:name="sub_39"/>
      <w:r>
        <w:t>3.1.1. Основанием для начала предоставления государственной услуги является обращение заявителя в уполномоченный орган, МФЦ, с комплектом документов, необходимых для предоставления государственной услуги</w:t>
      </w:r>
      <w:r>
        <w:t xml:space="preserve">, в том числе поступление указанного комплекта документов посредством организации федеральной почтовой связи, либо посредством </w:t>
      </w:r>
      <w:hyperlink r:id="rId55" w:history="1">
        <w:r>
          <w:rPr>
            <w:rStyle w:val="a4"/>
          </w:rPr>
          <w:t>Портала</w:t>
        </w:r>
      </w:hyperlink>
      <w:r>
        <w:t xml:space="preserve"> (при наличии соответствующей технической возможности).</w:t>
      </w:r>
    </w:p>
    <w:bookmarkEnd w:id="62"/>
    <w:p w:rsidR="00000000" w:rsidRDefault="00D412EF">
      <w:r>
        <w:t>Документы могут быть п</w:t>
      </w:r>
      <w:r>
        <w:t xml:space="preserve">о усмотрению заявителя представлены как на бумажном носителе, так и в форме электронных документов посредством </w:t>
      </w:r>
      <w:hyperlink r:id="rId56" w:history="1">
        <w:r>
          <w:rPr>
            <w:rStyle w:val="a4"/>
          </w:rPr>
          <w:t>Портала</w:t>
        </w:r>
      </w:hyperlink>
      <w:r>
        <w:t>.</w:t>
      </w:r>
    </w:p>
    <w:p w:rsidR="00000000" w:rsidRDefault="00D412EF">
      <w:bookmarkStart w:id="63" w:name="sub_1012"/>
      <w:r>
        <w:t xml:space="preserve">3.1.1.1. Специалист уполномоченного органа, сотрудник МФЦ, при личном обращении заявителя </w:t>
      </w:r>
      <w:r>
        <w:t>в уполномоченный орган, МФЦ:</w:t>
      </w:r>
    </w:p>
    <w:p w:rsidR="00000000" w:rsidRDefault="00D412EF">
      <w:bookmarkStart w:id="64" w:name="sub_1013"/>
      <w:bookmarkEnd w:id="63"/>
      <w:r>
        <w:t>1) устанавливает личность заявителя, в том числе проверяет документ, удостоверяющий его личность, полномочия представителя, действующего на основании доверенности;</w:t>
      </w:r>
    </w:p>
    <w:p w:rsidR="00000000" w:rsidRDefault="00D412EF">
      <w:bookmarkStart w:id="65" w:name="sub_1014"/>
      <w:bookmarkEnd w:id="64"/>
      <w:r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bookmarkEnd w:id="65"/>
    <w:p w:rsidR="00000000" w:rsidRDefault="00D412EF">
      <w:r>
        <w:t>копии документов соответствуют оригиналам, выполняет на них надпись об их соответствии подлинным эк</w:t>
      </w:r>
      <w:r>
        <w:t>земплярам, заверяет своей подписью с указанием фамилии и инициалов, должности и датой заверения;</w:t>
      </w:r>
    </w:p>
    <w:p w:rsidR="00000000" w:rsidRDefault="00D412EF">
      <w:r>
        <w:t>тексты документов написаны разборчиво;</w:t>
      </w:r>
    </w:p>
    <w:p w:rsidR="00000000" w:rsidRDefault="00D412EF">
      <w:r>
        <w:t>фамилии, имена, отчества, адрес места жительства (места пребывания, места фактического проживания) написаны полностью;</w:t>
      </w:r>
    </w:p>
    <w:p w:rsidR="00000000" w:rsidRDefault="00D412EF">
      <w:r>
        <w:t>в</w:t>
      </w:r>
      <w:r>
        <w:t xml:space="preserve"> документах нет подчисток, приписок, зачеркнутых слов и иных неоговоренных исправлений;</w:t>
      </w:r>
    </w:p>
    <w:p w:rsidR="00000000" w:rsidRDefault="00D412EF">
      <w:r>
        <w:t>документы не исполнены карандашом;</w:t>
      </w:r>
    </w:p>
    <w:p w:rsidR="00000000" w:rsidRDefault="00D412EF"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000000" w:rsidRDefault="00D412EF">
      <w:r>
        <w:t>не истек срок действия п</w:t>
      </w:r>
      <w:r>
        <w:t>редставленного документа;</w:t>
      </w:r>
    </w:p>
    <w:p w:rsidR="00000000" w:rsidRDefault="00D412EF">
      <w:bookmarkStart w:id="66" w:name="sub_1015"/>
      <w:r>
        <w:lastRenderedPageBreak/>
        <w:t>3) при отсутствии заявления выдает бланк заявления (</w:t>
      </w:r>
      <w:hyperlink w:anchor="sub_108" w:history="1">
        <w:r>
          <w:rPr>
            <w:rStyle w:val="a4"/>
          </w:rPr>
          <w:t>приложение N 3</w:t>
        </w:r>
      </w:hyperlink>
      <w:r>
        <w:t xml:space="preserve"> к настоящему административному регламенту) и разъясняет порядок его заполнения. По желанию заявителя бланк заявления от его имени </w:t>
      </w:r>
      <w:r>
        <w:t>может быть заполнен специалистом уполномоченного органа, сотрудником МФЦ. В случае заполнения заявления специалистом уполномоченного органа или сотрудником МФЦ в заявлении делается соответствующая отметка;</w:t>
      </w:r>
    </w:p>
    <w:p w:rsidR="00000000" w:rsidRDefault="00D412EF">
      <w:bookmarkStart w:id="67" w:name="sub_1016"/>
      <w:bookmarkEnd w:id="66"/>
      <w:r>
        <w:t>4) при установлении фактов отсутст</w:t>
      </w:r>
      <w:r>
        <w:t xml:space="preserve">вия необходимых документов, несоответствия представленных документов требованиям Порядка - уведомляет заявителя о наличии препятствий для рассмотрения вопроса о предоставлении государственной услуги, объясняет заявителю содержание выявленных недостатков в </w:t>
      </w:r>
      <w:r>
        <w:t>представленных документах и предполагаемых последствиях в виде отказа в предоставлении государственной услуги, предлагает принять меры по устранению недостатков.</w:t>
      </w:r>
    </w:p>
    <w:bookmarkEnd w:id="67"/>
    <w:p w:rsidR="00000000" w:rsidRDefault="00D412EF">
      <w:r>
        <w:t>В случае если заявитель настаивает на принятии документов - принимает представленные з</w:t>
      </w:r>
      <w:r>
        <w:t>аявителем документы.</w:t>
      </w:r>
    </w:p>
    <w:p w:rsidR="00000000" w:rsidRDefault="00D412EF">
      <w:r>
        <w:t>После устранения недостатков заявитель (представитель заявителя) имеет право повторно обратиться за предоставлением государственной услуги в порядке, предусмотренном настоящим административным регламентом;</w:t>
      </w:r>
    </w:p>
    <w:p w:rsidR="00000000" w:rsidRDefault="00D412EF">
      <w:bookmarkStart w:id="68" w:name="sub_1017"/>
      <w:r>
        <w:t>5) выдает расписку-ув</w:t>
      </w:r>
      <w:r>
        <w:t>едомление о приеме документов (</w:t>
      </w:r>
      <w:hyperlink w:anchor="sub_111" w:history="1">
        <w:r>
          <w:rPr>
            <w:rStyle w:val="a4"/>
          </w:rPr>
          <w:t>приложение N 6</w:t>
        </w:r>
      </w:hyperlink>
      <w:r>
        <w:t xml:space="preserve"> к настоящему административному регламенту).</w:t>
      </w:r>
    </w:p>
    <w:p w:rsidR="00000000" w:rsidRDefault="00D412EF">
      <w:bookmarkStart w:id="69" w:name="sub_1018"/>
      <w:bookmarkEnd w:id="68"/>
      <w:r>
        <w:t>3.1.1.2. Специалист уполномоченного органа, сотрудник МФЦ при обращении заявителя посредством организации федеральной почтово</w:t>
      </w:r>
      <w:r>
        <w:t>й связи:</w:t>
      </w:r>
    </w:p>
    <w:p w:rsidR="00000000" w:rsidRDefault="00D412EF">
      <w:bookmarkStart w:id="70" w:name="sub_1019"/>
      <w:bookmarkEnd w:id="69"/>
      <w:r>
        <w:t>1) проверяет правильность адресности корреспонденции (ошибочно (не по адресу) присланные письма возвращаются в организацию федеральной почтовой связи невскрытыми);</w:t>
      </w:r>
    </w:p>
    <w:p w:rsidR="00000000" w:rsidRDefault="00D412EF">
      <w:bookmarkStart w:id="71" w:name="sub_1020"/>
      <w:bookmarkEnd w:id="70"/>
      <w:r>
        <w:t>2) вскрывает конверты, проверяет наличие в них заяв</w:t>
      </w:r>
      <w:r>
        <w:t>ления и документов;</w:t>
      </w:r>
    </w:p>
    <w:p w:rsidR="00000000" w:rsidRDefault="00D412EF">
      <w:bookmarkStart w:id="72" w:name="sub_1021"/>
      <w:bookmarkEnd w:id="71"/>
      <w:r>
        <w:t>3) 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bookmarkEnd w:id="72"/>
    <w:p w:rsidR="00000000" w:rsidRDefault="00D412EF">
      <w:r>
        <w:t>тексты заявления и документов написаны разборчиво;</w:t>
      </w:r>
    </w:p>
    <w:p w:rsidR="00000000" w:rsidRDefault="00D412EF">
      <w:r>
        <w:t>фамилия, имя</w:t>
      </w:r>
      <w:r>
        <w:t>, отчество, адрес места жительства (места пребывания, места фактического проживания) написаны полностью;</w:t>
      </w:r>
    </w:p>
    <w:p w:rsidR="00000000" w:rsidRDefault="00D412EF">
      <w:r>
        <w:t>в документах нет подчисток, приписок, зачеркнутых слов и иных неоговоренных исправлений;</w:t>
      </w:r>
    </w:p>
    <w:p w:rsidR="00000000" w:rsidRDefault="00D412EF">
      <w:r>
        <w:t>заявление не исполнено карандашом;</w:t>
      </w:r>
    </w:p>
    <w:p w:rsidR="00000000" w:rsidRDefault="00D412EF">
      <w:r>
        <w:t>заявление и документы не им</w:t>
      </w:r>
      <w:r>
        <w:t>еют серьезных повреждений, наличие которых не позволяет однозначно истолковать их содержание;</w:t>
      </w:r>
    </w:p>
    <w:p w:rsidR="00000000" w:rsidRDefault="00D412EF">
      <w:r>
        <w:t>не истек срок действия представленного документа;</w:t>
      </w:r>
    </w:p>
    <w:p w:rsidR="00000000" w:rsidRDefault="00D412EF">
      <w:r>
        <w:t>комплектность документов соответствует требованиям настоящего административного регламента.</w:t>
      </w:r>
    </w:p>
    <w:p w:rsidR="00000000" w:rsidRDefault="00D412EF">
      <w:bookmarkStart w:id="73" w:name="sub_1022"/>
      <w:r>
        <w:t>3.1.1.3. При</w:t>
      </w:r>
      <w:r>
        <w:t xml:space="preserve"> получении документов посредством </w:t>
      </w:r>
      <w:hyperlink r:id="rId57" w:history="1">
        <w:r>
          <w:rPr>
            <w:rStyle w:val="a4"/>
          </w:rPr>
          <w:t>Портала</w:t>
        </w:r>
      </w:hyperlink>
      <w:r>
        <w:t xml:space="preserve"> специалист уполномоченного органа:</w:t>
      </w:r>
    </w:p>
    <w:p w:rsidR="00000000" w:rsidRDefault="00D412EF">
      <w:bookmarkStart w:id="74" w:name="sub_1023"/>
      <w:bookmarkEnd w:id="73"/>
      <w:r>
        <w:t>1) проверяет документы на содержание в них вредоносного кода (вирусы);</w:t>
      </w:r>
    </w:p>
    <w:p w:rsidR="00000000" w:rsidRDefault="00D412EF">
      <w:bookmarkStart w:id="75" w:name="sub_1024"/>
      <w:bookmarkEnd w:id="74"/>
      <w:r>
        <w:t>2) устанавливает предмет обращения зая</w:t>
      </w:r>
      <w:r>
        <w:t>вителя;</w:t>
      </w:r>
    </w:p>
    <w:p w:rsidR="00000000" w:rsidRDefault="00D412EF">
      <w:bookmarkStart w:id="76" w:name="sub_1025"/>
      <w:bookmarkEnd w:id="75"/>
      <w:r>
        <w:t>3) проверяет заявление на соответствие его оформления и соответствие содержащихся в нем сведений, проверяет факт наличия необходимых документов в соответствии с настоящим административным регламентом;</w:t>
      </w:r>
    </w:p>
    <w:p w:rsidR="00000000" w:rsidRDefault="00D412EF">
      <w:bookmarkStart w:id="77" w:name="sub_1026"/>
      <w:bookmarkEnd w:id="76"/>
      <w:r>
        <w:t>4) распечатывае</w:t>
      </w:r>
      <w:r>
        <w:t>т заявление и документы;</w:t>
      </w:r>
    </w:p>
    <w:p w:rsidR="00000000" w:rsidRDefault="00D412EF">
      <w:bookmarkStart w:id="78" w:name="sub_1027"/>
      <w:bookmarkEnd w:id="77"/>
      <w:r>
        <w:t xml:space="preserve">5) направляет уведомление в электронной форме о получении заявления и документов в личный кабинет заявителя на </w:t>
      </w:r>
      <w:hyperlink r:id="rId58" w:history="1">
        <w:r>
          <w:rPr>
            <w:rStyle w:val="a4"/>
          </w:rPr>
          <w:t>Портале</w:t>
        </w:r>
      </w:hyperlink>
      <w:r>
        <w:t>, и на адрес электронной почты заявителя (при его наличии).</w:t>
      </w:r>
    </w:p>
    <w:p w:rsidR="00000000" w:rsidRDefault="00D412EF">
      <w:bookmarkStart w:id="79" w:name="sub_45"/>
      <w:bookmarkEnd w:id="78"/>
      <w:r>
        <w:lastRenderedPageBreak/>
        <w:t>3.1.2. В случае если заявителем не представлены документы, запрашиваемые в рамках межведомственного информационного взаимодействия, специалист уполномоченного органа, сотрудник МФЦ, в день поступления указанных документов в рамках межведомст</w:t>
      </w:r>
      <w:r>
        <w:t xml:space="preserve">венного взаимодействия, запрашивает указанные документы в органе социальной защиты населения субъекта Российской Федерации по месту жительства (месту пребывания), органе опеки и попечительства, территориальном органе ПФР, органе службы занятости населения </w:t>
      </w:r>
      <w:r>
        <w:t xml:space="preserve">путем межведомственного запроса, в порядке, предусмотренном в </w:t>
      </w:r>
      <w:hyperlink w:anchor="sub_77" w:history="1">
        <w:r>
          <w:rPr>
            <w:rStyle w:val="a4"/>
          </w:rPr>
          <w:t>подразделе 3.2</w:t>
        </w:r>
      </w:hyperlink>
      <w:r>
        <w:t xml:space="preserve"> настоящего административного регламента.</w:t>
      </w:r>
    </w:p>
    <w:p w:rsidR="00000000" w:rsidRDefault="00D412EF">
      <w:bookmarkStart w:id="80" w:name="sub_51"/>
      <w:bookmarkEnd w:id="79"/>
      <w:r>
        <w:t>3.1.3. Специалист уполномоченного органа при предоставлении заявителем либо при получении от МФЦ заявл</w:t>
      </w:r>
      <w:r>
        <w:t>ения и документов, необходимых для предоставления государственной услуги (в том числе документов с выявленными недостатками) либо при получении ответа на межведомственный запрос, - осуществляет регистрацию документов в журнале регистрации заявлений о назна</w:t>
      </w:r>
      <w:r>
        <w:t>чении пособия (</w:t>
      </w:r>
      <w:hyperlink w:anchor="sub_110" w:history="1">
        <w:r>
          <w:rPr>
            <w:rStyle w:val="a4"/>
          </w:rPr>
          <w:t>приложение N 5</w:t>
        </w:r>
      </w:hyperlink>
      <w:r>
        <w:t xml:space="preserve"> к настоящему административному регламенту).</w:t>
      </w:r>
    </w:p>
    <w:p w:rsidR="00000000" w:rsidRDefault="00D412EF">
      <w:bookmarkStart w:id="81" w:name="sub_60"/>
      <w:bookmarkEnd w:id="80"/>
      <w:r>
        <w:t>3.1.4. После присвоения заявлению на предоставление государственной услуги номера и даты регистрации, специалист уполномоченного органа формирует</w:t>
      </w:r>
      <w:r>
        <w:t xml:space="preserve"> личное дело заявителя, заводит в программно-техническом комплексе данные, необходимые для предоставления государственной услуги, подготавливает проект решения о назначении и выплате пособия (</w:t>
      </w:r>
      <w:hyperlink w:anchor="sub_112" w:history="1">
        <w:r>
          <w:rPr>
            <w:rStyle w:val="a4"/>
          </w:rPr>
          <w:t>приложение N 7</w:t>
        </w:r>
      </w:hyperlink>
      <w:r>
        <w:t xml:space="preserve"> к настоящему администрат</w:t>
      </w:r>
      <w:r>
        <w:t>ивному регламенту) либо проект решения об отказе в назначении пособия (</w:t>
      </w:r>
      <w:hyperlink w:anchor="sub_113" w:history="1">
        <w:r>
          <w:rPr>
            <w:rStyle w:val="a4"/>
          </w:rPr>
          <w:t>приложение N 8</w:t>
        </w:r>
      </w:hyperlink>
      <w:r>
        <w:t xml:space="preserve"> к настоящему административному регламенту) и передает указанные документы руководителю уполномоченного органа, для проверки и подписания.</w:t>
      </w:r>
    </w:p>
    <w:p w:rsidR="00000000" w:rsidRDefault="00D412EF">
      <w:bookmarkStart w:id="82" w:name="sub_61"/>
      <w:bookmarkEnd w:id="81"/>
      <w:r>
        <w:t>3.1.5. Общий срок административной процедуры (с учетом направления межведомственного запроса) не должен превышать 7 дней со дня поступления в уполномоченный орган, МФЦ, документов, необходимых для предоставления государственной услуги.</w:t>
      </w:r>
    </w:p>
    <w:bookmarkEnd w:id="82"/>
    <w:p w:rsidR="00000000" w:rsidRDefault="00D412EF"/>
    <w:p w:rsidR="00000000" w:rsidRDefault="00D412EF">
      <w:bookmarkStart w:id="83" w:name="sub_77"/>
      <w:r>
        <w:rPr>
          <w:rStyle w:val="a3"/>
        </w:rPr>
        <w:t>3.</w:t>
      </w:r>
      <w:r>
        <w:rPr>
          <w:rStyle w:val="a3"/>
        </w:rPr>
        <w:t>2. Формирование и направление межведомственного запроса о предоставлении документов, необходимых для предоставления государственной услуги, в органы (организации), участвующие в предоставлении государственной услуги</w:t>
      </w:r>
    </w:p>
    <w:bookmarkEnd w:id="83"/>
    <w:p w:rsidR="00000000" w:rsidRDefault="00D412EF"/>
    <w:p w:rsidR="00000000" w:rsidRDefault="00D412EF">
      <w:bookmarkStart w:id="84" w:name="sub_65"/>
      <w:r>
        <w:t>3.2.1. Основанием для начал</w:t>
      </w:r>
      <w:r>
        <w:t>а административной процедуры по формированию и направлению межведомственного запроса о предоставлении документов, необходимых для предоставления государственной услуги, в органы (организации), участвующие в предоставлении государственной услуги, является п</w:t>
      </w:r>
      <w:r>
        <w:t xml:space="preserve">оступление в уполномоченный орган, МФЦ, документов, указанных в </w:t>
      </w:r>
      <w:hyperlink w:anchor="sub_37" w:history="1">
        <w:r>
          <w:rPr>
            <w:rStyle w:val="a4"/>
          </w:rPr>
          <w:t>пункте 2.6</w:t>
        </w:r>
      </w:hyperlink>
      <w:r>
        <w:t xml:space="preserve"> настоящего административного регламента, за исключением документов, запрашиваемых в рамках межведомственного информационного взаимодействия.</w:t>
      </w:r>
    </w:p>
    <w:p w:rsidR="00000000" w:rsidRDefault="00D412EF">
      <w:bookmarkStart w:id="85" w:name="sub_66"/>
      <w:bookmarkEnd w:id="84"/>
      <w:r>
        <w:t>3.2.</w:t>
      </w:r>
      <w:r>
        <w:t>2. Формирование и направление межведомственного запроса осуществляется в случае непредставления заявителем (представителем заявителя) в уполномоченный орган или МФЦ документа, содержащего сведения о неполучении другим родителем (усыновителем, опекуном, поп</w:t>
      </w:r>
      <w:r>
        <w:t>ечителем) пособия на ребенка по месту жительства (месту пребывания), либо о неполучении пособия по месту жительства заявителя (месту пребывания) (при обращении по месту проживания по решению суда), справки о получении (неполучении) денежных средств на соде</w:t>
      </w:r>
      <w:r>
        <w:t>ржание ребенка, находящегося под опекой (попечительством), справки о получении страховой пенсии с указанием ее размера, справки о размере пособия по безработице.</w:t>
      </w:r>
    </w:p>
    <w:bookmarkEnd w:id="85"/>
    <w:p w:rsidR="00000000" w:rsidRDefault="00D412EF">
      <w:r>
        <w:t xml:space="preserve">Межведомственный запрос формируется уполномоченным органом, МФЦ и </w:t>
      </w:r>
      <w:r>
        <w:lastRenderedPageBreak/>
        <w:t>направляется в форме б</w:t>
      </w:r>
      <w:r>
        <w:t>умажного документа, подписанного руководителем уполномочено органа, руководителем МФЦ, либо лицом, уполномоченным на выполнение указанных действий в соответствии с приказом руководителя уполномоченного органа, руководителя МФЦ.</w:t>
      </w:r>
    </w:p>
    <w:p w:rsidR="00000000" w:rsidRDefault="00D412EF">
      <w:r>
        <w:t>Межведомственный запрос напр</w:t>
      </w:r>
      <w:r>
        <w:t>авляется посредством организации федеральной почтовой связи либо по факсу с одновременным его направлением посредством организации федеральной почтовой связи или курьерской доставкой.</w:t>
      </w:r>
    </w:p>
    <w:p w:rsidR="00000000" w:rsidRDefault="00D412EF">
      <w:r>
        <w:t>Межведомственный запрос может быть также направлен в электронной форме с</w:t>
      </w:r>
      <w:r>
        <w:t xml:space="preserve"> использованием средств электронной подписи по телекоммуникационным каналам связи на условиях, установленных соглашением сторон.</w:t>
      </w:r>
    </w:p>
    <w:p w:rsidR="00000000" w:rsidRDefault="00D412EF">
      <w:bookmarkStart w:id="86" w:name="sub_67"/>
      <w:r>
        <w:t xml:space="preserve">3.2.3. Межведомственный запрос формируется в соответствии с требованиями </w:t>
      </w:r>
      <w:hyperlink r:id="rId59" w:history="1">
        <w:r>
          <w:rPr>
            <w:rStyle w:val="a4"/>
          </w:rPr>
          <w:t>статьи 7.2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услуг".</w:t>
      </w:r>
    </w:p>
    <w:bookmarkEnd w:id="86"/>
    <w:p w:rsidR="00000000" w:rsidRDefault="00D412EF">
      <w:r>
        <w:t xml:space="preserve">Срок подготовки и направления ответа на межведомственный запрос не может превышать 5 рабочих дней со дня поступления межведомственного </w:t>
      </w:r>
      <w:r>
        <w:t>запроса в орган социальной защиты населения субъекта Российской Федерации по месту жительства (месту пребывания), орган опеки и попечительства, территориальный орган ПФР, орган службы занятости населения.</w:t>
      </w:r>
    </w:p>
    <w:p w:rsidR="00000000" w:rsidRDefault="00D412EF">
      <w:bookmarkStart w:id="87" w:name="sub_68"/>
      <w:r>
        <w:t>3.2.4. При поступлении ответа на межведомстве</w:t>
      </w:r>
      <w:r>
        <w:t>нный запрос, сотрудник МФЦ в течение 1 рабочего дня направляет все необходимые документы для предоставления государственной услуги в уполномоченный орган для принятия решения о предоставлении государственной услуги либо решения об отказе в предоставлении г</w:t>
      </w:r>
      <w:r>
        <w:t>осударственной услуги.</w:t>
      </w:r>
    </w:p>
    <w:p w:rsidR="00000000" w:rsidRDefault="00D412EF">
      <w:bookmarkStart w:id="88" w:name="sub_1028"/>
      <w:bookmarkEnd w:id="87"/>
      <w:r>
        <w:rPr>
          <w:rStyle w:val="a3"/>
        </w:rPr>
        <w:t>3.3. Принятие решения о предоставлении либо об отказе в предоставлении государственной услуги и уведомление заявителя</w:t>
      </w:r>
    </w:p>
    <w:bookmarkEnd w:id="88"/>
    <w:p w:rsidR="00000000" w:rsidRDefault="00D412EF"/>
    <w:p w:rsidR="00000000" w:rsidRDefault="00D412EF">
      <w:bookmarkStart w:id="89" w:name="sub_63"/>
      <w:r>
        <w:t>3.3.1. Основанием для начала административной процедуры является поступление личного д</w:t>
      </w:r>
      <w:r>
        <w:t>ела заявителя руководителю уполномоченного органа.</w:t>
      </w:r>
    </w:p>
    <w:p w:rsidR="00000000" w:rsidRDefault="00D412EF">
      <w:bookmarkStart w:id="90" w:name="sub_1029"/>
      <w:bookmarkEnd w:id="89"/>
      <w:r>
        <w:t>3.3.2. Руководитель уполномоченного органа:</w:t>
      </w:r>
    </w:p>
    <w:bookmarkEnd w:id="90"/>
    <w:p w:rsidR="00000000" w:rsidRDefault="00D412EF">
      <w:r>
        <w:t>проверяет наличие документов, необходимых для предоставления государственной услуги, правильность их оформления;</w:t>
      </w:r>
    </w:p>
    <w:p w:rsidR="00000000" w:rsidRDefault="00D412EF">
      <w:r>
        <w:t>проверяет подготовленный п</w:t>
      </w:r>
      <w:r>
        <w:t>роект решения о назначении и выплате пособия либо об отказе в назначении пособия на предмет соответствия требованиям законодательства и настоящего административного регламента;</w:t>
      </w:r>
    </w:p>
    <w:p w:rsidR="00000000" w:rsidRDefault="00D412EF">
      <w:r>
        <w:t>подписывает соответствующее решение и возвращает представленные документы с при</w:t>
      </w:r>
      <w:r>
        <w:t>нятым решением специалисту уполномоченного органа, для последующей работы.</w:t>
      </w:r>
    </w:p>
    <w:p w:rsidR="00000000" w:rsidRDefault="00D412EF">
      <w:bookmarkStart w:id="91" w:name="sub_1030"/>
      <w:r>
        <w:t>3.3.3. Общий срок административной процедуры не должен превышать 3 дня со дня поступления личного дела заявителя руководителю уполномоченного органа.</w:t>
      </w:r>
    </w:p>
    <w:p w:rsidR="00000000" w:rsidRDefault="00D412EF">
      <w:bookmarkStart w:id="92" w:name="sub_1031"/>
      <w:bookmarkEnd w:id="91"/>
      <w:r>
        <w:t xml:space="preserve">3.3.4. </w:t>
      </w:r>
      <w:r>
        <w:t>Специалист уполномоченного органа:</w:t>
      </w:r>
    </w:p>
    <w:bookmarkEnd w:id="92"/>
    <w:p w:rsidR="00000000" w:rsidRDefault="00D412EF">
      <w:r>
        <w:t>направляет письменное уведомление о принятом решении заявителю не позднее чем через 10 дней после его обращения за назначением пособия, при проведении дополнительной проверки документов - не позднее чем через 30 д</w:t>
      </w:r>
      <w:r>
        <w:t>ней после его обращения за назначением пособия;</w:t>
      </w:r>
    </w:p>
    <w:p w:rsidR="00000000" w:rsidRDefault="00D412EF">
      <w:r>
        <w:t xml:space="preserve">при обращении заявителя за предоставлением государственной услуги через </w:t>
      </w:r>
      <w:hyperlink r:id="rId60" w:history="1">
        <w:r>
          <w:rPr>
            <w:rStyle w:val="a4"/>
          </w:rPr>
          <w:t>Портал</w:t>
        </w:r>
      </w:hyperlink>
      <w:r>
        <w:t xml:space="preserve"> - размещает информацию о принятом решении либо скан-копию решения об отказе в назначении по</w:t>
      </w:r>
      <w:r>
        <w:t>собия и текстовое пояснение о необходимости обратиться в уполномоченный орган для получения оригинала документа в случае необходимости, а также направляет указанную информацию на адрес электронной почты заявителя (при его наличии).</w:t>
      </w:r>
    </w:p>
    <w:p w:rsidR="00000000" w:rsidRDefault="00D412EF"/>
    <w:p w:rsidR="00000000" w:rsidRDefault="00D412EF">
      <w:bookmarkStart w:id="93" w:name="sub_71"/>
      <w:r>
        <w:rPr>
          <w:rStyle w:val="a3"/>
        </w:rPr>
        <w:t>3.4. Выплата пособия на ребенка</w:t>
      </w:r>
    </w:p>
    <w:bookmarkEnd w:id="93"/>
    <w:p w:rsidR="00000000" w:rsidRDefault="00D412EF"/>
    <w:p w:rsidR="00000000" w:rsidRDefault="00D412EF">
      <w:bookmarkStart w:id="94" w:name="sub_1032"/>
      <w:r>
        <w:t>3.4.1. Основанием для начала исполнения административной процедуры является получение специалистом уполномоченного органа личного дела заявителя с принятым решением о назначении и выплате пособия.</w:t>
      </w:r>
    </w:p>
    <w:p w:rsidR="00000000" w:rsidRDefault="00D412EF">
      <w:bookmarkStart w:id="95" w:name="sub_69"/>
      <w:bookmarkEnd w:id="94"/>
      <w:r>
        <w:t>3.4.2. Уполномоченный специалист:</w:t>
      </w:r>
    </w:p>
    <w:bookmarkEnd w:id="95"/>
    <w:p w:rsidR="00000000" w:rsidRDefault="00D412EF">
      <w:r>
        <w:t>осуществляет проверку полученной информации о назначении пособия;</w:t>
      </w:r>
    </w:p>
    <w:p w:rsidR="00000000" w:rsidRDefault="00D412EF">
      <w:r>
        <w:t xml:space="preserve">формирует посредством используемого программного комплекса документы на выплату пособия и оформляет их в форме электронных и бумажных списков - </w:t>
      </w:r>
      <w:r>
        <w:t>в соответствии с договорами, заключенными с кредитными организациями и с организациями федеральной почтовой связи.</w:t>
      </w:r>
    </w:p>
    <w:p w:rsidR="00000000" w:rsidRDefault="00D412EF">
      <w:bookmarkStart w:id="96" w:name="sub_70"/>
      <w:r>
        <w:t>3.4.3. Выплатные документы формируются на последнее число месяца, в котором заявитель обратился за предоставлением государственной услу</w:t>
      </w:r>
      <w:r>
        <w:t>ги.</w:t>
      </w:r>
    </w:p>
    <w:bookmarkEnd w:id="96"/>
    <w:p w:rsidR="00000000" w:rsidRDefault="00D412EF"/>
    <w:p w:rsidR="00000000" w:rsidRDefault="00D412EF">
      <w:bookmarkStart w:id="97" w:name="sub_1033"/>
      <w:r>
        <w:rPr>
          <w:rStyle w:val="a3"/>
        </w:rPr>
        <w:t>3.5. Порядок осуществления административных процедур в электронной форме, в том числе с использованием Портала</w:t>
      </w:r>
    </w:p>
    <w:bookmarkEnd w:id="97"/>
    <w:p w:rsidR="00000000" w:rsidRDefault="00D412EF"/>
    <w:p w:rsidR="00000000" w:rsidRDefault="00D412EF">
      <w:r>
        <w:t xml:space="preserve">В электронной форме, в том числе с использованием </w:t>
      </w:r>
      <w:hyperlink r:id="rId61" w:history="1">
        <w:r>
          <w:rPr>
            <w:rStyle w:val="a4"/>
          </w:rPr>
          <w:t>Портала</w:t>
        </w:r>
      </w:hyperlink>
      <w:r>
        <w:t xml:space="preserve"> осуществляются, следу</w:t>
      </w:r>
      <w:r>
        <w:t>ющие административные процедуры:</w:t>
      </w:r>
    </w:p>
    <w:p w:rsidR="00000000" w:rsidRDefault="00D412EF">
      <w:r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000000" w:rsidRDefault="00D412EF">
      <w:r>
        <w:t>подача заявителем заявления и иных документов, необходимых для предоставления государственн</w:t>
      </w:r>
      <w:r>
        <w:t>ой услуги, и прием таких заявлений и документов;</w:t>
      </w:r>
    </w:p>
    <w:p w:rsidR="00000000" w:rsidRDefault="00D412EF">
      <w:r>
        <w:t>получение заявителем сведений о ходе выполнения государственной услуги;</w:t>
      </w:r>
    </w:p>
    <w:p w:rsidR="00000000" w:rsidRDefault="00D412EF">
      <w:r>
        <w:t>взаимодействие уполномоченных органов с исполнительными органами государственной власти Кемеровской области, органами местного самоупра</w:t>
      </w:r>
      <w:r>
        <w:t>вления и организациями, участвующими в предоставлении государственной услуги;</w:t>
      </w:r>
    </w:p>
    <w:p w:rsidR="00000000" w:rsidRDefault="00D412EF">
      <w:r>
        <w:t>получение заявителем результата предоставления государственной услуги;</w:t>
      </w:r>
    </w:p>
    <w:p w:rsidR="00000000" w:rsidRDefault="00D412EF">
      <w:r>
        <w:t>иные действия, необходимые для предоставления государственной услуги, в том числе связанные с проверкой дей</w:t>
      </w:r>
      <w:r>
        <w:t>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центров.</w:t>
      </w:r>
    </w:p>
    <w:p w:rsidR="00000000" w:rsidRDefault="00D412EF">
      <w:bookmarkStart w:id="98" w:name="sub_72"/>
      <w:r>
        <w:t xml:space="preserve">3.5.1. Предоставление в установленном </w:t>
      </w:r>
      <w:r>
        <w:t>порядке информации заявителям и обеспечение доступа заявителей к сведениям о государственной услуге</w:t>
      </w:r>
    </w:p>
    <w:bookmarkEnd w:id="98"/>
    <w:p w:rsidR="00000000" w:rsidRDefault="00D412EF">
      <w:r>
        <w:t>Информация о государственной услуге размещается в информационно-телекоммуникационной сети "Интернет" на официальном сайте департамента и официальных с</w:t>
      </w:r>
      <w:r>
        <w:t xml:space="preserve">айтах уполномоченных органов (при наличии соответствующих сайтов), </w:t>
      </w:r>
      <w:hyperlink r:id="rId62" w:history="1">
        <w:r>
          <w:rPr>
            <w:rStyle w:val="a4"/>
          </w:rPr>
          <w:t>Портале</w:t>
        </w:r>
      </w:hyperlink>
      <w:r>
        <w:t>.</w:t>
      </w:r>
    </w:p>
    <w:p w:rsidR="00000000" w:rsidRDefault="00D412EF">
      <w:bookmarkStart w:id="99" w:name="sub_73"/>
      <w:r>
        <w:t>3.5.2. Подача заявителем заявления и иных документов, необходимых для предоставления государственной услуги, и прием таких заявлений и д</w:t>
      </w:r>
      <w:r>
        <w:t>окументов</w:t>
      </w:r>
    </w:p>
    <w:bookmarkEnd w:id="99"/>
    <w:p w:rsidR="00000000" w:rsidRDefault="00D412EF">
      <w:r>
        <w:t>Заявитель может представить документы, необходимые для предоставления государственной услуги в форме электронных документов с использованием электронных носителей и (или) информационно-телекоммуникационной сети "Интернет" (в том числе посре</w:t>
      </w:r>
      <w:r>
        <w:t xml:space="preserve">дством </w:t>
      </w:r>
      <w:hyperlink r:id="rId63" w:history="1">
        <w:r>
          <w:rPr>
            <w:rStyle w:val="a4"/>
          </w:rPr>
          <w:t>Портала</w:t>
        </w:r>
      </w:hyperlink>
      <w:r>
        <w:t>).</w:t>
      </w:r>
    </w:p>
    <w:p w:rsidR="00000000" w:rsidRDefault="00D412EF">
      <w:bookmarkStart w:id="100" w:name="sub_74"/>
      <w:r>
        <w:t>3.5.3. Получение заявителем сведений о ходе выполнения государственной услуги</w:t>
      </w:r>
    </w:p>
    <w:bookmarkEnd w:id="100"/>
    <w:p w:rsidR="00000000" w:rsidRDefault="00D412EF">
      <w:r>
        <w:t xml:space="preserve">Сведения о ходе выполнения государственной услуги размещаются на </w:t>
      </w:r>
      <w:hyperlink r:id="rId64" w:history="1">
        <w:r>
          <w:rPr>
            <w:rStyle w:val="a4"/>
          </w:rPr>
          <w:t>Портале</w:t>
        </w:r>
      </w:hyperlink>
      <w:r>
        <w:t xml:space="preserve"> </w:t>
      </w:r>
      <w:r>
        <w:t>и направляются на адрес электронной почты заявителю (при его наличии).</w:t>
      </w:r>
    </w:p>
    <w:p w:rsidR="00000000" w:rsidRDefault="00D412EF">
      <w:bookmarkStart w:id="101" w:name="sub_75"/>
      <w:r>
        <w:lastRenderedPageBreak/>
        <w:t xml:space="preserve">3.5.4. Взаимодействие уполномоченных органов с исполнительными органами государственной власти Кемеровской области, органами местного самоуправления и организациями, участвующими </w:t>
      </w:r>
      <w:r>
        <w:t>в предоставлении государственных услуг</w:t>
      </w:r>
    </w:p>
    <w:bookmarkEnd w:id="101"/>
    <w:p w:rsidR="00000000" w:rsidRDefault="00D412EF">
      <w:r>
        <w:t>При предоставлении государственной услуги уполномоченные органы взаимодействуют с органом социальной защиты населения субъекта Российской Федерации по месту жительства (месту пребывания), органом опеки и попечит</w:t>
      </w:r>
      <w:r>
        <w:t>ельства, территориальным органом ПФР, органом службы занятости населения.</w:t>
      </w:r>
    </w:p>
    <w:p w:rsidR="00000000" w:rsidRDefault="00D412EF">
      <w:bookmarkStart w:id="102" w:name="sub_76"/>
      <w:r>
        <w:t>3.5.5. Получение заявителем результата предоставления государственной услуги</w:t>
      </w:r>
    </w:p>
    <w:bookmarkEnd w:id="102"/>
    <w:p w:rsidR="00000000" w:rsidRDefault="00D412EF">
      <w:r>
        <w:t>Получение заявителем результата предоставления государственной услуги осуществляется путем ра</w:t>
      </w:r>
      <w:r>
        <w:t xml:space="preserve">змещения на </w:t>
      </w:r>
      <w:hyperlink r:id="rId65" w:history="1">
        <w:r>
          <w:rPr>
            <w:rStyle w:val="a4"/>
          </w:rPr>
          <w:t>Портале</w:t>
        </w:r>
      </w:hyperlink>
      <w:r>
        <w:t xml:space="preserve"> информации о принятом решении либо скан-копия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</w:t>
      </w:r>
      <w:r>
        <w:t>а документа в случае необходимости, а также направления указанной информации на адрес электронной почты заявителя (при его наличии).</w:t>
      </w:r>
    </w:p>
    <w:p w:rsidR="00000000" w:rsidRDefault="00D412EF">
      <w:bookmarkStart w:id="103" w:name="sub_1034"/>
      <w:r>
        <w:t>3.5.6. Иные действия, необходимые для предоставления государственной услуги, в том числе связанные с проверкой дейс</w:t>
      </w:r>
      <w:r>
        <w:t>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</w:t>
      </w:r>
    </w:p>
    <w:bookmarkEnd w:id="103"/>
    <w:p w:rsidR="00000000" w:rsidRDefault="00D412EF">
      <w:r>
        <w:t>Для предоставление государственной усл</w:t>
      </w:r>
      <w:r>
        <w:t>уги не требуется совершение иных действий, кроме тех, что предусмотрены настоящим административным регламентом.</w:t>
      </w:r>
    </w:p>
    <w:p w:rsidR="00000000" w:rsidRDefault="00D412EF"/>
    <w:p w:rsidR="00000000" w:rsidRDefault="00D412EF">
      <w:pPr>
        <w:pStyle w:val="1"/>
      </w:pPr>
      <w:bookmarkStart w:id="104" w:name="sub_87"/>
      <w:r>
        <w:t>4. Формы контроля за исполнением административного регламента</w:t>
      </w:r>
    </w:p>
    <w:bookmarkEnd w:id="104"/>
    <w:p w:rsidR="00000000" w:rsidRDefault="00D412EF"/>
    <w:p w:rsidR="00000000" w:rsidRDefault="00D412EF">
      <w:bookmarkStart w:id="105" w:name="sub_81"/>
      <w:r>
        <w:t>4.1. Текущий контроль за предоставлением государственной услуги осуществляется руководителем уполномоченного органа.</w:t>
      </w:r>
    </w:p>
    <w:p w:rsidR="00000000" w:rsidRDefault="00D412EF">
      <w:bookmarkStart w:id="106" w:name="sub_79"/>
      <w:bookmarkEnd w:id="105"/>
      <w:r>
        <w:t>4.1.1. Текущий контроль осуществляется путем проведения руководителем уполномоченного органа проверок соблюдения и исполнения с</w:t>
      </w:r>
      <w:r>
        <w:t>пециалистами, должностными лицами положений настоящего административного регламента, иных нормативных правовых актов Российской Федерации и Кемеровской области.</w:t>
      </w:r>
    </w:p>
    <w:p w:rsidR="00000000" w:rsidRDefault="00D412EF">
      <w:bookmarkStart w:id="107" w:name="sub_80"/>
      <w:bookmarkEnd w:id="106"/>
      <w:r>
        <w:t>4.1.2. Руководитель уполномоченного органа ежемесячно запрашивает от должностных ли</w:t>
      </w:r>
      <w:r>
        <w:t>ц информацию о предоставлении государственной услуги.</w:t>
      </w:r>
    </w:p>
    <w:p w:rsidR="00000000" w:rsidRDefault="00D412EF">
      <w:bookmarkStart w:id="108" w:name="sub_82"/>
      <w:bookmarkEnd w:id="107"/>
      <w:r>
        <w:t>4.2. Непосредственный контроль за соблюдением специалистами последовательности действий, определенных административными процедурами по предоставлению государственной услуги, осуществляется о</w:t>
      </w:r>
      <w:r>
        <w:t>дним из заместителей руководителя уполномоченного органа либо начальником отдела уполномоченного органа, отвечающего за предоставление государственной услуги.</w:t>
      </w:r>
    </w:p>
    <w:p w:rsidR="00000000" w:rsidRDefault="00D412EF">
      <w:bookmarkStart w:id="109" w:name="sub_83"/>
      <w:bookmarkEnd w:id="108"/>
      <w:r>
        <w:t xml:space="preserve">4.3. Контроль за полнотой и качеством предоставления государственной услуги включает </w:t>
      </w:r>
      <w:r>
        <w:t>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000000" w:rsidRDefault="00D412EF">
      <w:bookmarkStart w:id="110" w:name="sub_85"/>
      <w:bookmarkEnd w:id="109"/>
      <w:r>
        <w:t>4.4. Заместитель руководителя уполномоченного органа либо начальник отдела уполномоченного органа, отвечающего за предоставление государственной услуги, еженедельно осуществляет проверку действий (решений) специалиста, совершенных (принятых) при предо</w:t>
      </w:r>
      <w:r>
        <w:t>ставлении государственной услуги.</w:t>
      </w:r>
    </w:p>
    <w:p w:rsidR="00000000" w:rsidRDefault="00D412EF">
      <w:bookmarkStart w:id="111" w:name="sub_84"/>
      <w:bookmarkEnd w:id="110"/>
      <w:r>
        <w:t>4.4.1. По результатам проведенных проверок в случае выявления нарушений прав заявителей, положений настоящего административного регламента, иных нормативных правовых актов Российской Федерации и Кемеровской обл</w:t>
      </w:r>
      <w:r>
        <w:t xml:space="preserve">асти </w:t>
      </w:r>
      <w:r>
        <w:lastRenderedPageBreak/>
        <w:t>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00000" w:rsidRDefault="00D412EF">
      <w:bookmarkStart w:id="112" w:name="sub_86"/>
      <w:bookmarkEnd w:id="111"/>
      <w:r>
        <w:t>4.5. Персональная ответственность специалистов, должностных лиц закрепляетс</w:t>
      </w:r>
      <w:r>
        <w:t>я в их должностных регламентах или должностных инструкциях в соответствии с требованиями законодательства.</w:t>
      </w:r>
    </w:p>
    <w:bookmarkEnd w:id="112"/>
    <w:p w:rsidR="00000000" w:rsidRDefault="00D412EF"/>
    <w:p w:rsidR="00000000" w:rsidRDefault="00D412EF">
      <w:pPr>
        <w:pStyle w:val="1"/>
      </w:pPr>
      <w:bookmarkStart w:id="113" w:name="sub_104"/>
      <w:r>
        <w:t>5. Досудебный (внесудебный) порядок обжалования решений и действий (бездействия) департамента, уполномоченного органа, предоставляющего</w:t>
      </w:r>
      <w:r>
        <w:t xml:space="preserve"> государственную услугу, а также должностных лиц, государственных гражданских служащих</w:t>
      </w:r>
    </w:p>
    <w:bookmarkEnd w:id="113"/>
    <w:p w:rsidR="00000000" w:rsidRDefault="00D412EF"/>
    <w:p w:rsidR="00000000" w:rsidRDefault="00D412EF">
      <w:bookmarkStart w:id="114" w:name="sub_88"/>
      <w:r>
        <w:t>5.1. Заявители имеют право на письменное досудебное обжалование действий (бездействия) и решений, осуществленных (принятых) должностными лицами уполномочен</w:t>
      </w:r>
      <w:r>
        <w:t>ного органа.</w:t>
      </w:r>
    </w:p>
    <w:p w:rsidR="00000000" w:rsidRDefault="00D412EF">
      <w:pPr>
        <w:pStyle w:val="afa"/>
        <w:rPr>
          <w:color w:val="000000"/>
          <w:sz w:val="16"/>
          <w:szCs w:val="16"/>
        </w:rPr>
      </w:pPr>
      <w:bookmarkStart w:id="115" w:name="sub_89"/>
      <w:bookmarkEnd w:id="114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D412EF">
      <w:pPr>
        <w:pStyle w:val="afb"/>
      </w:pPr>
      <w:r>
        <w:fldChar w:fldCharType="begin"/>
      </w:r>
      <w:r>
        <w:instrText>HYPERLINK "garantF1://7410122.80"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55 в пункт 5.2 настоящего Административного регламента внесены изменения</w:t>
      </w:r>
    </w:p>
    <w:p w:rsidR="00000000" w:rsidRDefault="00D412EF">
      <w:pPr>
        <w:pStyle w:val="afb"/>
      </w:pPr>
      <w:hyperlink r:id="rId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412EF">
      <w:r>
        <w:t>5.2. Жалоба может быть направлена посредством организации федеральной почтовой связи, через МФЦ, с использованием информационно-телекоммуникационной сети "Интернет", официального са</w:t>
      </w:r>
      <w:r>
        <w:t xml:space="preserve">йта уполномоченного органа, департамента, </w:t>
      </w:r>
      <w:hyperlink r:id="rId67" w:history="1">
        <w:r>
          <w:rPr>
            <w:rStyle w:val="a4"/>
          </w:rPr>
          <w:t>Портала</w:t>
        </w:r>
      </w:hyperlink>
      <w:r>
        <w:t>, а также может быть принята при личном приеме.</w:t>
      </w:r>
    </w:p>
    <w:p w:rsidR="00000000" w:rsidRDefault="00D412EF">
      <w:bookmarkStart w:id="116" w:name="sub_91"/>
      <w:r>
        <w:t>5.3. Заявители могут обратиться с жалобами, в том числе в следующих случаях:</w:t>
      </w:r>
    </w:p>
    <w:bookmarkEnd w:id="116"/>
    <w:p w:rsidR="00000000" w:rsidRDefault="00D412EF">
      <w:r>
        <w:t>нарушение срока регистрации заявл</w:t>
      </w:r>
      <w:r>
        <w:t>ения заявителя о предоставлении государственной услуги;</w:t>
      </w:r>
    </w:p>
    <w:p w:rsidR="00000000" w:rsidRDefault="00D412EF">
      <w:r>
        <w:t>нарушение срока предоставления государственной услуги;</w:t>
      </w:r>
    </w:p>
    <w:p w:rsidR="00000000" w:rsidRDefault="00D412EF"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</w:t>
      </w:r>
      <w:r>
        <w:t>ой области для предоставления государственной услуги;</w:t>
      </w:r>
    </w:p>
    <w:p w:rsidR="00000000" w:rsidRDefault="00D412EF"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для предоставления государственной у</w:t>
      </w:r>
      <w:r>
        <w:t>слуги, у заявителя;</w:t>
      </w:r>
    </w:p>
    <w:p w:rsidR="00000000" w:rsidRDefault="00D412EF"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</w:t>
      </w:r>
      <w:r>
        <w:t>вской области;</w:t>
      </w:r>
    </w:p>
    <w:p w:rsidR="00000000" w:rsidRDefault="00D412EF"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Кемеровской области;</w:t>
      </w:r>
    </w:p>
    <w:p w:rsidR="00000000" w:rsidRDefault="00D412EF">
      <w:r>
        <w:t>отказ уполномоченного органа, должностного ли</w:t>
      </w:r>
      <w:r>
        <w:t>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D412EF">
      <w:bookmarkStart w:id="117" w:name="sub_90"/>
      <w:r>
        <w:t>5.4 Жалоба должна содержать:</w:t>
      </w:r>
    </w:p>
    <w:bookmarkEnd w:id="117"/>
    <w:p w:rsidR="00000000" w:rsidRDefault="00D412EF">
      <w:r>
        <w:t>наименование орган</w:t>
      </w:r>
      <w:r>
        <w:t>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которого обжалуются;</w:t>
      </w:r>
    </w:p>
    <w:p w:rsidR="00000000" w:rsidRDefault="00D412EF">
      <w:r>
        <w:lastRenderedPageBreak/>
        <w:t>фамилию</w:t>
      </w:r>
      <w:r>
        <w:t>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D412EF">
      <w:r>
        <w:t>сведения об об</w:t>
      </w:r>
      <w:r>
        <w:t>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000000" w:rsidRDefault="00D412EF">
      <w:r>
        <w:t>доводы, на основании которых заявитель не согласен с решением и</w:t>
      </w:r>
      <w:r>
        <w:t xml:space="preserve">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</w:t>
      </w:r>
      <w:r>
        <w:t xml:space="preserve"> заявителя, либо их копии.</w:t>
      </w:r>
    </w:p>
    <w:p w:rsidR="00000000" w:rsidRDefault="00D412EF">
      <w:bookmarkStart w:id="118" w:name="sub_92"/>
      <w:r>
        <w:t xml:space="preserve">5.5. В случае, если в жалобе не указаны фамилия лица, направившего обращение, и почтовый адрес, по которому должен быть направлен ответ, ответ на жалобу не дается. Указанная жалоба подлежит рассмотрению, включая проведение </w:t>
      </w:r>
      <w:r>
        <w:t>проверки информации содержащейся в жалобе.</w:t>
      </w:r>
    </w:p>
    <w:p w:rsidR="00000000" w:rsidRDefault="00D412EF">
      <w:bookmarkStart w:id="119" w:name="sub_93"/>
      <w:bookmarkEnd w:id="118"/>
      <w:r>
        <w:t>5.6. Жалоба не рассматриваются по существу и заявителю направляется соответствующее уведомление в следующих случаях:</w:t>
      </w:r>
    </w:p>
    <w:bookmarkEnd w:id="119"/>
    <w:p w:rsidR="00000000" w:rsidRDefault="00D412EF">
      <w:r>
        <w:t>в жалобе обжалуется судебное решение (жалоба в течение семи дней со дня регист</w:t>
      </w:r>
      <w:r>
        <w:t>рации возвращается лицу, направившему жалобу, с разъяснением порядка обжалования данного судебного решения);</w:t>
      </w:r>
    </w:p>
    <w:p w:rsidR="00000000" w:rsidRDefault="00D412EF">
      <w:r>
        <w:t>в жалобе содержатся нецензурные либо оскорбительные выражения, угрозы жизни, здоровью и имуществу должностного лица, а также членов его семьи (жало</w:t>
      </w:r>
      <w:r>
        <w:t>ба остается без ответа по существу поставленных в ней вопросов, при этом заявителю сообщается о недопустимости злоупотребления правом);</w:t>
      </w:r>
    </w:p>
    <w:p w:rsidR="00000000" w:rsidRDefault="00D412EF">
      <w:r>
        <w:t>если текст жалобы не поддается прочтению, ответ на жалобу не дается, и она не подлежит направлению на рассмотрение в гос</w:t>
      </w:r>
      <w:r>
        <w:t>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прочтению;</w:t>
      </w:r>
    </w:p>
    <w:p w:rsidR="00000000" w:rsidRDefault="00D412EF">
      <w:r>
        <w:t>в жалобе заявителя со</w:t>
      </w:r>
      <w:r>
        <w:t>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000000" w:rsidRDefault="00D412EF">
      <w:r>
        <w:t>ответ по существу поставленного в жалобе вопроса не может быть дан</w:t>
      </w:r>
      <w:r>
        <w:t xml:space="preserve">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жалобе вопроса в связи с недопустимостью разглашения указанных сведений).</w:t>
      </w:r>
    </w:p>
    <w:p w:rsidR="00000000" w:rsidRDefault="00D412EF">
      <w:bookmarkStart w:id="120" w:name="sub_94"/>
      <w:r>
        <w:t>5.7. 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жалобу.</w:t>
      </w:r>
    </w:p>
    <w:p w:rsidR="00000000" w:rsidRDefault="00D412EF">
      <w:bookmarkStart w:id="121" w:name="sub_95"/>
      <w:bookmarkEnd w:id="120"/>
      <w:r>
        <w:t>5.8. Основанием для начала досудебного (внесудебного) обжаловани</w:t>
      </w:r>
      <w:r>
        <w:t xml:space="preserve">я является поступление жалобы в уполномоченный орган, департамент от заявителя, направленной способами, указанными в </w:t>
      </w:r>
      <w:hyperlink w:anchor="sub_89" w:history="1">
        <w:r>
          <w:rPr>
            <w:rStyle w:val="a4"/>
          </w:rPr>
          <w:t>пункте 5.2</w:t>
        </w:r>
      </w:hyperlink>
      <w:r>
        <w:t xml:space="preserve"> настоящего административного регламента.</w:t>
      </w:r>
    </w:p>
    <w:p w:rsidR="00000000" w:rsidRDefault="00D412EF">
      <w:bookmarkStart w:id="122" w:name="sub_96"/>
      <w:bookmarkEnd w:id="121"/>
      <w:r>
        <w:t>5.9. При рассмотрении жалобы заявитель имеет право:</w:t>
      </w:r>
    </w:p>
    <w:bookmarkEnd w:id="122"/>
    <w:p w:rsidR="00000000" w:rsidRDefault="00D412EF">
      <w: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D412EF">
      <w:r>
        <w:t>знакомиться с документами и материалами, касающимися рассмотрения жалобы, если это не затрагивает права, свободы и зако</w:t>
      </w:r>
      <w:r>
        <w:t xml:space="preserve">нные интересы других лиц и если в </w:t>
      </w:r>
      <w:r>
        <w:lastRenderedPageBreak/>
        <w:t>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00000" w:rsidRDefault="00D412EF">
      <w:r>
        <w:t>получать письменный ответ по существу поставленных в жалобе вопросов, уведомление о пере</w:t>
      </w:r>
      <w:r>
        <w:t>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000000" w:rsidRDefault="00D412EF">
      <w:r>
        <w:t>обращаться с жалобой на принятое по жалобе решение или на действие (бездействие) в связи с р</w:t>
      </w:r>
      <w:r>
        <w:t>ассмотрением жалобы в административном порядке в соответствии с законодательством;</w:t>
      </w:r>
    </w:p>
    <w:p w:rsidR="00000000" w:rsidRDefault="00D412EF">
      <w:r>
        <w:t>обращаться с заявлением о прекращении рассмотрения жалобы.</w:t>
      </w:r>
    </w:p>
    <w:p w:rsidR="00000000" w:rsidRDefault="00D412EF">
      <w:r>
        <w:t>В случае необходимости в подтверждение своих доводов заявитель прилагает к жалобе документы и материалы либо их ко</w:t>
      </w:r>
      <w:r>
        <w:t>пии.</w:t>
      </w:r>
    </w:p>
    <w:p w:rsidR="00000000" w:rsidRDefault="00D412EF">
      <w:bookmarkStart w:id="123" w:name="sub_97"/>
      <w:r>
        <w:t>5.10. Жалоба, поступившая в уполномоченный орган, департамент,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</w:t>
      </w:r>
      <w:r>
        <w:t>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</w:t>
      </w:r>
      <w:r>
        <w:t>страции.</w:t>
      </w:r>
    </w:p>
    <w:p w:rsidR="00000000" w:rsidRDefault="00D412EF">
      <w:bookmarkStart w:id="124" w:name="sub_98"/>
      <w:bookmarkEnd w:id="123"/>
      <w:r>
        <w:t>5.11. Все жалобы, поступившие в уполномоченный орган, департамент подлежат обязательному рассмотрению.</w:t>
      </w:r>
    </w:p>
    <w:p w:rsidR="00000000" w:rsidRDefault="00D412EF">
      <w:bookmarkStart w:id="125" w:name="sub_99"/>
      <w:bookmarkEnd w:id="124"/>
      <w:r>
        <w:t>5.12. Схема направления заявителем жалобы:</w:t>
      </w:r>
    </w:p>
    <w:bookmarkEnd w:id="125"/>
    <w:p w:rsidR="00000000" w:rsidRDefault="00D412EF">
      <w:r>
        <w:t>жалоба на действия (бездействие) и решения должностных лиц уполномоченн</w:t>
      </w:r>
      <w:r>
        <w:t>ого органа - руководителю уполномоченного органа;</w:t>
      </w:r>
    </w:p>
    <w:p w:rsidR="00000000" w:rsidRDefault="00D412EF">
      <w:r>
        <w:t>жалоба на действия (бездействие) и решения руководителя уполномоченного органа - начальнику департамента.</w:t>
      </w:r>
    </w:p>
    <w:p w:rsidR="00000000" w:rsidRDefault="00D412EF">
      <w:bookmarkStart w:id="126" w:name="sub_100"/>
      <w:r>
        <w:t xml:space="preserve">5.13. По результатам рассмотрения жалобы уполномоченный орган, департамент принимает одно из </w:t>
      </w:r>
      <w:r>
        <w:t>следующих решений:</w:t>
      </w:r>
    </w:p>
    <w:bookmarkEnd w:id="126"/>
    <w:p w:rsidR="00000000" w:rsidRDefault="00D412EF">
      <w:r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государственной услуги документах, возврата заявителю денеж</w:t>
      </w:r>
      <w:r>
        <w:t>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актами, а также в иных формах;</w:t>
      </w:r>
    </w:p>
    <w:p w:rsidR="00000000" w:rsidRDefault="00D412EF">
      <w:r>
        <w:t>отказывает в удовлетворении жалобы.</w:t>
      </w:r>
    </w:p>
    <w:p w:rsidR="00000000" w:rsidRDefault="00D412EF">
      <w:bookmarkStart w:id="127" w:name="sub_101"/>
      <w:r>
        <w:t>5.14. Н</w:t>
      </w:r>
      <w:r>
        <w:t xml:space="preserve">е позднее дня, следующего за днем принятия решения, указанного в </w:t>
      </w:r>
      <w:hyperlink w:anchor="sub_100" w:history="1">
        <w:r>
          <w:rPr>
            <w:rStyle w:val="a4"/>
          </w:rPr>
          <w:t>пункте 5.13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</w:t>
      </w:r>
      <w:r>
        <w:t>ьтатах рассмотрения жалобы.</w:t>
      </w:r>
    </w:p>
    <w:p w:rsidR="00000000" w:rsidRDefault="00D412EF">
      <w:bookmarkStart w:id="128" w:name="sub_102"/>
      <w:bookmarkEnd w:id="127"/>
      <w: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</w:t>
      </w:r>
      <w:r>
        <w:t>лительно направляет имеющиеся материалы в органы прокуратуры.</w:t>
      </w:r>
    </w:p>
    <w:p w:rsidR="00000000" w:rsidRDefault="00D412EF">
      <w:bookmarkStart w:id="129" w:name="sub_103"/>
      <w:bookmarkEnd w:id="128"/>
      <w:r>
        <w:t xml:space="preserve">5.16. Результатом досудебного (внесудебного) обжалования применительно к каждой административной процедуре либо инстанции обжалования, является ответ заявителю, который подписывают руководитель и (или) должностные лица уполномоченного органа, департамента </w:t>
      </w:r>
      <w:r>
        <w:t>в пределах своей компетенции, информирование осуществляется в письменном виде путем почтовых отправлений либо по электронной почте.</w:t>
      </w:r>
    </w:p>
    <w:bookmarkEnd w:id="129"/>
    <w:p w:rsidR="00000000" w:rsidRDefault="00D412EF"/>
    <w:p w:rsidR="00000000" w:rsidRDefault="00D412EF">
      <w:pPr>
        <w:pStyle w:val="afa"/>
        <w:rPr>
          <w:color w:val="000000"/>
          <w:sz w:val="16"/>
          <w:szCs w:val="16"/>
        </w:rPr>
      </w:pPr>
      <w:bookmarkStart w:id="130" w:name="sub_10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30"/>
    <w:p w:rsidR="00000000" w:rsidRDefault="00D412EF">
      <w:pPr>
        <w:pStyle w:val="afb"/>
      </w:pPr>
      <w:r>
        <w:fldChar w:fldCharType="begin"/>
      </w:r>
      <w:r>
        <w:instrText>HYPERLINK "garantF1://7410122.81"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</w:t>
      </w:r>
      <w:r>
        <w:t>населения Кемеровской области от 18 мая 2015 г. N 55 настоящее приложение изложено в новой редакции</w:t>
      </w:r>
    </w:p>
    <w:p w:rsidR="00000000" w:rsidRDefault="00D412EF">
      <w:pPr>
        <w:pStyle w:val="afb"/>
      </w:pPr>
      <w:hyperlink r:id="rId68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D412EF">
      <w:pPr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14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</w:t>
      </w:r>
      <w:r>
        <w:rPr>
          <w:rStyle w:val="a3"/>
        </w:rPr>
        <w:t>ставления государственной услуги</w:t>
      </w:r>
      <w:r>
        <w:rPr>
          <w:rStyle w:val="a3"/>
        </w:rPr>
        <w:br/>
        <w:t>"Назначение и выплата ежемесячного</w:t>
      </w:r>
      <w:r>
        <w:rPr>
          <w:rStyle w:val="a3"/>
        </w:rPr>
        <w:br/>
        <w:t>пособия на ребенка"</w:t>
      </w:r>
    </w:p>
    <w:p w:rsidR="00000000" w:rsidRDefault="00D412EF"/>
    <w:p w:rsidR="00000000" w:rsidRDefault="00D412EF">
      <w:pPr>
        <w:pStyle w:val="1"/>
      </w:pPr>
      <w:r>
        <w:t xml:space="preserve">Информация </w:t>
      </w:r>
      <w:r>
        <w:br/>
        <w:t>о местонахождении, контактных телефонах (телефонах для справок, консультаций), адресах электронной почты департамента, уполномоченных органов</w:t>
      </w:r>
    </w:p>
    <w:p w:rsidR="00000000" w:rsidRDefault="00D412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6"/>
        <w:gridCol w:w="3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 xml:space="preserve">Департамент </w:t>
            </w:r>
            <w:r>
              <w:t>социальной защиты населения Кемеровской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г. Кемерово, пр. Кузнецкий, д. 19а</w:t>
            </w:r>
          </w:p>
          <w:p w:rsidR="00000000" w:rsidRDefault="00D412EF">
            <w:pPr>
              <w:pStyle w:val="afff0"/>
            </w:pPr>
            <w:r>
              <w:t xml:space="preserve">адрес электронной почты </w:t>
            </w:r>
            <w:hyperlink r:id="rId69" w:history="1">
              <w:r>
                <w:rPr>
                  <w:rStyle w:val="a4"/>
                </w:rPr>
                <w:t>depart@dsznko.ru</w:t>
              </w:r>
            </w:hyperlink>
            <w:r>
              <w:t>,</w:t>
            </w:r>
          </w:p>
          <w:p w:rsidR="00000000" w:rsidRDefault="00D412EF">
            <w:pPr>
              <w:pStyle w:val="afff0"/>
            </w:pPr>
            <w:r>
              <w:t xml:space="preserve">адрес официального сайта </w:t>
            </w:r>
            <w:hyperlink r:id="rId70" w:history="1">
              <w:r>
                <w:rPr>
                  <w:rStyle w:val="a4"/>
                </w:rPr>
                <w:t>www.dsznko.ru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Должность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Номе</w:t>
            </w:r>
            <w:r>
              <w:t>ра телефонов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(3842) 77-25-25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Первый заместитель начальника департамента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(3842) 77-25-77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Приемная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(3842) 75-85-85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Начальник отдела льгот и пособий семьям с детьми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(3842) 77-26-09</w:t>
            </w:r>
          </w:p>
        </w:tc>
      </w:tr>
    </w:tbl>
    <w:p w:rsidR="00000000" w:rsidRDefault="00D412EF"/>
    <w:p w:rsidR="00000000" w:rsidRDefault="00D412EF">
      <w:pPr>
        <w:pStyle w:val="1"/>
      </w:pPr>
      <w:r>
        <w:t>Уполномоченные органы</w:t>
      </w:r>
    </w:p>
    <w:p w:rsidR="00000000" w:rsidRDefault="00D412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140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Наименование</w:t>
            </w:r>
          </w:p>
          <w:p w:rsidR="00000000" w:rsidRDefault="00D412EF">
            <w:pPr>
              <w:pStyle w:val="afff0"/>
            </w:pPr>
            <w:r>
              <w:t>уполномоченного органа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Телефон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Управление социальной защиты населения администрации Анжеро-Судженского городского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(384-53)</w:t>
            </w:r>
          </w:p>
          <w:p w:rsidR="00000000" w:rsidRDefault="00D412EF">
            <w:pPr>
              <w:pStyle w:val="afff0"/>
            </w:pPr>
            <w:r>
              <w:t>6-26-88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652470, г. Анжеро-</w:t>
            </w:r>
          </w:p>
          <w:p w:rsidR="00000000" w:rsidRDefault="00D412EF">
            <w:pPr>
              <w:pStyle w:val="afff0"/>
            </w:pPr>
            <w:r>
              <w:t>Судженск,</w:t>
            </w:r>
          </w:p>
          <w:p w:rsidR="00000000" w:rsidRDefault="00D412EF">
            <w:pPr>
              <w:pStyle w:val="afff0"/>
            </w:pPr>
            <w:r>
              <w:t>ул. Ленина, д. 6</w:t>
            </w:r>
          </w:p>
          <w:p w:rsidR="00000000" w:rsidRDefault="00D412EF">
            <w:pPr>
              <w:pStyle w:val="afff0"/>
            </w:pPr>
            <w:hyperlink r:id="rId71" w:history="1">
              <w:r>
                <w:rPr>
                  <w:rStyle w:val="a4"/>
                </w:rPr>
                <w:t>anj@dsznko.ru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Комитет социальной защиты населения администрации Беловского городского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(384-52)</w:t>
            </w:r>
          </w:p>
          <w:p w:rsidR="00000000" w:rsidRDefault="00D412EF">
            <w:pPr>
              <w:pStyle w:val="afff0"/>
            </w:pPr>
            <w:r>
              <w:t>2-82-13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652600, г. Белово,</w:t>
            </w:r>
          </w:p>
          <w:p w:rsidR="00000000" w:rsidRDefault="00D412EF">
            <w:pPr>
              <w:pStyle w:val="afff0"/>
            </w:pPr>
            <w:r>
              <w:t>ул. Каховская, д. 19а</w:t>
            </w:r>
          </w:p>
          <w:p w:rsidR="00000000" w:rsidRDefault="00D412EF">
            <w:pPr>
              <w:pStyle w:val="afff0"/>
            </w:pPr>
            <w:hyperlink r:id="rId72" w:history="1">
              <w:r>
                <w:rPr>
                  <w:rStyle w:val="a4"/>
                </w:rPr>
                <w:t>kszbelovo42@inbox.ru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Управление социальной защиты населения Берёзов</w:t>
            </w:r>
            <w:r>
              <w:t>ского городского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(384-45)</w:t>
            </w:r>
          </w:p>
          <w:p w:rsidR="00000000" w:rsidRDefault="00D412EF">
            <w:pPr>
              <w:pStyle w:val="afff0"/>
            </w:pPr>
            <w:r>
              <w:t>3-08-91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652425, г. Березовский,</w:t>
            </w:r>
          </w:p>
          <w:p w:rsidR="00000000" w:rsidRDefault="00D412EF">
            <w:pPr>
              <w:pStyle w:val="afff0"/>
            </w:pPr>
            <w:r>
              <w:t>ул. Ленина, д. 38 помещение 97</w:t>
            </w:r>
          </w:p>
          <w:p w:rsidR="00000000" w:rsidRDefault="00D412EF">
            <w:pPr>
              <w:pStyle w:val="afff0"/>
            </w:pPr>
            <w:hyperlink r:id="rId73" w:history="1">
              <w:r>
                <w:rPr>
                  <w:rStyle w:val="a4"/>
                </w:rPr>
                <w:t>USZN45@mail.ru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(384-72)</w:t>
            </w:r>
          </w:p>
          <w:p w:rsidR="00000000" w:rsidRDefault="00D412EF">
            <w:pPr>
              <w:pStyle w:val="afff0"/>
            </w:pPr>
            <w:r>
              <w:t>3-02-75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652740</w:t>
            </w:r>
            <w:r>
              <w:t>, г. Калтан,</w:t>
            </w:r>
          </w:p>
          <w:p w:rsidR="00000000" w:rsidRDefault="00D412EF">
            <w:pPr>
              <w:pStyle w:val="afff0"/>
            </w:pPr>
            <w:r>
              <w:t>ул. Горького, д. 29</w:t>
            </w:r>
          </w:p>
          <w:p w:rsidR="00000000" w:rsidRDefault="00D412EF">
            <w:pPr>
              <w:pStyle w:val="afff0"/>
            </w:pPr>
            <w:hyperlink r:id="rId74" w:history="1">
              <w:r>
                <w:rPr>
                  <w:rStyle w:val="a4"/>
                </w:rPr>
                <w:t>klt@dsznko.ru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Управление социальной защиты населения администрации города Кемерово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(384-2)</w:t>
            </w:r>
          </w:p>
          <w:p w:rsidR="00000000" w:rsidRDefault="00D412EF">
            <w:pPr>
              <w:pStyle w:val="afff0"/>
            </w:pPr>
            <w:r>
              <w:t>36-47-17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650000, г. Кемерово,</w:t>
            </w:r>
          </w:p>
          <w:p w:rsidR="00000000" w:rsidRDefault="00D412EF">
            <w:pPr>
              <w:pStyle w:val="afff0"/>
            </w:pPr>
            <w:r>
              <w:t>пр. Советский, д. 54</w:t>
            </w:r>
          </w:p>
          <w:p w:rsidR="00000000" w:rsidRDefault="00D412EF">
            <w:pPr>
              <w:pStyle w:val="afff0"/>
            </w:pPr>
            <w:hyperlink r:id="rId75" w:history="1">
              <w:r>
                <w:rPr>
                  <w:rStyle w:val="a4"/>
                </w:rPr>
                <w:t>uszn@kemerovo.ru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 xml:space="preserve">Управление социальной защиты </w:t>
            </w:r>
            <w:r>
              <w:lastRenderedPageBreak/>
              <w:t>населения Киселевского городского</w:t>
            </w:r>
          </w:p>
          <w:p w:rsidR="00000000" w:rsidRDefault="00D412EF">
            <w:pPr>
              <w:pStyle w:val="afff0"/>
            </w:pPr>
            <w:r>
              <w:t>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lastRenderedPageBreak/>
              <w:t>(384-64)</w:t>
            </w:r>
          </w:p>
          <w:p w:rsidR="00000000" w:rsidRDefault="00D412EF">
            <w:pPr>
              <w:pStyle w:val="afff0"/>
            </w:pPr>
            <w:r>
              <w:lastRenderedPageBreak/>
              <w:t>6-38-74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lastRenderedPageBreak/>
              <w:t>652700, г. Киселевск,</w:t>
            </w:r>
          </w:p>
          <w:p w:rsidR="00000000" w:rsidRDefault="00D412EF">
            <w:pPr>
              <w:pStyle w:val="afff0"/>
            </w:pPr>
            <w:r>
              <w:lastRenderedPageBreak/>
              <w:t>ул. Советская, д. 5а</w:t>
            </w:r>
          </w:p>
          <w:p w:rsidR="00000000" w:rsidRDefault="00D412EF">
            <w:pPr>
              <w:pStyle w:val="afff0"/>
            </w:pPr>
            <w:hyperlink r:id="rId76" w:history="1">
              <w:r>
                <w:rPr>
                  <w:rStyle w:val="a4"/>
                </w:rPr>
                <w:t>oszn-kiselevsk@mail.ru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lastRenderedPageBreak/>
              <w:t>Управление социальной защиты населения админ</w:t>
            </w:r>
            <w:r>
              <w:t>истрации Ленинск-Кузнецкого городского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(384-56)</w:t>
            </w:r>
          </w:p>
          <w:p w:rsidR="00000000" w:rsidRDefault="00D412EF">
            <w:pPr>
              <w:pStyle w:val="afff0"/>
            </w:pPr>
            <w:r>
              <w:t>2-78-29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652518, г. Ленинск-</w:t>
            </w:r>
          </w:p>
          <w:p w:rsidR="00000000" w:rsidRDefault="00D412EF">
            <w:pPr>
              <w:pStyle w:val="afff0"/>
            </w:pPr>
            <w:r>
              <w:t>Кузнецкий, площадь им. Кирова, д. 13а</w:t>
            </w:r>
          </w:p>
          <w:p w:rsidR="00000000" w:rsidRDefault="00D412EF">
            <w:pPr>
              <w:pStyle w:val="afff0"/>
            </w:pPr>
            <w:hyperlink r:id="rId77" w:history="1">
              <w:r>
                <w:rPr>
                  <w:rStyle w:val="a4"/>
                </w:rPr>
                <w:t>LK_USZN@mail.ru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Управление социальной защиты населения администрации Междуреченского городского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(384-75)</w:t>
            </w:r>
          </w:p>
          <w:p w:rsidR="00000000" w:rsidRDefault="00D412EF">
            <w:pPr>
              <w:pStyle w:val="afff0"/>
            </w:pPr>
            <w:r>
              <w:t>2-93-73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652870,г. Междуреченск,</w:t>
            </w:r>
          </w:p>
          <w:p w:rsidR="00000000" w:rsidRDefault="00D412EF">
            <w:pPr>
              <w:pStyle w:val="afff0"/>
            </w:pPr>
            <w:r>
              <w:t>ул. Космонавтов,</w:t>
            </w:r>
          </w:p>
          <w:p w:rsidR="00000000" w:rsidRDefault="00D412EF">
            <w:pPr>
              <w:pStyle w:val="afff0"/>
            </w:pPr>
            <w:r>
              <w:t>д. 17</w:t>
            </w:r>
          </w:p>
          <w:p w:rsidR="00000000" w:rsidRDefault="00D412EF">
            <w:pPr>
              <w:pStyle w:val="afff0"/>
            </w:pPr>
            <w:hyperlink r:id="rId78" w:history="1">
              <w:r>
                <w:rPr>
                  <w:rStyle w:val="a4"/>
                </w:rPr>
                <w:t>mjd@dsznko.ru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Управление социальной защиты населения Мысковского г</w:t>
            </w:r>
            <w:r>
              <w:t>ородского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(384-74)</w:t>
            </w:r>
          </w:p>
          <w:p w:rsidR="00000000" w:rsidRDefault="00D412EF">
            <w:pPr>
              <w:pStyle w:val="afff0"/>
            </w:pPr>
            <w:r>
              <w:t>2-19-19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652840, г. Мыски,</w:t>
            </w:r>
          </w:p>
          <w:p w:rsidR="00000000" w:rsidRDefault="00D412EF">
            <w:pPr>
              <w:pStyle w:val="afff0"/>
            </w:pPr>
            <w:r>
              <w:t>ул. Советская, д. 50</w:t>
            </w:r>
          </w:p>
          <w:p w:rsidR="00000000" w:rsidRDefault="00D412EF">
            <w:pPr>
              <w:pStyle w:val="afff0"/>
            </w:pPr>
            <w:hyperlink r:id="rId79" w:history="1">
              <w:r>
                <w:rPr>
                  <w:rStyle w:val="a4"/>
                </w:rPr>
                <w:t>muszn@mail.ru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Комитет социальной защиты</w:t>
            </w:r>
          </w:p>
          <w:p w:rsidR="00000000" w:rsidRDefault="00D412EF">
            <w:pPr>
              <w:pStyle w:val="afff0"/>
            </w:pPr>
            <w:r>
              <w:t>администрации города Новокузнецка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(384-3)</w:t>
            </w:r>
          </w:p>
          <w:p w:rsidR="00000000" w:rsidRDefault="00D412EF">
            <w:pPr>
              <w:pStyle w:val="afff0"/>
            </w:pPr>
            <w:r>
              <w:t>32-29-55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654080, г. Новокузнецк,</w:t>
            </w:r>
          </w:p>
          <w:p w:rsidR="00000000" w:rsidRDefault="00D412EF">
            <w:pPr>
              <w:pStyle w:val="afff0"/>
            </w:pPr>
            <w:r>
              <w:t>пр. Кирова, д. 71</w:t>
            </w:r>
          </w:p>
          <w:p w:rsidR="00000000" w:rsidRDefault="00D412EF">
            <w:pPr>
              <w:pStyle w:val="afff0"/>
            </w:pPr>
            <w:hyperlink r:id="rId80" w:history="1">
              <w:r>
                <w:rPr>
                  <w:rStyle w:val="a4"/>
                </w:rPr>
                <w:t>mail@ksz-nk.ru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Управление социальной защиты населения администрации Осинниковского городского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(384-71)</w:t>
            </w:r>
          </w:p>
          <w:p w:rsidR="00000000" w:rsidRDefault="00D412EF">
            <w:pPr>
              <w:pStyle w:val="afff0"/>
            </w:pPr>
            <w:r>
              <w:t>5-37-80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652811, г. Осинники,</w:t>
            </w:r>
          </w:p>
          <w:p w:rsidR="00000000" w:rsidRDefault="00D412EF">
            <w:pPr>
              <w:pStyle w:val="afff0"/>
            </w:pPr>
            <w:r>
              <w:t>ул. Советская, д. 3</w:t>
            </w:r>
          </w:p>
          <w:p w:rsidR="00000000" w:rsidRDefault="00D412EF">
            <w:pPr>
              <w:pStyle w:val="afff0"/>
            </w:pPr>
            <w:hyperlink r:id="rId81" w:history="1">
              <w:r>
                <w:rPr>
                  <w:rStyle w:val="a4"/>
                </w:rPr>
                <w:t>osn@dsznko.ru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Комитет социальной защиты населения администрации города Прокопьевска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(384-6)</w:t>
            </w:r>
          </w:p>
          <w:p w:rsidR="00000000" w:rsidRDefault="00D412EF">
            <w:pPr>
              <w:pStyle w:val="afff0"/>
            </w:pPr>
            <w:r>
              <w:t>61-22-25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653000, г. Прокопьевск,</w:t>
            </w:r>
          </w:p>
          <w:p w:rsidR="00000000" w:rsidRDefault="00D412EF">
            <w:pPr>
              <w:pStyle w:val="afff0"/>
            </w:pPr>
            <w:r>
              <w:t>ул. Артема, д. 10</w:t>
            </w:r>
          </w:p>
          <w:p w:rsidR="00000000" w:rsidRDefault="00D412EF">
            <w:pPr>
              <w:pStyle w:val="afff0"/>
            </w:pPr>
            <w:hyperlink r:id="rId82" w:history="1">
              <w:r>
                <w:rPr>
                  <w:rStyle w:val="a4"/>
                </w:rPr>
                <w:t>kszn_prokop@mail.ru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Управление социальной защиты населения Полысаевского городского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(384-56)</w:t>
            </w:r>
          </w:p>
          <w:p w:rsidR="00000000" w:rsidRDefault="00D412EF">
            <w:pPr>
              <w:pStyle w:val="afff0"/>
            </w:pPr>
            <w:r>
              <w:t>4-55-99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652560, г. Полысаево,</w:t>
            </w:r>
          </w:p>
          <w:p w:rsidR="00000000" w:rsidRDefault="00D412EF">
            <w:pPr>
              <w:pStyle w:val="afff0"/>
            </w:pPr>
            <w:r>
              <w:t>ул. Крупской, д. 100а</w:t>
            </w:r>
          </w:p>
          <w:p w:rsidR="00000000" w:rsidRDefault="00D412EF">
            <w:pPr>
              <w:pStyle w:val="afff0"/>
            </w:pPr>
            <w:hyperlink r:id="rId83" w:history="1">
              <w:r>
                <w:rPr>
                  <w:rStyle w:val="a4"/>
                </w:rPr>
                <w:t>plsv@dsznko.ru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Управление социальной защиты населения администрации Тайгинского городского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(384-48)</w:t>
            </w:r>
          </w:p>
          <w:p w:rsidR="00000000" w:rsidRDefault="00D412EF">
            <w:pPr>
              <w:pStyle w:val="afff0"/>
            </w:pPr>
            <w:r>
              <w:t>2-37-47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652401, г. Тайга,</w:t>
            </w:r>
          </w:p>
          <w:p w:rsidR="00000000" w:rsidRDefault="00D412EF">
            <w:pPr>
              <w:pStyle w:val="afff0"/>
            </w:pPr>
            <w:r>
              <w:t>ул. Строительная,</w:t>
            </w:r>
          </w:p>
          <w:p w:rsidR="00000000" w:rsidRDefault="00D412EF">
            <w:pPr>
              <w:pStyle w:val="afff0"/>
            </w:pPr>
            <w:r>
              <w:t>д. </w:t>
            </w:r>
            <w:r>
              <w:t xml:space="preserve">1 </w:t>
            </w:r>
            <w:hyperlink r:id="rId84" w:history="1">
              <w:r>
                <w:rPr>
                  <w:rStyle w:val="a4"/>
                </w:rPr>
                <w:t>tga@dsznko.ru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Управление социальной защиты населения администрации города Юрги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(384-51)</w:t>
            </w:r>
          </w:p>
          <w:p w:rsidR="00000000" w:rsidRDefault="00D412EF">
            <w:pPr>
              <w:pStyle w:val="afff0"/>
            </w:pPr>
            <w:r>
              <w:t>4-68-48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652050, г. Юрга,</w:t>
            </w:r>
          </w:p>
          <w:p w:rsidR="00000000" w:rsidRDefault="00D412EF">
            <w:pPr>
              <w:pStyle w:val="afff0"/>
            </w:pPr>
            <w:r>
              <w:t>пр. Победы, д. 13</w:t>
            </w:r>
          </w:p>
          <w:p w:rsidR="00000000" w:rsidRDefault="00D412EF">
            <w:pPr>
              <w:pStyle w:val="afff0"/>
            </w:pPr>
            <w:hyperlink r:id="rId85" w:history="1">
              <w:r>
                <w:rPr>
                  <w:rStyle w:val="a4"/>
                </w:rPr>
                <w:t>USZN@yurga.org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Управление социальной защиты</w:t>
            </w:r>
          </w:p>
          <w:p w:rsidR="00000000" w:rsidRDefault="00D412EF">
            <w:pPr>
              <w:pStyle w:val="afff0"/>
            </w:pPr>
            <w:r>
              <w:t>К</w:t>
            </w:r>
            <w:r>
              <w:t>раснобродского городского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(384-52)</w:t>
            </w:r>
          </w:p>
          <w:p w:rsidR="00000000" w:rsidRDefault="00D412EF">
            <w:pPr>
              <w:pStyle w:val="afff0"/>
            </w:pPr>
            <w:r>
              <w:t>7-89-00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652640,</w:t>
            </w:r>
          </w:p>
          <w:p w:rsidR="00000000" w:rsidRDefault="00D412EF">
            <w:pPr>
              <w:pStyle w:val="afff0"/>
            </w:pPr>
            <w:r>
              <w:t>пгт Краснобродский,</w:t>
            </w:r>
          </w:p>
          <w:p w:rsidR="00000000" w:rsidRDefault="00D412EF">
            <w:pPr>
              <w:pStyle w:val="afff0"/>
            </w:pPr>
            <w:r>
              <w:t>ул. Новая, д. 18</w:t>
            </w:r>
          </w:p>
          <w:p w:rsidR="00000000" w:rsidRDefault="00D412EF">
            <w:pPr>
              <w:pStyle w:val="afff0"/>
            </w:pPr>
            <w:hyperlink r:id="rId86" w:history="1">
              <w:r>
                <w:rPr>
                  <w:rStyle w:val="a4"/>
                </w:rPr>
                <w:t>yszkrbr@mail.ru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Управление социальной защиты населения администрации Беловского</w:t>
            </w:r>
          </w:p>
          <w:p w:rsidR="00000000" w:rsidRDefault="00D412EF">
            <w:pPr>
              <w:pStyle w:val="afff0"/>
            </w:pPr>
            <w:r>
              <w:t>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(384-52)</w:t>
            </w:r>
          </w:p>
          <w:p w:rsidR="00000000" w:rsidRDefault="00D412EF">
            <w:pPr>
              <w:pStyle w:val="afff0"/>
            </w:pPr>
            <w:r>
              <w:t>2-20-17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652600, г. Белово,</w:t>
            </w:r>
          </w:p>
          <w:p w:rsidR="00000000" w:rsidRDefault="00D412EF">
            <w:pPr>
              <w:pStyle w:val="afff0"/>
            </w:pPr>
            <w:r>
              <w:t>ул. Ленина, д. 10</w:t>
            </w:r>
          </w:p>
          <w:p w:rsidR="00000000" w:rsidRDefault="00D412EF">
            <w:pPr>
              <w:pStyle w:val="afff0"/>
            </w:pPr>
            <w:hyperlink r:id="rId87" w:history="1">
              <w:r>
                <w:rPr>
                  <w:rStyle w:val="a4"/>
                </w:rPr>
                <w:t>bel_r@dsznko.ru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Управление социальной защиты населения администрации Гурьевского</w:t>
            </w:r>
          </w:p>
          <w:p w:rsidR="00000000" w:rsidRDefault="00D412EF">
            <w:pPr>
              <w:pStyle w:val="afff0"/>
            </w:pPr>
            <w:r>
              <w:t>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(384-63)</w:t>
            </w:r>
          </w:p>
          <w:p w:rsidR="00000000" w:rsidRDefault="00D412EF">
            <w:pPr>
              <w:pStyle w:val="afff0"/>
            </w:pPr>
            <w:r>
              <w:t>5-47-02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652780, г. Гурьевск,</w:t>
            </w:r>
          </w:p>
          <w:p w:rsidR="00000000" w:rsidRDefault="00D412EF">
            <w:pPr>
              <w:pStyle w:val="afff0"/>
            </w:pPr>
            <w:r>
              <w:t>ул. Ленина, д. 85</w:t>
            </w:r>
          </w:p>
          <w:p w:rsidR="00000000" w:rsidRDefault="00D412EF">
            <w:pPr>
              <w:pStyle w:val="afff0"/>
            </w:pPr>
            <w:hyperlink r:id="rId88" w:history="1">
              <w:r>
                <w:rPr>
                  <w:rStyle w:val="a4"/>
                </w:rPr>
                <w:t>uszn04@mail.ru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Управление социальной защиты населения администрации Ижморского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(384-59)</w:t>
            </w:r>
          </w:p>
          <w:p w:rsidR="00000000" w:rsidRDefault="00D412EF">
            <w:pPr>
              <w:pStyle w:val="afff0"/>
            </w:pPr>
            <w:r>
              <w:t>2-11-51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652120, пгт Ижморский,</w:t>
            </w:r>
          </w:p>
          <w:p w:rsidR="00000000" w:rsidRDefault="00D412EF">
            <w:pPr>
              <w:pStyle w:val="afff0"/>
            </w:pPr>
            <w:r>
              <w:t>ул. Ленинская, д. 59</w:t>
            </w:r>
          </w:p>
          <w:p w:rsidR="00000000" w:rsidRDefault="00D412EF">
            <w:pPr>
              <w:pStyle w:val="afff0"/>
            </w:pPr>
            <w:hyperlink r:id="rId89" w:history="1">
              <w:r>
                <w:rPr>
                  <w:rStyle w:val="a4"/>
                </w:rPr>
                <w:t>ijm@dsznko.ru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Уп</w:t>
            </w:r>
            <w:r>
              <w:t>равление социальной защиты населения администрации Кемеровского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(384-2)</w:t>
            </w:r>
          </w:p>
          <w:p w:rsidR="00000000" w:rsidRDefault="00D412EF">
            <w:pPr>
              <w:pStyle w:val="afff0"/>
            </w:pPr>
            <w:r>
              <w:t>44-11-80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650991, г. Кемерово,</w:t>
            </w:r>
          </w:p>
          <w:p w:rsidR="00000000" w:rsidRDefault="00D412EF">
            <w:pPr>
              <w:pStyle w:val="afff0"/>
            </w:pPr>
            <w:r>
              <w:t>пр. Ленина, д. 5</w:t>
            </w:r>
          </w:p>
          <w:p w:rsidR="00000000" w:rsidRDefault="00D412EF">
            <w:pPr>
              <w:pStyle w:val="afff0"/>
            </w:pPr>
            <w:hyperlink r:id="rId90" w:history="1">
              <w:r>
                <w:rPr>
                  <w:rStyle w:val="a4"/>
                </w:rPr>
                <w:t>kemrayon@mail.ru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 xml:space="preserve">Управление социальной защиты населения администрации </w:t>
            </w:r>
            <w:r>
              <w:lastRenderedPageBreak/>
              <w:t>Крапивинского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lastRenderedPageBreak/>
              <w:t>(384-46)</w:t>
            </w:r>
          </w:p>
          <w:p w:rsidR="00000000" w:rsidRDefault="00D412EF">
            <w:pPr>
              <w:pStyle w:val="afff0"/>
            </w:pPr>
            <w:r>
              <w:t>2-22-18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652440,</w:t>
            </w:r>
          </w:p>
          <w:p w:rsidR="00000000" w:rsidRDefault="00D412EF">
            <w:pPr>
              <w:pStyle w:val="afff0"/>
            </w:pPr>
            <w:r>
              <w:t>пгт Крапивинский,</w:t>
            </w:r>
          </w:p>
          <w:p w:rsidR="00000000" w:rsidRDefault="00D412EF">
            <w:pPr>
              <w:pStyle w:val="afff0"/>
            </w:pPr>
            <w:r>
              <w:lastRenderedPageBreak/>
              <w:t>ул. Школьная, д. 7а</w:t>
            </w:r>
          </w:p>
          <w:p w:rsidR="00000000" w:rsidRDefault="00D412EF">
            <w:pPr>
              <w:pStyle w:val="afff0"/>
            </w:pPr>
            <w:hyperlink r:id="rId91" w:history="1">
              <w:r>
                <w:rPr>
                  <w:rStyle w:val="a4"/>
                </w:rPr>
                <w:t>uszn-krap@mail.ru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lastRenderedPageBreak/>
              <w:t>Управление социальной защиты населения администра</w:t>
            </w:r>
            <w:r>
              <w:t>ции Ленинск-Кузнецкого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(384-56)</w:t>
            </w:r>
          </w:p>
          <w:p w:rsidR="00000000" w:rsidRDefault="00D412EF">
            <w:pPr>
              <w:pStyle w:val="afff0"/>
            </w:pPr>
            <w:r>
              <w:t>7-26-06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652507, г. Ленинск-</w:t>
            </w:r>
          </w:p>
          <w:p w:rsidR="00000000" w:rsidRDefault="00D412EF">
            <w:pPr>
              <w:pStyle w:val="afff0"/>
            </w:pPr>
            <w:r>
              <w:t>Кузнецкий,</w:t>
            </w:r>
          </w:p>
          <w:p w:rsidR="00000000" w:rsidRDefault="00D412EF">
            <w:pPr>
              <w:pStyle w:val="afff0"/>
            </w:pPr>
            <w:r>
              <w:t>ул. Ленина, д. 45</w:t>
            </w:r>
          </w:p>
          <w:p w:rsidR="00000000" w:rsidRDefault="00D412EF">
            <w:pPr>
              <w:pStyle w:val="afff0"/>
            </w:pPr>
            <w:hyperlink r:id="rId92" w:history="1">
              <w:r>
                <w:rPr>
                  <w:rStyle w:val="a4"/>
                </w:rPr>
                <w:t>r-sobes@yandex.ru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Управление социальной защиты населения администрации Мариинского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(384-43)</w:t>
            </w:r>
          </w:p>
          <w:p w:rsidR="00000000" w:rsidRDefault="00D412EF">
            <w:pPr>
              <w:pStyle w:val="afff0"/>
            </w:pPr>
            <w:r>
              <w:t>5-01-28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652090, г. Мариинск,</w:t>
            </w:r>
          </w:p>
          <w:p w:rsidR="00000000" w:rsidRDefault="00D412EF">
            <w:pPr>
              <w:pStyle w:val="afff0"/>
            </w:pPr>
            <w:r>
              <w:t>ул. Ленина, д. 19</w:t>
            </w:r>
          </w:p>
          <w:p w:rsidR="00000000" w:rsidRDefault="00D412EF">
            <w:pPr>
              <w:pStyle w:val="afff0"/>
            </w:pPr>
            <w:hyperlink r:id="rId93" w:history="1">
              <w:r>
                <w:rPr>
                  <w:rStyle w:val="a4"/>
                </w:rPr>
                <w:t>mar@dsznko.ru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Комитет по социальной политике</w:t>
            </w:r>
          </w:p>
          <w:p w:rsidR="00000000" w:rsidRDefault="00D412EF">
            <w:pPr>
              <w:pStyle w:val="afff0"/>
            </w:pPr>
            <w:r>
              <w:t>администрации Новокузнецкого</w:t>
            </w:r>
          </w:p>
          <w:p w:rsidR="00000000" w:rsidRDefault="00D412EF">
            <w:pPr>
              <w:pStyle w:val="afff0"/>
            </w:pPr>
            <w:r>
              <w:t>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(384-3)</w:t>
            </w:r>
          </w:p>
          <w:p w:rsidR="00000000" w:rsidRDefault="00D412EF">
            <w:pPr>
              <w:pStyle w:val="afff0"/>
            </w:pPr>
            <w:r>
              <w:t>77-95-81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654018, г. Новокузнецк,</w:t>
            </w:r>
          </w:p>
          <w:p w:rsidR="00000000" w:rsidRDefault="00D412EF">
            <w:pPr>
              <w:pStyle w:val="afff0"/>
            </w:pPr>
            <w:r>
              <w:t>пр. Октябрьский,</w:t>
            </w:r>
          </w:p>
          <w:p w:rsidR="00000000" w:rsidRDefault="00D412EF">
            <w:pPr>
              <w:pStyle w:val="afff0"/>
            </w:pPr>
            <w:r>
              <w:t>д. 43а,</w:t>
            </w:r>
            <w:r>
              <w:t xml:space="preserve"> </w:t>
            </w:r>
            <w:hyperlink r:id="rId94" w:history="1">
              <w:r>
                <w:rPr>
                  <w:rStyle w:val="a4"/>
                </w:rPr>
                <w:t>admin@kspnvk.ru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Управление социальной защиты населения администрации Прокопьевского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(384-66)</w:t>
            </w:r>
          </w:p>
          <w:p w:rsidR="00000000" w:rsidRDefault="00D412EF">
            <w:pPr>
              <w:pStyle w:val="afff0"/>
            </w:pPr>
            <w:r>
              <w:t>2-31-49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653033, г. Прокопьевск,</w:t>
            </w:r>
          </w:p>
          <w:p w:rsidR="00000000" w:rsidRDefault="00D412EF">
            <w:pPr>
              <w:pStyle w:val="afff0"/>
            </w:pPr>
            <w:r>
              <w:t>ул. Н. Крупской, д. 13</w:t>
            </w:r>
          </w:p>
          <w:p w:rsidR="00000000" w:rsidRDefault="00D412EF">
            <w:pPr>
              <w:pStyle w:val="afff0"/>
            </w:pPr>
            <w:hyperlink r:id="rId95" w:history="1">
              <w:r>
                <w:rPr>
                  <w:rStyle w:val="a4"/>
                </w:rPr>
                <w:t>usznpr@yandex.ru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Управление социальной защиты населения администрации Промышленновского</w:t>
            </w:r>
          </w:p>
          <w:p w:rsidR="00000000" w:rsidRDefault="00D412EF">
            <w:pPr>
              <w:pStyle w:val="afff0"/>
            </w:pPr>
            <w:r>
              <w:t>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(384-42)</w:t>
            </w:r>
          </w:p>
          <w:p w:rsidR="00000000" w:rsidRDefault="00D412EF">
            <w:pPr>
              <w:pStyle w:val="afff0"/>
            </w:pPr>
            <w:r>
              <w:t>7-45-21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652380,</w:t>
            </w:r>
          </w:p>
          <w:p w:rsidR="00000000" w:rsidRDefault="00D412EF">
            <w:pPr>
              <w:pStyle w:val="afff0"/>
            </w:pPr>
            <w:r>
              <w:t>пгт Промышленная,</w:t>
            </w:r>
          </w:p>
          <w:p w:rsidR="00000000" w:rsidRDefault="00D412EF">
            <w:pPr>
              <w:pStyle w:val="afff0"/>
            </w:pPr>
            <w:r>
              <w:t>ул. Коммунистическая,</w:t>
            </w:r>
          </w:p>
          <w:p w:rsidR="00000000" w:rsidRDefault="00D412EF">
            <w:pPr>
              <w:pStyle w:val="afff0"/>
            </w:pPr>
            <w:r>
              <w:t xml:space="preserve">д. 20а, </w:t>
            </w:r>
            <w:hyperlink r:id="rId96" w:history="1">
              <w:r>
                <w:rPr>
                  <w:rStyle w:val="a4"/>
                </w:rPr>
                <w:t>prom@dsznko.ru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Отраслевой (фун</w:t>
            </w:r>
            <w:r>
              <w:t>кциональный) орган</w:t>
            </w:r>
          </w:p>
          <w:p w:rsidR="00000000" w:rsidRDefault="00D412EF">
            <w:pPr>
              <w:pStyle w:val="afff0"/>
            </w:pPr>
            <w:r>
              <w:t>администрации Таштагольского</w:t>
            </w:r>
          </w:p>
          <w:p w:rsidR="00000000" w:rsidRDefault="00D412EF">
            <w:pPr>
              <w:pStyle w:val="afff0"/>
            </w:pPr>
            <w:r>
              <w:t>муниципального района - муниципальное казенное учреждение "Управление социальной защиты населения администрации Таштагольского муниципального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(8-34-73)</w:t>
            </w:r>
          </w:p>
          <w:p w:rsidR="00000000" w:rsidRDefault="00D412EF">
            <w:pPr>
              <w:pStyle w:val="afff0"/>
            </w:pPr>
            <w:r>
              <w:t>2-31-31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652990, г. Таштагол,</w:t>
            </w:r>
          </w:p>
          <w:p w:rsidR="00000000" w:rsidRDefault="00D412EF">
            <w:pPr>
              <w:pStyle w:val="afff0"/>
            </w:pPr>
            <w:r>
              <w:t>ул. Ленина, д. 50</w:t>
            </w:r>
          </w:p>
          <w:p w:rsidR="00000000" w:rsidRDefault="00D412EF">
            <w:pPr>
              <w:pStyle w:val="afff0"/>
            </w:pPr>
            <w:hyperlink r:id="rId97" w:history="1">
              <w:r>
                <w:rPr>
                  <w:rStyle w:val="a4"/>
                </w:rPr>
                <w:t>tash@dsznko.ru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Управление социальной защиты населения администрации Тисульского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(384-47)</w:t>
            </w:r>
          </w:p>
          <w:p w:rsidR="00000000" w:rsidRDefault="00D412EF">
            <w:pPr>
              <w:pStyle w:val="afff0"/>
            </w:pPr>
            <w:r>
              <w:t>30-31-00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652210, пгт Тисуль,</w:t>
            </w:r>
          </w:p>
          <w:p w:rsidR="00000000" w:rsidRDefault="00D412EF">
            <w:pPr>
              <w:pStyle w:val="afff0"/>
            </w:pPr>
            <w:r>
              <w:t>ул. Ленина, д. 55</w:t>
            </w:r>
          </w:p>
          <w:p w:rsidR="00000000" w:rsidRDefault="00D412EF">
            <w:pPr>
              <w:pStyle w:val="afff0"/>
            </w:pPr>
            <w:hyperlink r:id="rId98" w:history="1">
              <w:r>
                <w:rPr>
                  <w:rStyle w:val="a4"/>
                </w:rPr>
                <w:t>tsl@dsznko.ru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Комите</w:t>
            </w:r>
            <w:r>
              <w:t>т социальной защиты</w:t>
            </w:r>
          </w:p>
          <w:p w:rsidR="00000000" w:rsidRDefault="00D412EF">
            <w:pPr>
              <w:pStyle w:val="afff0"/>
            </w:pPr>
            <w:r>
              <w:t>населения администрации Топкинского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(384-54)</w:t>
            </w:r>
          </w:p>
          <w:p w:rsidR="00000000" w:rsidRDefault="00D412EF">
            <w:pPr>
              <w:pStyle w:val="afff0"/>
            </w:pPr>
            <w:r>
              <w:t>3-69-31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652300, г. Топки,</w:t>
            </w:r>
          </w:p>
          <w:p w:rsidR="00000000" w:rsidRDefault="00D412EF">
            <w:pPr>
              <w:pStyle w:val="afff0"/>
            </w:pPr>
            <w:r>
              <w:t>ул. Комсомольская, д. 1</w:t>
            </w:r>
          </w:p>
          <w:p w:rsidR="00000000" w:rsidRDefault="00D412EF">
            <w:pPr>
              <w:pStyle w:val="afff0"/>
            </w:pPr>
            <w:hyperlink r:id="rId99" w:history="1">
              <w:r>
                <w:rPr>
                  <w:rStyle w:val="a4"/>
                </w:rPr>
                <w:t>kszn-topki@yandex.ru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Управление социальной защиты населения администрации Тяжинского</w:t>
            </w:r>
          </w:p>
          <w:p w:rsidR="00000000" w:rsidRDefault="00D412EF">
            <w:pPr>
              <w:pStyle w:val="afff0"/>
            </w:pPr>
            <w:r>
              <w:t>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(384-49)</w:t>
            </w:r>
          </w:p>
          <w:p w:rsidR="00000000" w:rsidRDefault="00D412EF">
            <w:pPr>
              <w:pStyle w:val="afff0"/>
            </w:pPr>
            <w:r>
              <w:t>2-70-05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652240, пгт Тяжинский,</w:t>
            </w:r>
          </w:p>
          <w:p w:rsidR="00000000" w:rsidRDefault="00D412EF">
            <w:pPr>
              <w:pStyle w:val="afff0"/>
            </w:pPr>
            <w:r>
              <w:t>ул. Советская, д. 2</w:t>
            </w:r>
          </w:p>
          <w:p w:rsidR="00000000" w:rsidRDefault="00D412EF">
            <w:pPr>
              <w:pStyle w:val="afff0"/>
            </w:pPr>
            <w:hyperlink r:id="rId100" w:history="1">
              <w:r>
                <w:rPr>
                  <w:rStyle w:val="a4"/>
                </w:rPr>
                <w:t>tjn@dsznko.ru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Управление социальной защиты населения администрации Чебу</w:t>
            </w:r>
            <w:r>
              <w:t>линского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(384-44)</w:t>
            </w:r>
          </w:p>
          <w:p w:rsidR="00000000" w:rsidRDefault="00D412EF">
            <w:pPr>
              <w:pStyle w:val="afff0"/>
            </w:pPr>
            <w:r>
              <w:t>2-17-92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 xml:space="preserve">652270, пгт Верх-Чебула, ул. Советская, д. 42, </w:t>
            </w:r>
            <w:hyperlink r:id="rId101" w:history="1">
              <w:r>
                <w:rPr>
                  <w:rStyle w:val="a4"/>
                </w:rPr>
                <w:t>chb@dsznko.ru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Управление социальной защиты населения администрации Юргинского</w:t>
            </w:r>
          </w:p>
          <w:p w:rsidR="00000000" w:rsidRDefault="00D412EF">
            <w:pPr>
              <w:pStyle w:val="afff0"/>
            </w:pPr>
            <w:r>
              <w:t>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(384-51)</w:t>
            </w:r>
          </w:p>
          <w:p w:rsidR="00000000" w:rsidRDefault="00D412EF">
            <w:pPr>
              <w:pStyle w:val="afff0"/>
            </w:pPr>
            <w:r>
              <w:t>4-02-70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652050, г. Юрга,</w:t>
            </w:r>
          </w:p>
          <w:p w:rsidR="00000000" w:rsidRDefault="00D412EF">
            <w:pPr>
              <w:pStyle w:val="afff0"/>
            </w:pPr>
            <w:r>
              <w:t>ул. Машиностроителей,</w:t>
            </w:r>
          </w:p>
          <w:p w:rsidR="00000000" w:rsidRDefault="00D412EF">
            <w:pPr>
              <w:pStyle w:val="afff0"/>
            </w:pPr>
            <w:r>
              <w:t>д. 37,</w:t>
            </w:r>
          </w:p>
          <w:p w:rsidR="00000000" w:rsidRDefault="00D412EF">
            <w:pPr>
              <w:pStyle w:val="afff0"/>
            </w:pPr>
            <w:hyperlink r:id="rId102" w:history="1">
              <w:r>
                <w:rPr>
                  <w:rStyle w:val="a4"/>
                </w:rPr>
                <w:t>USZN_R@yrg.kuzbass.net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Управление социальной защиты населения Яйского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(384-41)</w:t>
            </w:r>
          </w:p>
          <w:p w:rsidR="00000000" w:rsidRDefault="00D412EF">
            <w:pPr>
              <w:pStyle w:val="afff0"/>
            </w:pPr>
            <w:r>
              <w:t>2-15-46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652100, пгт Яя,</w:t>
            </w:r>
          </w:p>
          <w:p w:rsidR="00000000" w:rsidRDefault="00D412EF">
            <w:pPr>
              <w:pStyle w:val="afff0"/>
            </w:pPr>
            <w:r>
              <w:t>ул. Советская, д. 15</w:t>
            </w:r>
          </w:p>
          <w:p w:rsidR="00000000" w:rsidRDefault="00D412EF">
            <w:pPr>
              <w:pStyle w:val="afff0"/>
            </w:pPr>
            <w:hyperlink r:id="rId103" w:history="1">
              <w:r>
                <w:rPr>
                  <w:rStyle w:val="a4"/>
                </w:rPr>
                <w:t>uszn-yaya@kemtel.ru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 xml:space="preserve">Управление социальной защиты населения администрации Яшкинского </w:t>
            </w:r>
            <w:r>
              <w:lastRenderedPageBreak/>
              <w:t>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lastRenderedPageBreak/>
              <w:t>(384-55)</w:t>
            </w:r>
          </w:p>
          <w:p w:rsidR="00000000" w:rsidRDefault="00D412EF">
            <w:pPr>
              <w:pStyle w:val="afff0"/>
            </w:pPr>
            <w:r>
              <w:t>2-11-34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652010, р.п. Яшкино,</w:t>
            </w:r>
          </w:p>
          <w:p w:rsidR="00000000" w:rsidRDefault="00D412EF">
            <w:pPr>
              <w:pStyle w:val="afff0"/>
            </w:pPr>
            <w:r>
              <w:t>ул. Суворова, д. 5</w:t>
            </w:r>
          </w:p>
          <w:p w:rsidR="00000000" w:rsidRDefault="00D412EF">
            <w:pPr>
              <w:pStyle w:val="afff0"/>
            </w:pPr>
            <w:hyperlink r:id="rId104" w:history="1">
              <w:r>
                <w:rPr>
                  <w:rStyle w:val="a4"/>
                </w:rPr>
                <w:t>yash@dsznko.ru</w:t>
              </w:r>
            </w:hyperlink>
          </w:p>
        </w:tc>
      </w:tr>
    </w:tbl>
    <w:p w:rsidR="00000000" w:rsidRDefault="00D412EF"/>
    <w:p w:rsidR="00000000" w:rsidRDefault="00D412EF">
      <w:pPr>
        <w:pStyle w:val="afa"/>
        <w:rPr>
          <w:color w:val="000000"/>
          <w:sz w:val="16"/>
          <w:szCs w:val="16"/>
        </w:rPr>
      </w:pPr>
      <w:bookmarkStart w:id="131" w:name="sub_106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D412EF">
      <w:pPr>
        <w:pStyle w:val="afb"/>
      </w:pPr>
      <w:r>
        <w:fldChar w:fldCharType="begin"/>
      </w:r>
      <w:r>
        <w:instrText>HYPERLINK "garantF1://7410122.81"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55 настоящее приложение изложено в новой редакции</w:t>
      </w:r>
    </w:p>
    <w:p w:rsidR="00000000" w:rsidRDefault="00D412EF">
      <w:pPr>
        <w:pStyle w:val="afb"/>
      </w:pPr>
      <w:hyperlink r:id="rId10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D412EF">
      <w:pPr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14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ежемесячного</w:t>
      </w:r>
      <w:r>
        <w:rPr>
          <w:rStyle w:val="a3"/>
        </w:rPr>
        <w:br/>
        <w:t>пособия на ребенка"</w:t>
      </w:r>
    </w:p>
    <w:p w:rsidR="00000000" w:rsidRDefault="00D412EF"/>
    <w:p w:rsidR="00000000" w:rsidRDefault="00D412EF">
      <w:pPr>
        <w:pStyle w:val="1"/>
      </w:pPr>
      <w:r>
        <w:t xml:space="preserve">Блок-схема </w:t>
      </w:r>
      <w:r>
        <w:br/>
        <w:t>предоставления государственной ус</w:t>
      </w:r>
      <w:r>
        <w:t>луги</w:t>
      </w:r>
    </w:p>
    <w:p w:rsidR="00000000" w:rsidRDefault="00D412EF"/>
    <w:p w:rsidR="00000000" w:rsidRDefault="00313339">
      <w:r>
        <w:rPr>
          <w:noProof/>
        </w:rPr>
        <w:drawing>
          <wp:inline distT="0" distB="0" distL="0" distR="0">
            <wp:extent cx="5905500" cy="5076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12EF">
      <w:pPr>
        <w:pStyle w:val="afa"/>
        <w:rPr>
          <w:color w:val="000000"/>
          <w:sz w:val="16"/>
          <w:szCs w:val="16"/>
        </w:rPr>
      </w:pPr>
      <w:bookmarkStart w:id="132" w:name="sub_108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D412EF">
      <w:pPr>
        <w:pStyle w:val="afb"/>
      </w:pPr>
      <w:r>
        <w:fldChar w:fldCharType="begin"/>
      </w:r>
      <w:r>
        <w:instrText>HYPERLINK "garantF1://7410122.82"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55 в настоящее приложение внесены изменения</w:t>
      </w:r>
    </w:p>
    <w:p w:rsidR="00000000" w:rsidRDefault="00D412EF">
      <w:pPr>
        <w:pStyle w:val="afb"/>
      </w:pPr>
      <w:hyperlink r:id="rId10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D412EF">
      <w:pPr>
        <w:jc w:val="right"/>
      </w:pPr>
      <w:r>
        <w:rPr>
          <w:rStyle w:val="a3"/>
        </w:rPr>
        <w:lastRenderedPageBreak/>
        <w:t>Приложение N 3</w:t>
      </w:r>
      <w:r>
        <w:rPr>
          <w:rStyle w:val="a3"/>
        </w:rPr>
        <w:br/>
        <w:t xml:space="preserve">к </w:t>
      </w:r>
      <w:hyperlink w:anchor="sub_114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ежемесячного</w:t>
      </w:r>
      <w:r>
        <w:rPr>
          <w:rStyle w:val="a3"/>
        </w:rPr>
        <w:br/>
        <w:t>пособия на ребенка"</w:t>
      </w:r>
    </w:p>
    <w:p w:rsidR="00000000" w:rsidRDefault="00D412EF">
      <w:pPr>
        <w:jc w:val="right"/>
      </w:pPr>
      <w:r>
        <w:rPr>
          <w:rStyle w:val="a3"/>
        </w:rPr>
        <w:t>(с изменения</w:t>
      </w:r>
      <w:r>
        <w:rPr>
          <w:rStyle w:val="a3"/>
        </w:rPr>
        <w:t>ми от 18 мая 2015 г.)</w:t>
      </w:r>
    </w:p>
    <w:p w:rsidR="00000000" w:rsidRDefault="00D412EF"/>
    <w:p w:rsidR="00000000" w:rsidRDefault="00D412EF">
      <w:pPr>
        <w:jc w:val="right"/>
      </w:pPr>
      <w:r>
        <w:t>В ____________________________</w:t>
      </w:r>
    </w:p>
    <w:p w:rsidR="00000000" w:rsidRDefault="00D412EF">
      <w:pPr>
        <w:jc w:val="right"/>
      </w:pPr>
      <w:r>
        <w:t>____________________________</w:t>
      </w:r>
    </w:p>
    <w:p w:rsidR="00000000" w:rsidRDefault="00D412EF">
      <w:pPr>
        <w:jc w:val="right"/>
      </w:pPr>
      <w:r>
        <w:t>____________________________</w:t>
      </w:r>
    </w:p>
    <w:p w:rsidR="00000000" w:rsidRDefault="00D412EF">
      <w:pPr>
        <w:jc w:val="right"/>
      </w:pPr>
      <w:r>
        <w:t>(наименование уполномоченного органа)</w:t>
      </w:r>
    </w:p>
    <w:p w:rsidR="00000000" w:rsidRDefault="00D412EF"/>
    <w:p w:rsidR="00000000" w:rsidRDefault="00D412EF">
      <w:pPr>
        <w:pStyle w:val="1"/>
      </w:pPr>
      <w:r>
        <w:t>Заявление</w:t>
      </w:r>
    </w:p>
    <w:p w:rsidR="00000000" w:rsidRDefault="00D412EF"/>
    <w:p w:rsidR="00000000" w:rsidRDefault="00D412EF">
      <w:pPr>
        <w:pStyle w:val="afff0"/>
      </w:pPr>
      <w:r>
        <w:t>Я, _______________________________________________________________,</w:t>
      </w:r>
    </w:p>
    <w:p w:rsidR="00000000" w:rsidRDefault="00D412EF">
      <w:pPr>
        <w:pStyle w:val="afff0"/>
      </w:pPr>
      <w:r>
        <w:t>(фамилия, имя, отчество за</w:t>
      </w:r>
      <w:r>
        <w:t>явителя полностью)</w:t>
      </w:r>
    </w:p>
    <w:p w:rsidR="00000000" w:rsidRDefault="00D412EF"/>
    <w:p w:rsidR="00000000" w:rsidRDefault="00D412EF">
      <w:pPr>
        <w:pStyle w:val="afff0"/>
      </w:pPr>
      <w:r>
        <w:t>проживающая(ий) по адресу _________________________________________</w:t>
      </w:r>
    </w:p>
    <w:p w:rsidR="00000000" w:rsidRDefault="00D412EF">
      <w:pPr>
        <w:pStyle w:val="afff0"/>
      </w:pPr>
      <w:r>
        <w:t>_________________________________________________, тел. _____________</w:t>
      </w:r>
    </w:p>
    <w:p w:rsidR="00000000" w:rsidRDefault="00D412EF">
      <w:pPr>
        <w:pStyle w:val="afff0"/>
      </w:pPr>
      <w:r>
        <w:t>(почтовый адрес заявителя с указанием индекса)</w:t>
      </w:r>
    </w:p>
    <w:p w:rsidR="00000000" w:rsidRDefault="00D412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571"/>
        <w:gridCol w:w="3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Паспорт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Дата рождения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Серия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Номер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Дата выдачи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Кем выдан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</w:tr>
    </w:tbl>
    <w:p w:rsidR="00000000" w:rsidRDefault="00D412EF"/>
    <w:p w:rsidR="00000000" w:rsidRDefault="00D412EF">
      <w:pPr>
        <w:pStyle w:val="afff0"/>
      </w:pPr>
      <w:r>
        <w:t>прошу назначить ежемесячное пособие на ребенка.</w:t>
      </w:r>
    </w:p>
    <w:p w:rsidR="00000000" w:rsidRDefault="00D412EF"/>
    <w:p w:rsidR="00000000" w:rsidRDefault="00D412EF">
      <w:pPr>
        <w:pStyle w:val="afff0"/>
      </w:pPr>
      <w:r>
        <w:t>Для назначения ежемесячного пособия на ребенка представляю следующие документы:</w:t>
      </w:r>
    </w:p>
    <w:p w:rsidR="00000000" w:rsidRDefault="00D412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6210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Наименование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Количество экземпляров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</w:tr>
    </w:tbl>
    <w:p w:rsidR="00000000" w:rsidRDefault="00D412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Сведения о доходах, которые не подтверждены документально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</w:tr>
    </w:tbl>
    <w:p w:rsidR="00000000" w:rsidRDefault="00D412EF"/>
    <w:p w:rsidR="00000000" w:rsidRDefault="00D412EF">
      <w:pPr>
        <w:pStyle w:val="afff0"/>
      </w:pPr>
      <w:r>
        <w:t>Мать - не работаю, не учусь.</w:t>
      </w:r>
    </w:p>
    <w:p w:rsidR="00000000" w:rsidRDefault="00D412EF">
      <w:pPr>
        <w:pStyle w:val="afff0"/>
      </w:pPr>
      <w:r>
        <w:t>Отец - не работает, не учится, не служит.</w:t>
      </w:r>
    </w:p>
    <w:p w:rsidR="00000000" w:rsidRDefault="00D412EF">
      <w:pPr>
        <w:pStyle w:val="afff0"/>
      </w:pPr>
      <w:r>
        <w:t>Правильность сообщаемых сведений подтверждаю.</w:t>
      </w:r>
    </w:p>
    <w:p w:rsidR="00000000" w:rsidRDefault="00D412EF"/>
    <w:p w:rsidR="00000000" w:rsidRDefault="00D412EF">
      <w:pPr>
        <w:pStyle w:val="afff0"/>
      </w:pPr>
      <w:r>
        <w:t>Прошу перечислять ежемесячное пособие на ребенка: ___________________</w:t>
      </w:r>
    </w:p>
    <w:p w:rsidR="00000000" w:rsidRDefault="00D412EF">
      <w:pPr>
        <w:pStyle w:val="afff0"/>
      </w:pPr>
      <w:r>
        <w:t>__________________________________________________________________</w:t>
      </w:r>
    </w:p>
    <w:p w:rsidR="00000000" w:rsidRDefault="00D412EF">
      <w:pPr>
        <w:pStyle w:val="afff0"/>
      </w:pPr>
      <w:r>
        <w:t>(номер счета и наименование кредитного учреждения, организации</w:t>
      </w:r>
    </w:p>
    <w:p w:rsidR="00000000" w:rsidRDefault="00D412EF"/>
    <w:p w:rsidR="00000000" w:rsidRDefault="00D412EF">
      <w:pPr>
        <w:pStyle w:val="afff0"/>
      </w:pPr>
      <w:r>
        <w:t>_________________________________________________________________</w:t>
      </w:r>
    </w:p>
    <w:p w:rsidR="00000000" w:rsidRDefault="00D412EF">
      <w:pPr>
        <w:pStyle w:val="afff0"/>
      </w:pPr>
      <w:r>
        <w:lastRenderedPageBreak/>
        <w:t>федеральной почтовой связи)</w:t>
      </w:r>
    </w:p>
    <w:p w:rsidR="00000000" w:rsidRDefault="00D412EF"/>
    <w:p w:rsidR="00000000" w:rsidRDefault="00D412EF">
      <w:pPr>
        <w:pStyle w:val="afff0"/>
      </w:pPr>
      <w:r>
        <w:t>"___" ______________ 20__ г. _</w:t>
      </w:r>
      <w:r>
        <w:t>_________________________</w:t>
      </w:r>
    </w:p>
    <w:p w:rsidR="00000000" w:rsidRDefault="00D412EF">
      <w:pPr>
        <w:pStyle w:val="afff0"/>
      </w:pPr>
      <w:r>
        <w:t>(подпись заявителя)</w:t>
      </w:r>
    </w:p>
    <w:p w:rsidR="00000000" w:rsidRDefault="00D412EF"/>
    <w:p w:rsidR="00000000" w:rsidRDefault="00D412EF">
      <w:pPr>
        <w:pStyle w:val="afff0"/>
      </w:pPr>
      <w:r>
        <w:t>Рег. N ___________ от "___"_______________ 20__ г. __________________</w:t>
      </w:r>
    </w:p>
    <w:p w:rsidR="00000000" w:rsidRDefault="00D412EF">
      <w:pPr>
        <w:pStyle w:val="afff0"/>
      </w:pPr>
      <w:r>
        <w:t>(подпись специалиста)</w:t>
      </w:r>
    </w:p>
    <w:p w:rsidR="00000000" w:rsidRDefault="00D412EF"/>
    <w:p w:rsidR="00000000" w:rsidRDefault="00D412EF">
      <w:bookmarkStart w:id="133" w:name="sub_1035"/>
      <w:r>
        <w:t>Заявление заполнено (нужное указать):</w:t>
      </w:r>
    </w:p>
    <w:bookmarkEnd w:id="133"/>
    <w:p w:rsidR="00000000" w:rsidRDefault="00D412EF">
      <w:r>
        <w:t>специалистом уполномоченного органа</w:t>
      </w:r>
    </w:p>
    <w:p w:rsidR="00000000" w:rsidRDefault="00D412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1"/>
        <w:gridCol w:w="3302"/>
        <w:gridCol w:w="33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7"/>
            </w:pPr>
            <w:r>
              <w:t>_________/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7"/>
            </w:pPr>
            <w:r>
              <w:t>_____________/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7"/>
            </w:pPr>
            <w:r>
              <w:t>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7"/>
            </w:pPr>
            <w:r>
              <w:t>(должность)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7"/>
            </w:pPr>
            <w:r>
              <w:t>(Ф.И.О.)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7"/>
            </w:pPr>
            <w:r>
              <w:t>(подпись)</w:t>
            </w:r>
          </w:p>
        </w:tc>
      </w:tr>
    </w:tbl>
    <w:p w:rsidR="00000000" w:rsidRDefault="00D412EF"/>
    <w:p w:rsidR="00000000" w:rsidRDefault="00D412EF">
      <w:r>
        <w:t>сотрудником МФЦ</w:t>
      </w:r>
    </w:p>
    <w:p w:rsidR="00000000" w:rsidRDefault="00D412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1"/>
        <w:gridCol w:w="3302"/>
        <w:gridCol w:w="33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7"/>
            </w:pPr>
            <w:r>
              <w:t>_________/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7"/>
            </w:pPr>
            <w:r>
              <w:t>_____________/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7"/>
            </w:pPr>
            <w:r>
              <w:t>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7"/>
            </w:pPr>
            <w:r>
              <w:t>(должность)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7"/>
            </w:pPr>
            <w:r>
              <w:t>(Ф.И.О.)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7"/>
            </w:pPr>
            <w:r>
              <w:t>(подпись)</w:t>
            </w:r>
          </w:p>
        </w:tc>
      </w:tr>
    </w:tbl>
    <w:p w:rsidR="00000000" w:rsidRDefault="00D412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7"/>
            </w:pPr>
            <w:r>
              <w:t>"___" ______________ 20____ г.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7"/>
            </w:pPr>
            <w:r>
              <w:t>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7"/>
            </w:pPr>
            <w:r>
              <w:t>(подпись заявителя)</w:t>
            </w:r>
          </w:p>
        </w:tc>
      </w:tr>
    </w:tbl>
    <w:p w:rsidR="00000000" w:rsidRDefault="00D412EF"/>
    <w:p w:rsidR="00000000" w:rsidRDefault="00D412EF">
      <w:pPr>
        <w:jc w:val="right"/>
      </w:pPr>
      <w:bookmarkStart w:id="134" w:name="sub_109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14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ежемесячного</w:t>
      </w:r>
      <w:r>
        <w:rPr>
          <w:rStyle w:val="a3"/>
        </w:rPr>
        <w:br/>
        <w:t>пособия на ребенка"</w:t>
      </w:r>
    </w:p>
    <w:bookmarkEnd w:id="134"/>
    <w:p w:rsidR="00000000" w:rsidRDefault="00D412EF"/>
    <w:p w:rsidR="00000000" w:rsidRDefault="00D412EF">
      <w:pPr>
        <w:pStyle w:val="1"/>
      </w:pPr>
      <w:r>
        <w:t xml:space="preserve">Журнал </w:t>
      </w:r>
      <w:r>
        <w:br/>
        <w:t>регистрации обращений</w:t>
      </w:r>
    </w:p>
    <w:p w:rsidR="00000000" w:rsidRDefault="00D412EF"/>
    <w:p w:rsidR="00000000" w:rsidRDefault="00D412EF">
      <w:hyperlink r:id="rId108" w:history="1">
        <w:r>
          <w:rPr>
            <w:rStyle w:val="a4"/>
          </w:rPr>
          <w:t>Исключено</w:t>
        </w:r>
      </w:hyperlink>
      <w:r>
        <w:t>.</w:t>
      </w:r>
    </w:p>
    <w:p w:rsidR="00000000" w:rsidRDefault="00D412E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412EF">
      <w:pPr>
        <w:pStyle w:val="afb"/>
      </w:pPr>
      <w:r>
        <w:t xml:space="preserve">См. текст </w:t>
      </w:r>
      <w:hyperlink r:id="rId109" w:history="1">
        <w:r>
          <w:rPr>
            <w:rStyle w:val="a4"/>
          </w:rPr>
          <w:t>приложения</w:t>
        </w:r>
      </w:hyperlink>
    </w:p>
    <w:p w:rsidR="00000000" w:rsidRDefault="00D412EF">
      <w:pPr>
        <w:pStyle w:val="afb"/>
      </w:pPr>
    </w:p>
    <w:p w:rsidR="00000000" w:rsidRDefault="00D412EF">
      <w:pPr>
        <w:jc w:val="right"/>
      </w:pPr>
      <w:bookmarkStart w:id="135" w:name="sub_11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14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ежемесячного</w:t>
      </w:r>
      <w:r>
        <w:rPr>
          <w:rStyle w:val="a3"/>
        </w:rPr>
        <w:br/>
        <w:t>пособия на ребенка"</w:t>
      </w:r>
    </w:p>
    <w:bookmarkEnd w:id="135"/>
    <w:p w:rsidR="00000000" w:rsidRDefault="00D412EF"/>
    <w:p w:rsidR="00000000" w:rsidRDefault="00D412EF">
      <w:pPr>
        <w:pStyle w:val="1"/>
      </w:pPr>
      <w:r>
        <w:t xml:space="preserve">Журнал </w:t>
      </w:r>
      <w:r>
        <w:br/>
        <w:t>регистраци</w:t>
      </w:r>
      <w:r>
        <w:t>и заявлений о назначении пособия</w:t>
      </w:r>
    </w:p>
    <w:p w:rsidR="00000000" w:rsidRDefault="00D412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350"/>
        <w:gridCol w:w="1485"/>
        <w:gridCol w:w="1440"/>
        <w:gridCol w:w="1800"/>
        <w:gridCol w:w="1485"/>
        <w:gridCol w:w="1251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Дата приема заявления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Ф.И.О. заявителя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Адрес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Наименование пособия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Число, месяц, год рождения ребенка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Дата назначения пособия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Присвоенный номер личного дела заявителя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lastRenderedPageBreak/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</w:tr>
    </w:tbl>
    <w:p w:rsidR="00000000" w:rsidRDefault="00D412EF"/>
    <w:p w:rsidR="00000000" w:rsidRDefault="00D412EF">
      <w:pPr>
        <w:pStyle w:val="afa"/>
        <w:rPr>
          <w:color w:val="000000"/>
          <w:sz w:val="16"/>
          <w:szCs w:val="16"/>
        </w:rPr>
      </w:pPr>
      <w:bookmarkStart w:id="136" w:name="sub_111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D412EF">
      <w:pPr>
        <w:pStyle w:val="afb"/>
      </w:pPr>
      <w:r>
        <w:fldChar w:fldCharType="begin"/>
      </w:r>
      <w:r>
        <w:instrText>HYPERLINK "garantF1://7410122.84"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55 в настоящее приложение внесены изменения</w:t>
      </w:r>
    </w:p>
    <w:p w:rsidR="00000000" w:rsidRDefault="00D412EF">
      <w:pPr>
        <w:pStyle w:val="afb"/>
      </w:pPr>
      <w:hyperlink r:id="rId110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D412EF">
      <w:pPr>
        <w:jc w:val="right"/>
      </w:pPr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14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ежемесячного</w:t>
      </w:r>
      <w:r>
        <w:rPr>
          <w:rStyle w:val="a3"/>
        </w:rPr>
        <w:br/>
        <w:t>пособия на ребенка"</w:t>
      </w:r>
    </w:p>
    <w:p w:rsidR="00000000" w:rsidRDefault="00D412EF">
      <w:pPr>
        <w:jc w:val="right"/>
      </w:pPr>
      <w:r>
        <w:rPr>
          <w:rStyle w:val="a3"/>
        </w:rPr>
        <w:t>(с изменениями от 18 мая 2015 г.)</w:t>
      </w:r>
    </w:p>
    <w:p w:rsidR="00000000" w:rsidRDefault="00D412EF"/>
    <w:p w:rsidR="00000000" w:rsidRDefault="00D412EF">
      <w:pPr>
        <w:pStyle w:val="1"/>
      </w:pPr>
      <w:r>
        <w:t>Расписка-ув</w:t>
      </w:r>
      <w:r>
        <w:t xml:space="preserve">едомление </w:t>
      </w:r>
      <w:r>
        <w:br/>
        <w:t>о приеме документов</w:t>
      </w:r>
    </w:p>
    <w:p w:rsidR="00000000" w:rsidRDefault="00D412EF"/>
    <w:p w:rsidR="00000000" w:rsidRDefault="00D412EF">
      <w:pPr>
        <w:pStyle w:val="afff0"/>
      </w:pPr>
      <w:r>
        <w:t>Гр. _______________________________________________________________,</w:t>
      </w:r>
    </w:p>
    <w:p w:rsidR="00000000" w:rsidRDefault="00D412EF">
      <w:pPr>
        <w:pStyle w:val="afff0"/>
      </w:pPr>
      <w:r>
        <w:t>(Ф.И.О. заявителя полностью)</w:t>
      </w:r>
    </w:p>
    <w:p w:rsidR="00000000" w:rsidRDefault="00D412EF"/>
    <w:p w:rsidR="00000000" w:rsidRDefault="00D412EF">
      <w:pPr>
        <w:pStyle w:val="afff0"/>
      </w:pPr>
      <w:r>
        <w:t>проживающей(им) по адресу:_________________________________________,</w:t>
      </w:r>
    </w:p>
    <w:p w:rsidR="00000000" w:rsidRDefault="00D412EF">
      <w:pPr>
        <w:pStyle w:val="afff0"/>
      </w:pPr>
      <w:r>
        <w:t>(адрес заявителя)</w:t>
      </w:r>
    </w:p>
    <w:p w:rsidR="00000000" w:rsidRDefault="00D412EF"/>
    <w:p w:rsidR="00000000" w:rsidRDefault="00D412EF">
      <w:pPr>
        <w:pStyle w:val="afff0"/>
      </w:pPr>
      <w:r>
        <w:t>представлены следующие документы:</w:t>
      </w:r>
    </w:p>
    <w:p w:rsidR="00000000" w:rsidRDefault="00D412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320"/>
        <w:gridCol w:w="2970"/>
        <w:gridCol w:w="1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N</w:t>
            </w:r>
            <w:r>
              <w:br/>
            </w:r>
            <w:r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Наименование документа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Отметка о представлении подлинника или копии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Количество экземпляров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</w:tr>
    </w:tbl>
    <w:p w:rsidR="00000000" w:rsidRDefault="00D412EF"/>
    <w:p w:rsidR="00000000" w:rsidRDefault="00D412EF">
      <w:pPr>
        <w:pStyle w:val="afff0"/>
      </w:pPr>
      <w:r>
        <w:t>Заявление принято и зарегистрировано в журнале регистрации заявлений о</w:t>
      </w:r>
    </w:p>
    <w:p w:rsidR="00000000" w:rsidRDefault="00D412EF">
      <w:pPr>
        <w:pStyle w:val="afff0"/>
      </w:pPr>
      <w:r>
        <w:t>назначении пособия N ____ от "___"_________ 20__ г.</w:t>
      </w:r>
    </w:p>
    <w:p w:rsidR="00000000" w:rsidRDefault="00D412EF"/>
    <w:p w:rsidR="00000000" w:rsidRDefault="00D412EF">
      <w:pPr>
        <w:pStyle w:val="afff0"/>
      </w:pPr>
      <w:r>
        <w:t>_______________________________________________________</w:t>
      </w:r>
    </w:p>
    <w:p w:rsidR="00000000" w:rsidRDefault="00D412EF">
      <w:pPr>
        <w:pStyle w:val="afff0"/>
      </w:pPr>
      <w:r>
        <w:t>(подпись специалиста уполномоченного органа)</w:t>
      </w:r>
    </w:p>
    <w:p w:rsidR="00000000" w:rsidRDefault="00D412EF"/>
    <w:p w:rsidR="00000000" w:rsidRDefault="00D412EF">
      <w:pPr>
        <w:pStyle w:val="afff0"/>
      </w:pPr>
      <w:r>
        <w:t>"___"________________ 20__ г.</w:t>
      </w:r>
    </w:p>
    <w:p w:rsidR="00000000" w:rsidRDefault="00D412EF"/>
    <w:p w:rsidR="00000000" w:rsidRDefault="00D412EF">
      <w:pPr>
        <w:pStyle w:val="afff0"/>
      </w:pPr>
      <w:r>
        <w:t>_______________________________________________________</w:t>
      </w:r>
    </w:p>
    <w:p w:rsidR="00000000" w:rsidRDefault="00D412EF">
      <w:pPr>
        <w:pStyle w:val="afff0"/>
      </w:pPr>
      <w:r>
        <w:t>(подпись заявителя)</w:t>
      </w:r>
    </w:p>
    <w:p w:rsidR="00000000" w:rsidRDefault="00D412EF"/>
    <w:p w:rsidR="00000000" w:rsidRDefault="00D412EF">
      <w:pPr>
        <w:pStyle w:val="afff0"/>
      </w:pPr>
      <w:r>
        <w:t>"___"________________ 20__ г.</w:t>
      </w:r>
    </w:p>
    <w:p w:rsidR="00000000" w:rsidRDefault="00D412EF"/>
    <w:p w:rsidR="00000000" w:rsidRDefault="00D412EF">
      <w:pPr>
        <w:pStyle w:val="afff0"/>
      </w:pPr>
      <w:bookmarkStart w:id="137" w:name="sub_1036"/>
      <w:r>
        <w:t>Заявлен</w:t>
      </w:r>
      <w:r>
        <w:t>ие по моему желанию заполнено (нужное указать):</w:t>
      </w:r>
    </w:p>
    <w:bookmarkEnd w:id="137"/>
    <w:p w:rsidR="00000000" w:rsidRDefault="00D412EF">
      <w:pPr>
        <w:pStyle w:val="afff0"/>
      </w:pPr>
      <w:r>
        <w:t>специалистом уполномоченного органа</w:t>
      </w:r>
    </w:p>
    <w:p w:rsidR="00000000" w:rsidRDefault="00D412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1"/>
        <w:gridCol w:w="3302"/>
        <w:gridCol w:w="33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f0"/>
            </w:pPr>
            <w:r>
              <w:t>_________/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f0"/>
            </w:pPr>
            <w:r>
              <w:t>_____________/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f0"/>
            </w:pPr>
            <w:r>
              <w:t>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f0"/>
            </w:pPr>
            <w:r>
              <w:t>(должность)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f0"/>
            </w:pPr>
            <w:r>
              <w:t>(Ф.И.О.)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f0"/>
            </w:pPr>
            <w:r>
              <w:t>(подпись)</w:t>
            </w:r>
          </w:p>
        </w:tc>
      </w:tr>
    </w:tbl>
    <w:p w:rsidR="00000000" w:rsidRDefault="00D412EF"/>
    <w:p w:rsidR="00000000" w:rsidRDefault="00D412EF">
      <w:pPr>
        <w:pStyle w:val="afff0"/>
      </w:pPr>
      <w:r>
        <w:t>сотрудником МФЦ</w:t>
      </w:r>
    </w:p>
    <w:p w:rsidR="00000000" w:rsidRDefault="00D412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1"/>
        <w:gridCol w:w="3302"/>
        <w:gridCol w:w="33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f0"/>
            </w:pPr>
            <w:r>
              <w:t>_________/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f0"/>
            </w:pPr>
            <w:r>
              <w:t>_____________/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f0"/>
            </w:pPr>
            <w:r>
              <w:t>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f0"/>
            </w:pPr>
            <w:r>
              <w:t>(должность)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f0"/>
            </w:pPr>
            <w:r>
              <w:t>(Ф.И.О.)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f0"/>
            </w:pPr>
            <w:r>
              <w:t>(подпись)</w:t>
            </w:r>
          </w:p>
        </w:tc>
      </w:tr>
    </w:tbl>
    <w:p w:rsidR="00000000" w:rsidRDefault="00D412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f0"/>
            </w:pPr>
            <w:r>
              <w:t>"___" ______________ 20____ г.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f0"/>
            </w:pPr>
            <w:r>
              <w:t>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f0"/>
            </w:pPr>
            <w:r>
              <w:t>(подпись заявителя)</w:t>
            </w:r>
          </w:p>
        </w:tc>
      </w:tr>
    </w:tbl>
    <w:p w:rsidR="00000000" w:rsidRDefault="00D412EF"/>
    <w:p w:rsidR="00000000" w:rsidRDefault="00D412EF">
      <w:pPr>
        <w:pStyle w:val="afa"/>
        <w:rPr>
          <w:color w:val="000000"/>
          <w:sz w:val="16"/>
          <w:szCs w:val="16"/>
        </w:rPr>
      </w:pPr>
      <w:bookmarkStart w:id="138" w:name="sub_112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D412EF">
      <w:pPr>
        <w:pStyle w:val="afb"/>
      </w:pPr>
      <w:r>
        <w:fldChar w:fldCharType="begin"/>
      </w:r>
      <w:r>
        <w:instrText>HYPERLINK "garantF1://7410122.81"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18 мая 2015 г. N </w:t>
      </w:r>
      <w:r>
        <w:t>55 настоящее приложение изложено в новой редакции</w:t>
      </w:r>
    </w:p>
    <w:p w:rsidR="00000000" w:rsidRDefault="00D412EF">
      <w:pPr>
        <w:pStyle w:val="afb"/>
      </w:pPr>
      <w:hyperlink r:id="rId111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D412EF">
      <w:pPr>
        <w:jc w:val="right"/>
      </w:pPr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14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</w:r>
      <w:r>
        <w:rPr>
          <w:rStyle w:val="a3"/>
        </w:rPr>
        <w:t>"Назначение и выплата ежемесячного</w:t>
      </w:r>
      <w:r>
        <w:rPr>
          <w:rStyle w:val="a3"/>
        </w:rPr>
        <w:br/>
        <w:t>пособия на ребенка"</w:t>
      </w:r>
    </w:p>
    <w:p w:rsidR="00000000" w:rsidRDefault="00D412EF">
      <w:pPr>
        <w:jc w:val="right"/>
      </w:pPr>
      <w:r>
        <w:rPr>
          <w:rStyle w:val="a3"/>
        </w:rPr>
        <w:t>(с изменениями от 18 мая 2015 г.)</w:t>
      </w:r>
    </w:p>
    <w:p w:rsidR="00000000" w:rsidRDefault="00D412EF"/>
    <w:p w:rsidR="00000000" w:rsidRDefault="00D412EF">
      <w:pPr>
        <w:ind w:firstLine="698"/>
        <w:jc w:val="center"/>
      </w:pPr>
      <w:r>
        <w:t>_______________________________________</w:t>
      </w:r>
    </w:p>
    <w:p w:rsidR="00000000" w:rsidRDefault="00D412EF">
      <w:pPr>
        <w:ind w:firstLine="698"/>
        <w:jc w:val="center"/>
      </w:pPr>
      <w:r>
        <w:t>(наименование уполномоченного органа)</w:t>
      </w:r>
    </w:p>
    <w:p w:rsidR="00000000" w:rsidRDefault="00D412EF"/>
    <w:p w:rsidR="00000000" w:rsidRDefault="00D412EF">
      <w:pPr>
        <w:pStyle w:val="1"/>
      </w:pPr>
      <w:r>
        <w:t xml:space="preserve">Решение N ________ </w:t>
      </w:r>
      <w:r>
        <w:br/>
        <w:t>от ________________ о назначении и выплате пособия</w:t>
      </w:r>
    </w:p>
    <w:p w:rsidR="00000000" w:rsidRDefault="00D412EF"/>
    <w:p w:rsidR="00000000" w:rsidRDefault="00D412EF">
      <w:pPr>
        <w:pStyle w:val="afff0"/>
      </w:pPr>
      <w:r>
        <w:t xml:space="preserve">В соответствии </w:t>
      </w:r>
      <w:r>
        <w:t xml:space="preserve">с </w:t>
      </w:r>
      <w:hyperlink r:id="rId112" w:history="1">
        <w:r>
          <w:rPr>
            <w:rStyle w:val="a4"/>
          </w:rPr>
          <w:t>Законом</w:t>
        </w:r>
      </w:hyperlink>
      <w:r>
        <w:t xml:space="preserve"> Кемеровской области от 18.11.2004 N 75-ОЗ "О размере, порядке назначения и выплаты ежемесячного пособия на ребенка" назначить __________________________________________________________,</w:t>
      </w:r>
    </w:p>
    <w:p w:rsidR="00000000" w:rsidRDefault="00D412EF">
      <w:pPr>
        <w:pStyle w:val="afff0"/>
      </w:pPr>
      <w:r>
        <w:t>(Ф.И.О. заявителя)</w:t>
      </w:r>
    </w:p>
    <w:p w:rsidR="00000000" w:rsidRDefault="00D412EF">
      <w:pPr>
        <w:pStyle w:val="afff0"/>
      </w:pPr>
      <w:r>
        <w:t>адрес регистрации ___________________________________________________, на лицевой счет, открытый в кредитной организации _______________________</w:t>
      </w:r>
    </w:p>
    <w:p w:rsidR="00000000" w:rsidRDefault="00D412EF">
      <w:pPr>
        <w:pStyle w:val="afff0"/>
      </w:pPr>
      <w:r>
        <w:t>_____________________________________________________________________</w:t>
      </w:r>
    </w:p>
    <w:p w:rsidR="00000000" w:rsidRDefault="00D412EF">
      <w:pPr>
        <w:pStyle w:val="afff0"/>
      </w:pPr>
      <w:r>
        <w:t>(реквизиты банковского счета, прилагается</w:t>
      </w:r>
      <w:r>
        <w:t>)</w:t>
      </w:r>
    </w:p>
    <w:p w:rsidR="00000000" w:rsidRDefault="00D412EF">
      <w:pPr>
        <w:pStyle w:val="afff0"/>
      </w:pPr>
      <w:r>
        <w:t>или через организацию федеральной почтовой связи _______________________</w:t>
      </w:r>
    </w:p>
    <w:p w:rsidR="00000000" w:rsidRDefault="00D412EF">
      <w:pPr>
        <w:pStyle w:val="afff0"/>
      </w:pPr>
      <w:r>
        <w:t>_____________________________________________________________________</w:t>
      </w:r>
    </w:p>
    <w:p w:rsidR="00000000" w:rsidRDefault="00D412EF">
      <w:pPr>
        <w:pStyle w:val="afff0"/>
      </w:pPr>
      <w:r>
        <w:t>(адрес организации федеральной почтовой связи)</w:t>
      </w:r>
    </w:p>
    <w:p w:rsidR="00000000" w:rsidRDefault="00D412EF">
      <w:pPr>
        <w:pStyle w:val="afff0"/>
      </w:pPr>
      <w:r>
        <w:t>Общий доход семьи ______________________________ рублей, среднед</w:t>
      </w:r>
      <w:r>
        <w:t>ушевой доход семьи ________________________ рублей, прожиточный минимум ____________________ рублей.</w:t>
      </w:r>
    </w:p>
    <w:p w:rsidR="00000000" w:rsidRDefault="00D412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2"/>
        <w:gridCol w:w="2858"/>
        <w:gridCol w:w="1147"/>
        <w:gridCol w:w="1144"/>
        <w:gridCol w:w="55"/>
        <w:gridCol w:w="108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Ф.И.О., дата рождения (ребенка, детей), свидетельство о рождении, (серия и номер)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Вид пособия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Начало выплаты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Окончание выплаты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Сумма за месяц,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Доплата за предыдущий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</w:tr>
    </w:tbl>
    <w:p w:rsidR="00000000" w:rsidRDefault="00D412EF"/>
    <w:p w:rsidR="00000000" w:rsidRDefault="00D412EF">
      <w:pPr>
        <w:pStyle w:val="afff0"/>
      </w:pPr>
      <w:r>
        <w:t>Руководитель уполномоченного органа</w:t>
      </w:r>
    </w:p>
    <w:p w:rsidR="00000000" w:rsidRDefault="00D412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2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f0"/>
            </w:pPr>
            <w:r>
              <w:t>_______________________/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f0"/>
            </w:pPr>
            <w:r>
              <w:t>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f0"/>
            </w:pPr>
            <w:r>
              <w:t>Ф.И.О.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f0"/>
            </w:pPr>
            <w:r>
              <w:t>подпись</w:t>
            </w:r>
          </w:p>
        </w:tc>
      </w:tr>
    </w:tbl>
    <w:p w:rsidR="00000000" w:rsidRDefault="00D412EF"/>
    <w:p w:rsidR="00000000" w:rsidRDefault="00D412EF">
      <w:pPr>
        <w:pStyle w:val="afff0"/>
      </w:pPr>
      <w:r>
        <w:t>Расчет произвел</w:t>
      </w:r>
    </w:p>
    <w:p w:rsidR="00000000" w:rsidRDefault="00D412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2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f0"/>
            </w:pPr>
            <w:r>
              <w:t>_______________________/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f0"/>
            </w:pPr>
            <w:r>
              <w:t>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f0"/>
            </w:pPr>
            <w:r>
              <w:t>Ф.И.О.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2EF">
            <w:pPr>
              <w:pStyle w:val="afff0"/>
            </w:pPr>
            <w:r>
              <w:t>подпись</w:t>
            </w:r>
          </w:p>
        </w:tc>
      </w:tr>
    </w:tbl>
    <w:p w:rsidR="00000000" w:rsidRDefault="00D412EF"/>
    <w:p w:rsidR="00000000" w:rsidRDefault="00D412EF">
      <w:pPr>
        <w:jc w:val="right"/>
      </w:pPr>
      <w:bookmarkStart w:id="139" w:name="sub_113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14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ежемесячного</w:t>
      </w:r>
      <w:r>
        <w:rPr>
          <w:rStyle w:val="a3"/>
        </w:rPr>
        <w:br/>
        <w:t>пособия на ребенка"</w:t>
      </w:r>
    </w:p>
    <w:bookmarkEnd w:id="139"/>
    <w:p w:rsidR="00000000" w:rsidRDefault="00D412EF"/>
    <w:p w:rsidR="00000000" w:rsidRDefault="00D412EF">
      <w:pPr>
        <w:pStyle w:val="1"/>
      </w:pPr>
      <w:r>
        <w:t xml:space="preserve">Решение </w:t>
      </w:r>
      <w:r>
        <w:br/>
        <w:t>об отказе в назначении пособия</w:t>
      </w:r>
      <w:r>
        <w:br/>
        <w:t xml:space="preserve"> от ____________ N ______</w:t>
      </w:r>
    </w:p>
    <w:p w:rsidR="00000000" w:rsidRDefault="00D412EF"/>
    <w:p w:rsidR="00000000" w:rsidRDefault="00D412EF">
      <w:pPr>
        <w:pStyle w:val="afff0"/>
      </w:pPr>
      <w:r>
        <w:t>Гр. _________________________________________</w:t>
      </w:r>
      <w:r>
        <w:t>_____________________,</w:t>
      </w:r>
    </w:p>
    <w:p w:rsidR="00000000" w:rsidRDefault="00D412EF">
      <w:pPr>
        <w:pStyle w:val="afff0"/>
      </w:pPr>
      <w:r>
        <w:t>(Ф.И.О. заявителя полностью)</w:t>
      </w:r>
    </w:p>
    <w:p w:rsidR="00000000" w:rsidRDefault="00D412EF"/>
    <w:p w:rsidR="00000000" w:rsidRDefault="00D412EF">
      <w:pPr>
        <w:pStyle w:val="afff0"/>
      </w:pPr>
      <w:r>
        <w:t>проживающая(ий) по адресу ________________________________________,</w:t>
      </w:r>
    </w:p>
    <w:p w:rsidR="00000000" w:rsidRDefault="00D412EF">
      <w:pPr>
        <w:pStyle w:val="afff0"/>
      </w:pPr>
      <w:r>
        <w:t>(адрес заявителя)</w:t>
      </w:r>
    </w:p>
    <w:p w:rsidR="00000000" w:rsidRDefault="00D412EF"/>
    <w:p w:rsidR="00000000" w:rsidRDefault="00D412EF">
      <w:pPr>
        <w:pStyle w:val="afff0"/>
      </w:pPr>
      <w:r>
        <w:t>обратилась(лся) в ___________________________________________________</w:t>
      </w:r>
    </w:p>
    <w:p w:rsidR="00000000" w:rsidRDefault="00D412EF">
      <w:pPr>
        <w:pStyle w:val="afff0"/>
      </w:pPr>
      <w:r>
        <w:t>(наименование уполномоченного органа)</w:t>
      </w:r>
    </w:p>
    <w:p w:rsidR="00000000" w:rsidRDefault="00D412EF"/>
    <w:p w:rsidR="00000000" w:rsidRDefault="00D412EF">
      <w:pPr>
        <w:pStyle w:val="afff0"/>
      </w:pPr>
      <w:r>
        <w:t>за назначением ___________________________________________________.</w:t>
      </w:r>
    </w:p>
    <w:p w:rsidR="00000000" w:rsidRDefault="00D412EF"/>
    <w:p w:rsidR="00000000" w:rsidRDefault="00D412EF">
      <w:pPr>
        <w:pStyle w:val="afff0"/>
      </w:pPr>
      <w:r>
        <w:t>Заявление о назначении пособия принято "___" ___________ 20__ г.</w:t>
      </w:r>
    </w:p>
    <w:p w:rsidR="00000000" w:rsidRDefault="00D412EF">
      <w:pPr>
        <w:pStyle w:val="afff0"/>
      </w:pPr>
      <w:r>
        <w:t>Зарегистрировано за N __________</w:t>
      </w:r>
    </w:p>
    <w:p w:rsidR="00000000" w:rsidRDefault="00D412EF"/>
    <w:p w:rsidR="00000000" w:rsidRDefault="00D412EF">
      <w:pPr>
        <w:pStyle w:val="afff0"/>
      </w:pPr>
      <w:r>
        <w:t>После рассмотрения заявления о назначении ежемесячного пособия на</w:t>
      </w:r>
    </w:p>
    <w:p w:rsidR="00000000" w:rsidRDefault="00D412EF">
      <w:pPr>
        <w:pStyle w:val="afff0"/>
      </w:pPr>
      <w:r>
        <w:t>ребенка принято решени</w:t>
      </w:r>
      <w:r>
        <w:t>е об отказе на основании ______________________</w:t>
      </w:r>
    </w:p>
    <w:p w:rsidR="00000000" w:rsidRDefault="00D412EF">
      <w:pPr>
        <w:pStyle w:val="afff0"/>
      </w:pPr>
      <w:r>
        <w:t>__________________________________________________________________</w:t>
      </w:r>
    </w:p>
    <w:p w:rsidR="00000000" w:rsidRDefault="00D412EF">
      <w:pPr>
        <w:pStyle w:val="afff0"/>
      </w:pPr>
      <w:r>
        <w:t>(причина отказа в назначении пособия со ссылкой на</w:t>
      </w:r>
    </w:p>
    <w:p w:rsidR="00000000" w:rsidRDefault="00D412EF">
      <w:pPr>
        <w:pStyle w:val="afff0"/>
      </w:pPr>
      <w:r>
        <w:t>нормы законодательства)</w:t>
      </w:r>
    </w:p>
    <w:p w:rsidR="00000000" w:rsidRDefault="00D412EF"/>
    <w:p w:rsidR="00000000" w:rsidRDefault="00D412EF">
      <w:pPr>
        <w:pStyle w:val="afff0"/>
      </w:pPr>
      <w:r>
        <w:t>Заявителю возвращены документы, представленные для назначения пос</w:t>
      </w:r>
      <w:r>
        <w:t>обия:</w:t>
      </w:r>
    </w:p>
    <w:p w:rsidR="00000000" w:rsidRDefault="00D412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050"/>
        <w:gridCol w:w="297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N</w:t>
            </w:r>
            <w:r>
              <w:br/>
            </w:r>
            <w:r>
              <w:lastRenderedPageBreak/>
              <w:t>п/п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lastRenderedPageBreak/>
              <w:t>Наименование документа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 xml:space="preserve">Отметка о </w:t>
            </w:r>
            <w:r>
              <w:lastRenderedPageBreak/>
              <w:t>представлении подлинника или копии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lastRenderedPageBreak/>
              <w:t xml:space="preserve">Количество </w:t>
            </w:r>
            <w:r>
              <w:lastRenderedPageBreak/>
              <w:t>экземпляров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lastRenderedPageBreak/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f0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12EF">
            <w:pPr>
              <w:pStyle w:val="aff7"/>
            </w:pPr>
          </w:p>
        </w:tc>
      </w:tr>
    </w:tbl>
    <w:p w:rsidR="00000000" w:rsidRDefault="00D412EF"/>
    <w:p w:rsidR="00000000" w:rsidRDefault="00D412EF">
      <w:pPr>
        <w:pStyle w:val="afff0"/>
      </w:pPr>
      <w:r>
        <w:t>Настоящее решение может быть обжаловано в департамент социальной защиты населения Кемеровской области и (или) в суд.</w:t>
      </w:r>
    </w:p>
    <w:p w:rsidR="00000000" w:rsidRDefault="00D412EF"/>
    <w:p w:rsidR="00000000" w:rsidRDefault="00D412EF">
      <w:r>
        <w:t>Документы заявителю направлены "___"__________ 20__ г. исх. N ________</w:t>
      </w:r>
    </w:p>
    <w:p w:rsidR="00000000" w:rsidRDefault="00D412EF"/>
    <w:p w:rsidR="00000000" w:rsidRDefault="00D412EF">
      <w:r>
        <w:t>Руководитель уполномоченного органа ________________/_______________/</w:t>
      </w:r>
    </w:p>
    <w:p w:rsidR="00000000" w:rsidRDefault="00D412EF">
      <w:r>
        <w:t>(подпись) (расшифровка)</w:t>
      </w:r>
    </w:p>
    <w:p w:rsidR="00000000" w:rsidRDefault="00D412EF">
      <w:r>
        <w:t>М.П.</w:t>
      </w:r>
    </w:p>
    <w:p w:rsidR="00D412EF" w:rsidRDefault="00D412EF"/>
    <w:sectPr w:rsidR="00D412E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39"/>
    <w:rsid w:val="00313339"/>
    <w:rsid w:val="00D4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440807.0" TargetMode="External"/><Relationship Id="rId21" Type="http://schemas.openxmlformats.org/officeDocument/2006/relationships/hyperlink" Target="garantF1://7535286.25" TargetMode="External"/><Relationship Id="rId42" Type="http://schemas.openxmlformats.org/officeDocument/2006/relationships/hyperlink" Target="garantF1://7410122.25" TargetMode="External"/><Relationship Id="rId47" Type="http://schemas.openxmlformats.org/officeDocument/2006/relationships/hyperlink" Target="garantF1://7535286.34" TargetMode="External"/><Relationship Id="rId63" Type="http://schemas.openxmlformats.org/officeDocument/2006/relationships/hyperlink" Target="garantF1://7449153.1138" TargetMode="External"/><Relationship Id="rId68" Type="http://schemas.openxmlformats.org/officeDocument/2006/relationships/hyperlink" Target="garantF1://7535286.105" TargetMode="External"/><Relationship Id="rId84" Type="http://schemas.openxmlformats.org/officeDocument/2006/relationships/hyperlink" Target="garantF1://7449153.1768" TargetMode="External"/><Relationship Id="rId89" Type="http://schemas.openxmlformats.org/officeDocument/2006/relationships/hyperlink" Target="garantF1://7449153.2729" TargetMode="External"/><Relationship Id="rId112" Type="http://schemas.openxmlformats.org/officeDocument/2006/relationships/hyperlink" Target="garantF1://7439782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535286.22" TargetMode="External"/><Relationship Id="rId29" Type="http://schemas.openxmlformats.org/officeDocument/2006/relationships/hyperlink" Target="garantF1://7449153.1138" TargetMode="External"/><Relationship Id="rId107" Type="http://schemas.openxmlformats.org/officeDocument/2006/relationships/hyperlink" Target="garantF1://7535286.108" TargetMode="External"/><Relationship Id="rId11" Type="http://schemas.openxmlformats.org/officeDocument/2006/relationships/hyperlink" Target="garantF1://7510121.0" TargetMode="External"/><Relationship Id="rId24" Type="http://schemas.openxmlformats.org/officeDocument/2006/relationships/hyperlink" Target="garantF1://7439782.0" TargetMode="External"/><Relationship Id="rId32" Type="http://schemas.openxmlformats.org/officeDocument/2006/relationships/hyperlink" Target="garantF1://12077515.2110" TargetMode="External"/><Relationship Id="rId37" Type="http://schemas.openxmlformats.org/officeDocument/2006/relationships/hyperlink" Target="garantF1://7535286.29" TargetMode="External"/><Relationship Id="rId40" Type="http://schemas.openxmlformats.org/officeDocument/2006/relationships/hyperlink" Target="garantF1://7410122.25" TargetMode="External"/><Relationship Id="rId45" Type="http://schemas.openxmlformats.org/officeDocument/2006/relationships/hyperlink" Target="garantF1://7535286.33" TargetMode="External"/><Relationship Id="rId53" Type="http://schemas.openxmlformats.org/officeDocument/2006/relationships/hyperlink" Target="garantF1://12046661.0" TargetMode="External"/><Relationship Id="rId58" Type="http://schemas.openxmlformats.org/officeDocument/2006/relationships/hyperlink" Target="garantF1://7449153.1138" TargetMode="External"/><Relationship Id="rId66" Type="http://schemas.openxmlformats.org/officeDocument/2006/relationships/hyperlink" Target="garantF1://7535286.89" TargetMode="External"/><Relationship Id="rId74" Type="http://schemas.openxmlformats.org/officeDocument/2006/relationships/hyperlink" Target="garantF1://7449153.2715" TargetMode="External"/><Relationship Id="rId79" Type="http://schemas.openxmlformats.org/officeDocument/2006/relationships/hyperlink" Target="garantF1://7449153.38" TargetMode="External"/><Relationship Id="rId87" Type="http://schemas.openxmlformats.org/officeDocument/2006/relationships/hyperlink" Target="garantF1://7449153.2727" TargetMode="External"/><Relationship Id="rId102" Type="http://schemas.openxmlformats.org/officeDocument/2006/relationships/hyperlink" Target="garantF1://7449153.60" TargetMode="External"/><Relationship Id="rId110" Type="http://schemas.openxmlformats.org/officeDocument/2006/relationships/hyperlink" Target="garantF1://7535286.111" TargetMode="External"/><Relationship Id="rId5" Type="http://schemas.openxmlformats.org/officeDocument/2006/relationships/hyperlink" Target="garantF1://12077515.0" TargetMode="External"/><Relationship Id="rId61" Type="http://schemas.openxmlformats.org/officeDocument/2006/relationships/hyperlink" Target="garantF1://7449153.1138" TargetMode="External"/><Relationship Id="rId82" Type="http://schemas.openxmlformats.org/officeDocument/2006/relationships/hyperlink" Target="garantF1://7449153.41" TargetMode="External"/><Relationship Id="rId90" Type="http://schemas.openxmlformats.org/officeDocument/2006/relationships/hyperlink" Target="garantF1://7449153.218" TargetMode="External"/><Relationship Id="rId95" Type="http://schemas.openxmlformats.org/officeDocument/2006/relationships/hyperlink" Target="garantF1://7449153.54" TargetMode="External"/><Relationship Id="rId19" Type="http://schemas.openxmlformats.org/officeDocument/2006/relationships/hyperlink" Target="garantF1://7449153.815" TargetMode="External"/><Relationship Id="rId14" Type="http://schemas.openxmlformats.org/officeDocument/2006/relationships/hyperlink" Target="garantF1://7449153.1138" TargetMode="External"/><Relationship Id="rId22" Type="http://schemas.openxmlformats.org/officeDocument/2006/relationships/hyperlink" Target="garantF1://12046661.0" TargetMode="External"/><Relationship Id="rId27" Type="http://schemas.openxmlformats.org/officeDocument/2006/relationships/hyperlink" Target="garantF1://7427305.0" TargetMode="External"/><Relationship Id="rId30" Type="http://schemas.openxmlformats.org/officeDocument/2006/relationships/hyperlink" Target="garantF1://7449153.1138" TargetMode="External"/><Relationship Id="rId35" Type="http://schemas.openxmlformats.org/officeDocument/2006/relationships/hyperlink" Target="garantF1://12077515.0" TargetMode="External"/><Relationship Id="rId43" Type="http://schemas.openxmlformats.org/officeDocument/2006/relationships/hyperlink" Target="garantF1://7535286.32" TargetMode="External"/><Relationship Id="rId48" Type="http://schemas.openxmlformats.org/officeDocument/2006/relationships/hyperlink" Target="garantF1://7410122.25" TargetMode="External"/><Relationship Id="rId56" Type="http://schemas.openxmlformats.org/officeDocument/2006/relationships/hyperlink" Target="garantF1://7449153.1138" TargetMode="External"/><Relationship Id="rId64" Type="http://schemas.openxmlformats.org/officeDocument/2006/relationships/hyperlink" Target="garantF1://7449153.1138" TargetMode="External"/><Relationship Id="rId69" Type="http://schemas.openxmlformats.org/officeDocument/2006/relationships/hyperlink" Target="garantF1://7449153.2780" TargetMode="External"/><Relationship Id="rId77" Type="http://schemas.openxmlformats.org/officeDocument/2006/relationships/hyperlink" Target="garantF1://7449153.215" TargetMode="External"/><Relationship Id="rId100" Type="http://schemas.openxmlformats.org/officeDocument/2006/relationships/hyperlink" Target="garantF1://7449153.2739" TargetMode="External"/><Relationship Id="rId105" Type="http://schemas.openxmlformats.org/officeDocument/2006/relationships/hyperlink" Target="garantF1://7535286.106" TargetMode="External"/><Relationship Id="rId113" Type="http://schemas.openxmlformats.org/officeDocument/2006/relationships/fontTable" Target="fontTable.xml"/><Relationship Id="rId8" Type="http://schemas.openxmlformats.org/officeDocument/2006/relationships/hyperlink" Target="garantF1://7449153.186" TargetMode="External"/><Relationship Id="rId51" Type="http://schemas.openxmlformats.org/officeDocument/2006/relationships/hyperlink" Target="garantF1://7535286.36" TargetMode="External"/><Relationship Id="rId72" Type="http://schemas.openxmlformats.org/officeDocument/2006/relationships/hyperlink" Target="garantF1://7449153.205" TargetMode="External"/><Relationship Id="rId80" Type="http://schemas.openxmlformats.org/officeDocument/2006/relationships/hyperlink" Target="garantF1://7449153.1812" TargetMode="External"/><Relationship Id="rId85" Type="http://schemas.openxmlformats.org/officeDocument/2006/relationships/hyperlink" Target="garantF1://7449153.3545" TargetMode="External"/><Relationship Id="rId93" Type="http://schemas.openxmlformats.org/officeDocument/2006/relationships/hyperlink" Target="garantF1://7449153.2733" TargetMode="External"/><Relationship Id="rId98" Type="http://schemas.openxmlformats.org/officeDocument/2006/relationships/hyperlink" Target="garantF1://7449153.2738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535286.18" TargetMode="External"/><Relationship Id="rId17" Type="http://schemas.openxmlformats.org/officeDocument/2006/relationships/hyperlink" Target="garantF1://7449153.815" TargetMode="External"/><Relationship Id="rId25" Type="http://schemas.openxmlformats.org/officeDocument/2006/relationships/hyperlink" Target="garantF1://7440246.0" TargetMode="External"/><Relationship Id="rId33" Type="http://schemas.openxmlformats.org/officeDocument/2006/relationships/hyperlink" Target="garantF1://12077515.2120" TargetMode="External"/><Relationship Id="rId38" Type="http://schemas.openxmlformats.org/officeDocument/2006/relationships/hyperlink" Target="garantF1://7410122.25" TargetMode="External"/><Relationship Id="rId46" Type="http://schemas.openxmlformats.org/officeDocument/2006/relationships/hyperlink" Target="garantF1://7410122.25" TargetMode="External"/><Relationship Id="rId59" Type="http://schemas.openxmlformats.org/officeDocument/2006/relationships/hyperlink" Target="garantF1://12077515.702" TargetMode="External"/><Relationship Id="rId67" Type="http://schemas.openxmlformats.org/officeDocument/2006/relationships/hyperlink" Target="garantF1://7449153.815" TargetMode="External"/><Relationship Id="rId103" Type="http://schemas.openxmlformats.org/officeDocument/2006/relationships/hyperlink" Target="garantF1://7449153.61" TargetMode="External"/><Relationship Id="rId108" Type="http://schemas.openxmlformats.org/officeDocument/2006/relationships/hyperlink" Target="garantF1://7410122.83" TargetMode="External"/><Relationship Id="rId20" Type="http://schemas.openxmlformats.org/officeDocument/2006/relationships/hyperlink" Target="garantF1://7535286.24" TargetMode="External"/><Relationship Id="rId41" Type="http://schemas.openxmlformats.org/officeDocument/2006/relationships/hyperlink" Target="garantF1://7535286.31" TargetMode="External"/><Relationship Id="rId54" Type="http://schemas.openxmlformats.org/officeDocument/2006/relationships/hyperlink" Target="garantF1://7535286.78" TargetMode="External"/><Relationship Id="rId62" Type="http://schemas.openxmlformats.org/officeDocument/2006/relationships/hyperlink" Target="garantF1://7449153.1138" TargetMode="External"/><Relationship Id="rId70" Type="http://schemas.openxmlformats.org/officeDocument/2006/relationships/hyperlink" Target="garantF1://7449153.2711" TargetMode="External"/><Relationship Id="rId75" Type="http://schemas.openxmlformats.org/officeDocument/2006/relationships/hyperlink" Target="garantF1://7449153.808" TargetMode="External"/><Relationship Id="rId83" Type="http://schemas.openxmlformats.org/officeDocument/2006/relationships/hyperlink" Target="garantF1://7449153.2724" TargetMode="External"/><Relationship Id="rId88" Type="http://schemas.openxmlformats.org/officeDocument/2006/relationships/hyperlink" Target="garantF1://7449153.3546" TargetMode="External"/><Relationship Id="rId91" Type="http://schemas.openxmlformats.org/officeDocument/2006/relationships/hyperlink" Target="garantF1://7449153.50" TargetMode="External"/><Relationship Id="rId96" Type="http://schemas.openxmlformats.org/officeDocument/2006/relationships/hyperlink" Target="garantF1://7449153.2736" TargetMode="External"/><Relationship Id="rId111" Type="http://schemas.openxmlformats.org/officeDocument/2006/relationships/hyperlink" Target="garantF1://7535286.11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419720.0" TargetMode="External"/><Relationship Id="rId15" Type="http://schemas.openxmlformats.org/officeDocument/2006/relationships/hyperlink" Target="garantF1://7449153.1138" TargetMode="External"/><Relationship Id="rId23" Type="http://schemas.openxmlformats.org/officeDocument/2006/relationships/hyperlink" Target="garantF1://12077515.0" TargetMode="External"/><Relationship Id="rId28" Type="http://schemas.openxmlformats.org/officeDocument/2006/relationships/hyperlink" Target="garantF1://7535286.37" TargetMode="External"/><Relationship Id="rId36" Type="http://schemas.openxmlformats.org/officeDocument/2006/relationships/hyperlink" Target="garantF1://7410122.25" TargetMode="External"/><Relationship Id="rId49" Type="http://schemas.openxmlformats.org/officeDocument/2006/relationships/hyperlink" Target="garantF1://7535286.35" TargetMode="External"/><Relationship Id="rId57" Type="http://schemas.openxmlformats.org/officeDocument/2006/relationships/hyperlink" Target="garantF1://7449153.1138" TargetMode="External"/><Relationship Id="rId106" Type="http://schemas.openxmlformats.org/officeDocument/2006/relationships/image" Target="media/image1.png"/><Relationship Id="rId114" Type="http://schemas.openxmlformats.org/officeDocument/2006/relationships/theme" Target="theme/theme1.xml"/><Relationship Id="rId10" Type="http://schemas.openxmlformats.org/officeDocument/2006/relationships/hyperlink" Target="garantF1://7412994.0" TargetMode="External"/><Relationship Id="rId31" Type="http://schemas.openxmlformats.org/officeDocument/2006/relationships/hyperlink" Target="garantF1://12084522.0" TargetMode="External"/><Relationship Id="rId44" Type="http://schemas.openxmlformats.org/officeDocument/2006/relationships/hyperlink" Target="garantF1://7410122.25" TargetMode="External"/><Relationship Id="rId52" Type="http://schemas.openxmlformats.org/officeDocument/2006/relationships/hyperlink" Target="garantF1://7449153.1138" TargetMode="External"/><Relationship Id="rId60" Type="http://schemas.openxmlformats.org/officeDocument/2006/relationships/hyperlink" Target="garantF1://7449153.1138" TargetMode="External"/><Relationship Id="rId65" Type="http://schemas.openxmlformats.org/officeDocument/2006/relationships/hyperlink" Target="garantF1://7449153.1138" TargetMode="External"/><Relationship Id="rId73" Type="http://schemas.openxmlformats.org/officeDocument/2006/relationships/hyperlink" Target="garantF1://7449153.3544" TargetMode="External"/><Relationship Id="rId78" Type="http://schemas.openxmlformats.org/officeDocument/2006/relationships/hyperlink" Target="garantF1://7449153.2719" TargetMode="External"/><Relationship Id="rId81" Type="http://schemas.openxmlformats.org/officeDocument/2006/relationships/hyperlink" Target="garantF1://7449153.2722" TargetMode="External"/><Relationship Id="rId86" Type="http://schemas.openxmlformats.org/officeDocument/2006/relationships/hyperlink" Target="garantF1://7449153.45" TargetMode="External"/><Relationship Id="rId94" Type="http://schemas.openxmlformats.org/officeDocument/2006/relationships/hyperlink" Target="garantF1://7449153.219" TargetMode="External"/><Relationship Id="rId99" Type="http://schemas.openxmlformats.org/officeDocument/2006/relationships/hyperlink" Target="garantF1://7449153.84" TargetMode="External"/><Relationship Id="rId101" Type="http://schemas.openxmlformats.org/officeDocument/2006/relationships/hyperlink" Target="garantF1://7449153.27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49153.2711" TargetMode="External"/><Relationship Id="rId13" Type="http://schemas.openxmlformats.org/officeDocument/2006/relationships/hyperlink" Target="garantF1://7449153.1138" TargetMode="External"/><Relationship Id="rId18" Type="http://schemas.openxmlformats.org/officeDocument/2006/relationships/hyperlink" Target="garantF1://12077515.0" TargetMode="External"/><Relationship Id="rId39" Type="http://schemas.openxmlformats.org/officeDocument/2006/relationships/hyperlink" Target="garantF1://7535286.30" TargetMode="External"/><Relationship Id="rId109" Type="http://schemas.openxmlformats.org/officeDocument/2006/relationships/hyperlink" Target="garantF1://7535286.109" TargetMode="External"/><Relationship Id="rId34" Type="http://schemas.openxmlformats.org/officeDocument/2006/relationships/hyperlink" Target="garantF1://7449153.1138" TargetMode="External"/><Relationship Id="rId50" Type="http://schemas.openxmlformats.org/officeDocument/2006/relationships/hyperlink" Target="garantF1://7410122.25" TargetMode="External"/><Relationship Id="rId55" Type="http://schemas.openxmlformats.org/officeDocument/2006/relationships/hyperlink" Target="garantF1://7449153.1138" TargetMode="External"/><Relationship Id="rId76" Type="http://schemas.openxmlformats.org/officeDocument/2006/relationships/hyperlink" Target="garantF1://7449153.206" TargetMode="External"/><Relationship Id="rId97" Type="http://schemas.openxmlformats.org/officeDocument/2006/relationships/hyperlink" Target="garantF1://7449153.2737" TargetMode="External"/><Relationship Id="rId104" Type="http://schemas.openxmlformats.org/officeDocument/2006/relationships/hyperlink" Target="garantF1://7449153.2744" TargetMode="External"/><Relationship Id="rId7" Type="http://schemas.openxmlformats.org/officeDocument/2006/relationships/hyperlink" Target="garantF1://7510121.0" TargetMode="External"/><Relationship Id="rId71" Type="http://schemas.openxmlformats.org/officeDocument/2006/relationships/hyperlink" Target="garantF1://7449153.2712" TargetMode="External"/><Relationship Id="rId92" Type="http://schemas.openxmlformats.org/officeDocument/2006/relationships/hyperlink" Target="garantF1://7449153.3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11407</Words>
  <Characters>65021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2015-10-02T08:11:00Z</dcterms:created>
  <dcterms:modified xsi:type="dcterms:W3CDTF">2015-10-02T08:11:00Z</dcterms:modified>
</cp:coreProperties>
</file>