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824DE">
      <w:pPr>
        <w:pStyle w:val="1"/>
      </w:pPr>
      <w:r>
        <w:fldChar w:fldCharType="begin"/>
      </w:r>
      <w:r>
        <w:instrText>HYPERLINK "garantF1://7493065.0"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28 августа 2013 г. N 42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по психологической поддержке безработных граждан"</w:t>
      </w:r>
      <w:r>
        <w:fldChar w:fldCharType="end"/>
      </w:r>
    </w:p>
    <w:p w:rsidR="00000000" w:rsidRDefault="006824DE">
      <w:pPr>
        <w:pStyle w:val="affd"/>
      </w:pPr>
      <w:r>
        <w:t>С изменениями и дополнениями от:</w:t>
      </w:r>
    </w:p>
    <w:p w:rsidR="00000000" w:rsidRDefault="006824DE">
      <w:pPr>
        <w:pStyle w:val="af8"/>
      </w:pPr>
      <w:r>
        <w:t>16 октября 2014 г.</w:t>
      </w:r>
    </w:p>
    <w:p w:rsidR="00000000" w:rsidRDefault="006824DE"/>
    <w:p w:rsidR="00000000" w:rsidRDefault="006824DE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</w:t>
      </w:r>
      <w:r>
        <w:t>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6824DE"/>
    <w:p w:rsidR="00000000" w:rsidRDefault="006824DE">
      <w:r>
        <w:t>приказываю:</w:t>
      </w:r>
    </w:p>
    <w:p w:rsidR="00000000" w:rsidRDefault="006824DE"/>
    <w:p w:rsidR="00000000" w:rsidRDefault="006824DE">
      <w:bookmarkStart w:id="1" w:name="sub_1"/>
      <w:r>
        <w:t xml:space="preserve">1. Утвердить прилагаемый </w:t>
      </w:r>
      <w:hyperlink w:anchor="sub_13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</w:t>
      </w:r>
      <w:r>
        <w:t>о психологической поддержке безработных граждан.</w:t>
      </w:r>
    </w:p>
    <w:p w:rsidR="00000000" w:rsidRDefault="006824DE">
      <w:pPr>
        <w:pStyle w:val="afa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ГАРАНТ:</w:t>
      </w:r>
    </w:p>
    <w:p w:rsidR="00000000" w:rsidRDefault="006824DE">
      <w:pPr>
        <w:pStyle w:val="afa"/>
      </w:pPr>
      <w:bookmarkStart w:id="3" w:name="sub_597882120"/>
      <w:bookmarkEnd w:id="2"/>
      <w:r>
        <w:t xml:space="preserve">Пункт 2 настоящего приказа </w:t>
      </w:r>
      <w:hyperlink w:anchor="sub_4" w:history="1">
        <w:r>
          <w:rPr>
            <w:rStyle w:val="a4"/>
          </w:rPr>
          <w:t>вступает в силу</w:t>
        </w:r>
      </w:hyperlink>
      <w:r>
        <w:t xml:space="preserve"> с момента подписания настоящего приказа</w:t>
      </w:r>
    </w:p>
    <w:bookmarkEnd w:id="3"/>
    <w:p w:rsidR="00000000" w:rsidRDefault="006824DE">
      <w:r>
        <w:t>2. Отделу профессиональной подготовки и профессионал</w:t>
      </w:r>
      <w:r>
        <w:t xml:space="preserve">ьной ориентации департамента (Г.А. Чеглакова)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6824DE">
      <w:bookmarkStart w:id="4" w:name="sub_3"/>
      <w:r>
        <w:t>3. Контроль за исполнением приказа возложить на заместителя начальника департамента Н.И. Иванову.</w:t>
      </w:r>
    </w:p>
    <w:p w:rsidR="00000000" w:rsidRDefault="006824DE">
      <w:bookmarkStart w:id="5" w:name="sub_4"/>
      <w:bookmarkEnd w:id="4"/>
      <w:r>
        <w:t>4. Настоящий приказ вступает в силу по ист</w:t>
      </w:r>
      <w:r>
        <w:t xml:space="preserve">ечении 10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приказа, вступающего в силу с момента подписания настоящего приказа.</w:t>
      </w:r>
    </w:p>
    <w:bookmarkEnd w:id="5"/>
    <w:p w:rsidR="00000000" w:rsidRDefault="006824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6824DE"/>
    <w:p w:rsidR="00000000" w:rsidRDefault="006824DE">
      <w:pPr>
        <w:pStyle w:val="1"/>
      </w:pPr>
      <w:bookmarkStart w:id="6" w:name="sub_132"/>
      <w:r>
        <w:t xml:space="preserve">Административный регламент </w:t>
      </w:r>
      <w:r>
        <w:br/>
        <w:t xml:space="preserve">предоставления государственной услуги по психологической поддержке безработных граждан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28 августа 2013 г. N 42)</w:t>
      </w:r>
    </w:p>
    <w:bookmarkEnd w:id="6"/>
    <w:p w:rsidR="00000000" w:rsidRDefault="006824DE"/>
    <w:p w:rsidR="00000000" w:rsidRDefault="006824DE">
      <w:pPr>
        <w:pStyle w:val="1"/>
      </w:pPr>
      <w:bookmarkStart w:id="7" w:name="sub_20"/>
      <w:r>
        <w:t>Раздел I. Общие положения</w:t>
      </w:r>
    </w:p>
    <w:bookmarkEnd w:id="7"/>
    <w:p w:rsidR="00000000" w:rsidRDefault="006824DE"/>
    <w:p w:rsidR="00000000" w:rsidRDefault="006824DE">
      <w:bookmarkStart w:id="8" w:name="sub_9"/>
      <w:r>
        <w:rPr>
          <w:rStyle w:val="a3"/>
        </w:rPr>
        <w:t>1.1. Предмет регулирования административного регламента</w:t>
      </w:r>
    </w:p>
    <w:p w:rsidR="00000000" w:rsidRDefault="006824DE">
      <w:bookmarkStart w:id="9" w:name="sub_5"/>
      <w:bookmarkEnd w:id="8"/>
      <w:r>
        <w:t>1.1.1. Предметом регулирования административного регламента предоставления государственной услуги по психологической поддержке безработных граждан (далее - Административный регламент) являются отношения в сфере оказания государственной услуги, направленной</w:t>
      </w:r>
      <w:r>
        <w:t xml:space="preserve"> на удовлетворение потребности граждан, признанных в установленном порядке безработными, в получении рекомендаций по повышению мотивации к труду, активизации позиции по поиску работы и трудоустройству, полному </w:t>
      </w:r>
      <w:r>
        <w:lastRenderedPageBreak/>
        <w:t>разрешению или снижению актуальности психологи</w:t>
      </w:r>
      <w:r>
        <w:t>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состояния, способствует сокращению периода поиска подходящей ра</w:t>
      </w:r>
      <w:r>
        <w:t>боты за счет формирования у безработного гражданина активной жизненной позиции.</w:t>
      </w:r>
    </w:p>
    <w:p w:rsidR="00000000" w:rsidRDefault="006824DE">
      <w:bookmarkStart w:id="10" w:name="sub_6"/>
      <w:bookmarkEnd w:id="9"/>
      <w:r>
        <w:t>1.1.2. Административный регламент определяет сроки и последовательность административных процедур при предоставлении государственной услуги по психологической поддерж</w:t>
      </w:r>
      <w:r>
        <w:t>ке безработных граждан (далее - государственная услуга).</w:t>
      </w:r>
    </w:p>
    <w:p w:rsidR="00000000" w:rsidRDefault="006824DE">
      <w:bookmarkStart w:id="11" w:name="sub_7"/>
      <w:bookmarkEnd w:id="10"/>
      <w:r>
        <w:t xml:space="preserve">1.1.3. Административный регламент устанавливает порядок взаимодействия между департаментом труда и занятости населения Кемеровской области (далее - Департамент), государственными казенными </w:t>
      </w:r>
      <w:r>
        <w:t>учреждениями центрами занятости населения Кемеровской области (далее - центр занятости населения) при осуществлении полномочий по предоставлению государственной услуги по психологической поддержке безработных граждан, взаимодействия Департамента, центров з</w:t>
      </w:r>
      <w:r>
        <w:t>анятости населения с получателями государственной услуги.</w:t>
      </w:r>
    </w:p>
    <w:p w:rsidR="00000000" w:rsidRDefault="006824DE">
      <w:bookmarkStart w:id="12" w:name="sub_8"/>
      <w:bookmarkEnd w:id="11"/>
      <w:r>
        <w:t xml:space="preserve">1.1.4. Сведения о местах нахождения центров занятости населения содержатся в </w:t>
      </w:r>
      <w:hyperlink w:anchor="sub_12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bookmarkEnd w:id="12"/>
    <w:p w:rsidR="00000000" w:rsidRDefault="006824DE"/>
    <w:p w:rsidR="00000000" w:rsidRDefault="006824DE">
      <w:bookmarkStart w:id="13" w:name="sub_12"/>
      <w:r>
        <w:rPr>
          <w:rStyle w:val="a3"/>
        </w:rPr>
        <w:t>1.2. Описание за</w:t>
      </w:r>
      <w:r>
        <w:rPr>
          <w:rStyle w:val="a3"/>
        </w:rPr>
        <w:t>явителей - получателей государственной услуги</w:t>
      </w:r>
    </w:p>
    <w:p w:rsidR="00000000" w:rsidRDefault="006824DE">
      <w:bookmarkStart w:id="14" w:name="sub_10"/>
      <w:bookmarkEnd w:id="13"/>
      <w:r>
        <w:t xml:space="preserve">1.2.1. Получателями государственной услуги являются граждане, признанные в установленном порядке безработными в соответствии с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о занятости населения.</w:t>
      </w:r>
    </w:p>
    <w:p w:rsidR="00000000" w:rsidRDefault="006824DE">
      <w:bookmarkStart w:id="15" w:name="sub_11"/>
      <w:bookmarkEnd w:id="14"/>
      <w:r>
        <w:t>1.2.2. Получатели государственной услуги имеют право на неоднократное обращение за государственной услугой.</w:t>
      </w:r>
    </w:p>
    <w:bookmarkEnd w:id="15"/>
    <w:p w:rsidR="00000000" w:rsidRDefault="006824DE"/>
    <w:p w:rsidR="00000000" w:rsidRDefault="006824DE">
      <w:bookmarkStart w:id="16" w:name="sub_19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6824DE">
      <w:bookmarkStart w:id="17" w:name="sub_13"/>
      <w:bookmarkEnd w:id="16"/>
      <w:r>
        <w:t>1.3</w:t>
      </w:r>
      <w:r>
        <w:t>.1. Информирование о государственной услуге и порядке ее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информационно-телекоммуник</w:t>
      </w:r>
      <w:r>
        <w:t>ационной сети Интернет,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региональный портал государственных и муниципальных услуг (функций) (далее - регион</w:t>
      </w:r>
      <w:r>
        <w:t>альный портал), а также через Департамент и многофункциональные центры предоставления государственных и муниципальных услуг (далее - МФЦ), в средствах массовой информации и посредством издания информационных материалов.</w:t>
      </w:r>
    </w:p>
    <w:p w:rsidR="00000000" w:rsidRDefault="006824DE">
      <w:bookmarkStart w:id="18" w:name="sub_14"/>
      <w:bookmarkEnd w:id="17"/>
      <w:r>
        <w:t>1.3.2. На официальных са</w:t>
      </w:r>
      <w:r>
        <w:t xml:space="preserve">йтах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занятости населения содержится следующая информация:</w:t>
      </w:r>
    </w:p>
    <w:bookmarkEnd w:id="18"/>
    <w:p w:rsidR="00000000" w:rsidRDefault="006824DE">
      <w:r>
        <w:t>месторасположение, график (режим) работы, номера телефон</w:t>
      </w:r>
      <w:r>
        <w:t xml:space="preserve">ов, адреса Интернет-сайтов и электронной почты соответственно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6824DE">
      <w:r>
        <w:t>процедура предоставления государственной услуги;</w:t>
      </w:r>
    </w:p>
    <w:p w:rsidR="00000000" w:rsidRDefault="006824DE">
      <w:r>
        <w:t>порядок обжалования решений и действий (бездействия), осуществляе</w:t>
      </w:r>
      <w:r>
        <w:t>мых (принятых) в ходе предоставления государственной услуги;</w:t>
      </w:r>
    </w:p>
    <w:p w:rsidR="00000000" w:rsidRDefault="006824DE">
      <w:r>
        <w:t>перечень получателей государственной услуги;</w:t>
      </w:r>
    </w:p>
    <w:p w:rsidR="00000000" w:rsidRDefault="006824DE">
      <w:r>
        <w:t>перечень документов, необходимых для получения государственной услуги;</w:t>
      </w:r>
    </w:p>
    <w:p w:rsidR="00000000" w:rsidRDefault="006824DE">
      <w:r>
        <w:t>бланки заявлений-анкет получателей государственной услуги;</w:t>
      </w:r>
    </w:p>
    <w:p w:rsidR="00000000" w:rsidRDefault="006824DE">
      <w:r>
        <w:t>извлечения из законо</w:t>
      </w:r>
      <w:r>
        <w:t xml:space="preserve">дательных и иных нормативных правовых актов, </w:t>
      </w:r>
      <w:r>
        <w:lastRenderedPageBreak/>
        <w:t>регулирующих деятельность по предоставлению государственной услуги;</w:t>
      </w:r>
    </w:p>
    <w:p w:rsidR="00000000" w:rsidRDefault="006824DE">
      <w:r>
        <w:t>основания отказа в предоставлении государственной услуги;</w:t>
      </w:r>
    </w:p>
    <w:p w:rsidR="00000000" w:rsidRDefault="006824DE">
      <w:r>
        <w:t>рекомендации гражданам по повышению мотивации к труду, самореализации, коррекции псих</w:t>
      </w:r>
      <w:r>
        <w:t>ологического состояния;</w:t>
      </w:r>
    </w:p>
    <w:p w:rsidR="00000000" w:rsidRDefault="006824DE">
      <w:r>
        <w:t>график предоставления государственной услуги по групповой форме проведения занятий.</w:t>
      </w:r>
    </w:p>
    <w:p w:rsidR="00000000" w:rsidRDefault="006824DE">
      <w:bookmarkStart w:id="19" w:name="sub_15"/>
      <w:r>
        <w:t>1.3.3. Сведения о номерах телефонов, электронной почты и адресах Интернет - сайтов для получения информации по вопросам предоставления государ</w:t>
      </w:r>
      <w:r>
        <w:t xml:space="preserve">ственной услуги содержатся в </w:t>
      </w:r>
      <w:hyperlink w:anchor="sub_12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а также размещаются на Интернет-ресурсах Департамента и центров занятости населения.</w:t>
      </w:r>
    </w:p>
    <w:p w:rsidR="00000000" w:rsidRDefault="006824DE">
      <w:bookmarkStart w:id="20" w:name="sub_16"/>
      <w:bookmarkEnd w:id="19"/>
      <w:r>
        <w:t>1.3.4. Сведения о графике (режиме) работы центр</w:t>
      </w:r>
      <w:r>
        <w:t xml:space="preserve">ов занятости населения содержатся в </w:t>
      </w:r>
      <w:hyperlink w:anchor="sub_12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 и размещаются при входе в помещения.</w:t>
      </w:r>
    </w:p>
    <w:p w:rsidR="00000000" w:rsidRDefault="006824DE">
      <w:bookmarkStart w:id="21" w:name="sub_17"/>
      <w:bookmarkEnd w:id="20"/>
      <w:r>
        <w:t>1.3.5. Информация по вопросам предоставления государственной услуги сообщается при личном</w:t>
      </w:r>
      <w:r>
        <w:t>, письменном обращении гражданина, включая обращение по электронной почте, или по номерам телефонов для справок.</w:t>
      </w:r>
    </w:p>
    <w:bookmarkEnd w:id="21"/>
    <w:p w:rsidR="00000000" w:rsidRDefault="006824DE">
      <w:r>
        <w:t>При личном обращении гражданина время ожидания в очереди для получения информации по вопросам предоставления государственной услуги не до</w:t>
      </w:r>
      <w:r>
        <w:t>лжно превышать 15 минут.</w:t>
      </w:r>
    </w:p>
    <w:p w:rsidR="00000000" w:rsidRDefault="006824DE">
      <w:r>
        <w:t xml:space="preserve">При ответах на телефонные звонки и устные обращения обратившихся подробно и в вежливой форме информируют по интересующим их вопросам. Ответ на телефонный звонок должен содержать информацию о наименовании органа, в который позвонил </w:t>
      </w:r>
      <w:r>
        <w:t>гражданин фамилии, имени, отчестве и должности работника, принявшего телефонный звонок. Время разговора не должно превышать 10 минут.</w:t>
      </w:r>
    </w:p>
    <w:p w:rsidR="00000000" w:rsidRDefault="006824DE">
      <w:r>
        <w:t>Письменные обращения гражданина по вопросам предоставления государственной услуги рассматри</w:t>
      </w:r>
      <w:r>
        <w:t>ваются с учетом времени подготовки ответа обратившемуся, в срок, не превышающий 10 дней с момента получения обращения.</w:t>
      </w:r>
    </w:p>
    <w:p w:rsidR="00000000" w:rsidRDefault="006824DE">
      <w:r>
        <w:t>Информирование гражданина обратившегося по электронной почте по вопросам предоставления государственной услуги, по возможности, осуществл</w:t>
      </w:r>
      <w:r>
        <w:t>яется в режиме реального времени или не позднее трех рабочих дней с момента получения сообщения.</w:t>
      </w:r>
    </w:p>
    <w:p w:rsidR="00000000" w:rsidRDefault="006824DE">
      <w:bookmarkStart w:id="22" w:name="sub_18"/>
      <w:r>
        <w:t>1.3.6. Информация по вопросам предоставления государственной услуги предоставляется бесплатно.</w:t>
      </w:r>
    </w:p>
    <w:bookmarkEnd w:id="22"/>
    <w:p w:rsidR="00000000" w:rsidRDefault="006824DE"/>
    <w:p w:rsidR="00000000" w:rsidRDefault="006824DE">
      <w:pPr>
        <w:pStyle w:val="1"/>
      </w:pPr>
      <w:bookmarkStart w:id="23" w:name="sub_79"/>
      <w:r>
        <w:t>Раздел 2. Стандарт предоставления государстве</w:t>
      </w:r>
      <w:r>
        <w:t>нной услуги</w:t>
      </w:r>
    </w:p>
    <w:bookmarkEnd w:id="23"/>
    <w:p w:rsidR="00000000" w:rsidRDefault="006824DE"/>
    <w:p w:rsidR="00000000" w:rsidRDefault="006824DE">
      <w:bookmarkStart w:id="24" w:name="sub_22"/>
      <w:r>
        <w:rPr>
          <w:rStyle w:val="a3"/>
        </w:rPr>
        <w:t>2.1. Наименование государственной услуги</w:t>
      </w:r>
    </w:p>
    <w:p w:rsidR="00000000" w:rsidRDefault="006824DE">
      <w:bookmarkStart w:id="25" w:name="sub_21"/>
      <w:bookmarkEnd w:id="24"/>
      <w:r>
        <w:t>2.1.1. Наименование государственной услуги: "Психологическая поддержка безработных граждан".</w:t>
      </w:r>
    </w:p>
    <w:bookmarkEnd w:id="25"/>
    <w:p w:rsidR="00000000" w:rsidRDefault="006824DE"/>
    <w:p w:rsidR="00000000" w:rsidRDefault="006824DE">
      <w:bookmarkStart w:id="26" w:name="sub_27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6824DE">
      <w:bookmarkStart w:id="27" w:name="sub_23"/>
      <w:bookmarkEnd w:id="26"/>
      <w:r>
        <w:t xml:space="preserve">2.2.1. Государственную услугу на территории обслуживания населения соответствующих муниципальных образований Кемеровской области оказывают центры занятости населения, указанные в </w:t>
      </w:r>
      <w:hyperlink w:anchor="sub_12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</w:t>
      </w:r>
      <w:r>
        <w:t>регламенту.</w:t>
      </w:r>
    </w:p>
    <w:p w:rsidR="00000000" w:rsidRDefault="006824DE">
      <w:bookmarkStart w:id="28" w:name="sub_24"/>
      <w:bookmarkEnd w:id="27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оказанию государственной услуги.</w:t>
      </w:r>
    </w:p>
    <w:p w:rsidR="00000000" w:rsidRDefault="006824DE">
      <w:bookmarkStart w:id="29" w:name="sub_25"/>
      <w:bookmarkEnd w:id="28"/>
      <w:r>
        <w:t>2.2.3. МФЦ на основании соглашений с центрами заня</w:t>
      </w:r>
      <w:r>
        <w:t xml:space="preserve">тости населения участвуют </w:t>
      </w:r>
      <w:r>
        <w:lastRenderedPageBreak/>
        <w:t>(содействуют) в предоставлении государственной услуги и информации по вопросам ее предоставления.</w:t>
      </w:r>
    </w:p>
    <w:p w:rsidR="00000000" w:rsidRDefault="006824DE">
      <w:bookmarkStart w:id="30" w:name="sub_26"/>
      <w:bookmarkEnd w:id="29"/>
      <w:r>
        <w:t>2.2.4. Центры занятости населения при предоставлении государственной услуги не вправе требовать от получателей услуги ос</w:t>
      </w:r>
      <w:r>
        <w:t>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30"/>
    <w:p w:rsidR="00000000" w:rsidRDefault="006824DE"/>
    <w:p w:rsidR="00000000" w:rsidRDefault="006824DE">
      <w:bookmarkStart w:id="31" w:name="sub_30"/>
      <w:r>
        <w:rPr>
          <w:rStyle w:val="a3"/>
        </w:rPr>
        <w:t>2.3. Результат предоставления государственной услуги</w:t>
      </w:r>
    </w:p>
    <w:p w:rsidR="00000000" w:rsidRDefault="006824DE">
      <w:bookmarkStart w:id="32" w:name="sub_28"/>
      <w:bookmarkEnd w:id="31"/>
      <w:r>
        <w:t>2.3.1. Резу</w:t>
      </w:r>
      <w:r>
        <w:t>льтатом предоставления государственной услуги является выдача безработному гражданину заключения о предоставлении государственной услуги (</w:t>
      </w:r>
      <w:hyperlink w:anchor="sub_129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регламенту), содержащего рекомендации по повыше</w:t>
      </w:r>
      <w:r>
        <w:t>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</w:t>
      </w:r>
      <w:r>
        <w:t>еализации профессиональной карьеры путем оптимизации психологического состояния.</w:t>
      </w:r>
    </w:p>
    <w:p w:rsidR="00000000" w:rsidRDefault="006824DE">
      <w:bookmarkStart w:id="33" w:name="sub_29"/>
      <w:bookmarkEnd w:id="32"/>
      <w:r>
        <w:t>2.3.2. В случае отказа в предоставлении государственной услуги безработному гражданину производится выдача Решения об отказе в предоставлении государственной услуг</w:t>
      </w:r>
      <w:r>
        <w:t xml:space="preserve">и по психологической поддержке безработных граждан (далее - Решение об отказе), оформленного по форме согласно </w:t>
      </w:r>
      <w:hyperlink w:anchor="sub_130" w:history="1">
        <w:r>
          <w:rPr>
            <w:rStyle w:val="a4"/>
          </w:rPr>
          <w:t>Приложению N 5</w:t>
        </w:r>
      </w:hyperlink>
      <w:r>
        <w:t xml:space="preserve"> к Административному регламенту.</w:t>
      </w:r>
    </w:p>
    <w:bookmarkEnd w:id="33"/>
    <w:p w:rsidR="00000000" w:rsidRDefault="006824DE"/>
    <w:p w:rsidR="00000000" w:rsidRDefault="006824DE">
      <w:bookmarkStart w:id="34" w:name="sub_36"/>
      <w:r>
        <w:rPr>
          <w:rStyle w:val="a3"/>
        </w:rPr>
        <w:t>2.4. Сроки предоставления государственной услуги</w:t>
      </w:r>
    </w:p>
    <w:p w:rsidR="00000000" w:rsidRDefault="006824DE">
      <w:bookmarkStart w:id="35" w:name="sub_31"/>
      <w:bookmarkEnd w:id="34"/>
      <w:r>
        <w:t>2.4.1. Государственная услуга может предоставляться безработному гражданину по индивидуальной форме предоставления и (или) группе безработных граждан по групповой форме предоставления согласно утвержденному в установленном порядке графику.</w:t>
      </w:r>
    </w:p>
    <w:p w:rsidR="00000000" w:rsidRDefault="006824DE">
      <w:bookmarkStart w:id="36" w:name="sub_32"/>
      <w:bookmarkEnd w:id="35"/>
      <w:r>
        <w:t>2.4</w:t>
      </w:r>
      <w:r>
        <w:t>.2. Время ожидания предоставления государственной услуги по предварительной записи не должно превышать 5 минут.</w:t>
      </w:r>
    </w:p>
    <w:p w:rsidR="00000000" w:rsidRDefault="006824DE">
      <w:bookmarkStart w:id="37" w:name="sub_33"/>
      <w:bookmarkEnd w:id="36"/>
      <w:r>
        <w:t>2.4.3. Максимально допустимое время предоставления государственной услуги:</w:t>
      </w:r>
    </w:p>
    <w:bookmarkEnd w:id="37"/>
    <w:p w:rsidR="00000000" w:rsidRDefault="006824DE">
      <w:r>
        <w:t>при индивидуальной форме предоставления - не должно</w:t>
      </w:r>
      <w:r>
        <w:t xml:space="preserve"> превышать 90 минут без учета времени тестирования (анкетирования) безработного гражданина;</w:t>
      </w:r>
    </w:p>
    <w:p w:rsidR="00000000" w:rsidRDefault="006824DE">
      <w:r>
        <w:t>при групповой форме предоставления - не должно превышать 4 часов без учета времени тестирования (анкетирования) безработных граждан.</w:t>
      </w:r>
    </w:p>
    <w:p w:rsidR="00000000" w:rsidRDefault="006824DE">
      <w:r>
        <w:t>Количество занятий и их продолж</w:t>
      </w:r>
      <w:r>
        <w:t>ительность при осуществлении психологической поддержки по групповой форме определяются с учетом состава группы безработных граждан и выбранных методик.</w:t>
      </w:r>
    </w:p>
    <w:p w:rsidR="00000000" w:rsidRDefault="006824DE">
      <w:bookmarkStart w:id="38" w:name="sub_34"/>
      <w:r>
        <w:t>2.4.4. Максимально допустимое время осуществления административных процедур, связанных с утвержден</w:t>
      </w:r>
      <w:r>
        <w:t>ием графика проведения групповых занятий с безработными гражданами и изменений в графике, не должно превышать 1 часа.</w:t>
      </w:r>
    </w:p>
    <w:p w:rsidR="00000000" w:rsidRDefault="006824DE">
      <w:bookmarkStart w:id="39" w:name="sub_35"/>
      <w:bookmarkEnd w:id="38"/>
      <w:r>
        <w:t>2.4.5. Максимально допустимые сроки осуществления административных процедур, связанных с фиксированием результатов предоставле</w:t>
      </w:r>
      <w:r>
        <w:t>ния государственной услуги безработному гражданину в программно-техническом комплексе, содержащем регистр получателей государственных услуг в сфере занятости населения:</w:t>
      </w:r>
    </w:p>
    <w:bookmarkEnd w:id="39"/>
    <w:p w:rsidR="00000000" w:rsidRDefault="006824DE">
      <w:r>
        <w:t>при индивидуальной форме предоставления - не должны превышать 20 минут;</w:t>
      </w:r>
    </w:p>
    <w:p w:rsidR="00000000" w:rsidRDefault="006824DE">
      <w:r>
        <w:t>при групповой форме предоставления - не должно превышать 2 часов.</w:t>
      </w:r>
    </w:p>
    <w:p w:rsidR="00000000" w:rsidRDefault="006824DE"/>
    <w:p w:rsidR="00000000" w:rsidRDefault="006824DE">
      <w:bookmarkStart w:id="40" w:name="sub_38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000000" w:rsidRDefault="006824DE">
      <w:bookmarkStart w:id="41" w:name="sub_37"/>
      <w:bookmarkEnd w:id="40"/>
      <w:r>
        <w:t>2.5.1. Отношения, возникающие в связи с реализацией полномочия</w:t>
      </w:r>
      <w:r>
        <w:t xml:space="preserve"> по </w:t>
      </w:r>
      <w:r>
        <w:lastRenderedPageBreak/>
        <w:t>предоставлению государственной услуги регулируются в соответствии с:</w:t>
      </w:r>
    </w:p>
    <w:bookmarkEnd w:id="41"/>
    <w:p w:rsidR="00000000" w:rsidRDefault="006824DE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 N 237);</w:t>
      </w:r>
    </w:p>
    <w:p w:rsidR="00000000" w:rsidRDefault="006824DE"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от 19.04.</w:t>
      </w:r>
      <w:r>
        <w:t>91 N 1032-1 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1991, N 18, ст. 565);</w:t>
      </w:r>
    </w:p>
    <w:p w:rsidR="00000000" w:rsidRDefault="006824DE">
      <w:hyperlink r:id="rId15" w:history="1">
        <w:r>
          <w:rPr>
            <w:rStyle w:val="a4"/>
          </w:rPr>
          <w:t>Трудовым кодексом</w:t>
        </w:r>
      </w:hyperlink>
      <w:r>
        <w:t xml:space="preserve"> Российской Фе</w:t>
      </w:r>
      <w:r>
        <w:t>дерации от 30.12.2001 N 197-ФЗ (Собрание законодательства Российской Федерации, 2002, N 1, ст. 3);</w:t>
      </w:r>
    </w:p>
    <w:p w:rsidR="00000000" w:rsidRDefault="006824DE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29.12.2006 N 258-ФЗ "О внесении изменений в отдельные законодательные акты Российской Федерации в </w:t>
      </w:r>
      <w:r>
        <w:t>связи с совершенствованием разграничения полномочий" (Собрание законодательства Российской Федерации, 2007, N 1 (ч. 1), ст. 21);</w:t>
      </w:r>
    </w:p>
    <w:p w:rsidR="00000000" w:rsidRDefault="006824DE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24.11.95 N 181-ФЗ "О социальной защите инвалидов в Российской Федера</w:t>
      </w:r>
      <w:r>
        <w:t>ции" (Собрание законодательства Российской Федерации, 1995, N 48, ст. 4563);</w:t>
      </w:r>
    </w:p>
    <w:p w:rsidR="00000000" w:rsidRDefault="006824DE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24.06.99 N 120-ФЗ "Об основах системы профилактики безнадзорности и правонарушений несовершеннолетних" (Собрание законод</w:t>
      </w:r>
      <w:r>
        <w:t>ательства Российской Федерации, 1999, N 26, ст. 3177; 2001, N 3, ст. 216; 2003, N 28, ст. 2880; 2004, N 27, ст. 2711; N 35, ст. 3607; N 49, ст. 4849; 2005, N 1 (часть 1), ст. 25; N 17, ст. 1485; 2006, N 2, ст. 174);</w:t>
      </w:r>
    </w:p>
    <w:p w:rsidR="00000000" w:rsidRDefault="006824DE"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6824DE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06.04.2011 N 63-</w:t>
      </w:r>
      <w:r>
        <w:t>ФЗ "Об электронной подписи" (Собрание законодательства Российской Федерации, 2011, N 15, ст. 2036);</w:t>
      </w:r>
    </w:p>
    <w:p w:rsidR="00000000" w:rsidRDefault="006824DE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целях поиска подх</w:t>
      </w:r>
      <w:r>
        <w:t>одящей работы, регистрации безработных граждан и требованиях к подбору подходящей работы" (Собрание законодательства Российской Федерации, 2012, N 38, ст. 5103);</w:t>
      </w:r>
    </w:p>
    <w:p w:rsidR="00000000" w:rsidRDefault="006824DE">
      <w:hyperlink r:id="rId22" w:history="1">
        <w:r>
          <w:rPr>
            <w:rStyle w:val="a4"/>
          </w:rPr>
          <w:t>приказом</w:t>
        </w:r>
      </w:hyperlink>
      <w:r>
        <w:t xml:space="preserve"> Минтруда России от 09.01.2013 N 4н "Об утверждени</w:t>
      </w:r>
      <w:r>
        <w:t>и федерального государственного стандарта государственной услуги по психологической поддержке безработных граждан" (Российская газета, 22 мая 2013);</w:t>
      </w:r>
    </w:p>
    <w:p w:rsidR="00000000" w:rsidRDefault="006824DE">
      <w:hyperlink r:id="rId23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</w:t>
      </w:r>
      <w:r>
        <w:t>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области, 2011, N 6);</w:t>
      </w:r>
    </w:p>
    <w:p w:rsidR="00000000" w:rsidRDefault="006824DE">
      <w:hyperlink r:id="rId2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30.06.2008 N 242 "Об утверждении Положения о департаменте труда и занятости населения Кемеровской области" (Информационный бюллетень Коллегии Администрации Кеме</w:t>
      </w:r>
      <w:r>
        <w:t>ровской области, 2008, N 6);</w:t>
      </w:r>
    </w:p>
    <w:p w:rsidR="00000000" w:rsidRDefault="006824DE">
      <w:hyperlink r:id="rId25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</w:t>
      </w:r>
      <w:r>
        <w:t xml:space="preserve">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 </w:t>
      </w:r>
      <w:hyperlink r:id="rId26" w:history="1">
        <w:r>
          <w:rPr>
            <w:rStyle w:val="a4"/>
          </w:rPr>
          <w:t>http://www.zakon.kemobl.ru</w:t>
        </w:r>
      </w:hyperlink>
      <w:r>
        <w:t>, 12.12.2012).</w:t>
      </w:r>
    </w:p>
    <w:p w:rsidR="00000000" w:rsidRDefault="006824DE"/>
    <w:p w:rsidR="00000000" w:rsidRDefault="006824DE">
      <w:bookmarkStart w:id="42" w:name="sub_46"/>
      <w:r>
        <w:rPr>
          <w:rStyle w:val="a3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Style w:val="a3"/>
        </w:rPr>
        <w:lastRenderedPageBreak/>
        <w:t>предоставления государственной услуги</w:t>
      </w:r>
    </w:p>
    <w:p w:rsidR="00000000" w:rsidRDefault="006824DE">
      <w:bookmarkStart w:id="43" w:name="sub_39"/>
      <w:bookmarkEnd w:id="42"/>
      <w:r>
        <w:t>2.6.1. Заявление-анкета о предоставлении государственной услуги (далее - заявление) или согласие безработного гражданина с предложением работника центра занятости населения о предоставлении безработному гражданину государственной услуги (далее - предложен</w:t>
      </w:r>
      <w:r>
        <w:t>ие о предоставлении государственной услуги);</w:t>
      </w:r>
    </w:p>
    <w:bookmarkEnd w:id="43"/>
    <w:p w:rsidR="00000000" w:rsidRDefault="006824DE">
      <w:r>
        <w:t xml:space="preserve">Заявление заполняется безработным гражданином разборчиво от руки, на русском языке по форме согласно </w:t>
      </w:r>
      <w:hyperlink w:anchor="sub_127" w:history="1">
        <w:r>
          <w:rPr>
            <w:rStyle w:val="a4"/>
          </w:rPr>
          <w:t>Приложению N 2</w:t>
        </w:r>
      </w:hyperlink>
      <w:r>
        <w:t xml:space="preserve"> к Административному регламенту. При заполнении заявления не допу</w:t>
      </w:r>
      <w:r>
        <w:t>скается использование сокращений слов и аббревиатур. Заявление заверяется личной подписью безработного гражданина.</w:t>
      </w:r>
    </w:p>
    <w:p w:rsidR="00000000" w:rsidRDefault="006824DE">
      <w:r>
        <w:t>Предложение о предоставлении государственной услуги безработному гражданину заполняется работником центра занятости населения по форме соглас</w:t>
      </w:r>
      <w:r>
        <w:t xml:space="preserve">но </w:t>
      </w:r>
      <w:hyperlink w:anchor="sub_128" w:history="1">
        <w:r>
          <w:rPr>
            <w:rStyle w:val="a4"/>
          </w:rPr>
          <w:t>Приложению N 3</w:t>
        </w:r>
      </w:hyperlink>
      <w:r>
        <w:t xml:space="preserve"> к Административному регламенту. Работник центра занятости населения знакомит безработного гражданина с предложением о предоставлении государственной услуги под роспись. Безработный гражданин письменно выражает сог</w:t>
      </w:r>
      <w:r>
        <w:t>ласие (несогласие с указанием причины отказа) на получение государственной услуги.</w:t>
      </w:r>
    </w:p>
    <w:p w:rsidR="00000000" w:rsidRDefault="006824DE">
      <w:bookmarkStart w:id="44" w:name="sub_40"/>
      <w:r>
        <w:t>2.6.2.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00000" w:rsidRDefault="006824DE">
      <w:bookmarkStart w:id="45" w:name="sub_41"/>
      <w:bookmarkEnd w:id="44"/>
      <w:r>
        <w:t>2.6.3.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000000" w:rsidRDefault="006824DE">
      <w:bookmarkStart w:id="46" w:name="sub_42"/>
      <w:bookmarkEnd w:id="45"/>
      <w:r>
        <w:t>2.6.4. Безработным гражданам обеспеч</w:t>
      </w:r>
      <w:r>
        <w:t>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</w:t>
      </w:r>
      <w:r>
        <w:t>ьного портала.</w:t>
      </w:r>
    </w:p>
    <w:p w:rsidR="00000000" w:rsidRDefault="006824DE">
      <w:bookmarkStart w:id="47" w:name="sub_43"/>
      <w:bookmarkEnd w:id="46"/>
      <w:r>
        <w:t>2.6.5. При обращении безработных граждан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</w:t>
      </w:r>
      <w:r>
        <w:t>дующего рабочего дня со дня регистрации заявления.</w:t>
      </w:r>
    </w:p>
    <w:p w:rsidR="00000000" w:rsidRDefault="006824DE">
      <w:bookmarkStart w:id="48" w:name="sub_44"/>
      <w:bookmarkEnd w:id="47"/>
      <w:r>
        <w:t xml:space="preserve">2.6.6. Заявление заверяется личной или простой </w:t>
      </w:r>
      <w:hyperlink r:id="rId27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6 </w:t>
      </w:r>
      <w:r>
        <w:t>апреля 2011 г. N 63-ФЗ "Об электронной подписи" (далее - Федеральный закон "Об электронной подписи").</w:t>
      </w:r>
    </w:p>
    <w:p w:rsidR="00000000" w:rsidRDefault="006824DE">
      <w:bookmarkStart w:id="49" w:name="sub_45"/>
      <w:bookmarkEnd w:id="48"/>
      <w:r>
        <w:t>2.6.7. Центр занятости населения не вправе требовать от получателя государственной услуги:</w:t>
      </w:r>
    </w:p>
    <w:bookmarkEnd w:id="49"/>
    <w:p w:rsidR="00000000" w:rsidRDefault="006824DE">
      <w:r>
        <w:t>представления документов и информации или осу</w:t>
      </w:r>
      <w:r>
        <w:t>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6824DE">
      <w:r>
        <w:t>представления документов и информации, которые находятся в распоряжении центра занятости населения,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</w:t>
      </w:r>
      <w:r>
        <w:t>и правовыми актами Кемеровской области, муниципальными правовыми актами.</w:t>
      </w:r>
    </w:p>
    <w:p w:rsidR="00000000" w:rsidRDefault="006824DE"/>
    <w:p w:rsidR="00000000" w:rsidRDefault="006824DE">
      <w:bookmarkStart w:id="50" w:name="sub_47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0"/>
    <w:p w:rsidR="00000000" w:rsidRDefault="006824DE">
      <w:r>
        <w:t>Основания для отказа в приеме документов, необ</w:t>
      </w:r>
      <w:r>
        <w:t>ходимых для предоставления государственной услуги, отсутствуют.</w:t>
      </w:r>
    </w:p>
    <w:p w:rsidR="00000000" w:rsidRDefault="006824DE"/>
    <w:p w:rsidR="00000000" w:rsidRDefault="006824DE">
      <w:bookmarkStart w:id="51" w:name="sub_52"/>
      <w:r>
        <w:rPr>
          <w:rStyle w:val="a3"/>
        </w:rPr>
        <w:lastRenderedPageBreak/>
        <w:t>2.8. Исчерпывающий перечень оснований для приостановления и (или) отказа в предоставлении государственной услуги, а также прекращения предоставления государственной услуги</w:t>
      </w:r>
    </w:p>
    <w:p w:rsidR="00000000" w:rsidRDefault="006824DE">
      <w:bookmarkStart w:id="52" w:name="sub_48"/>
      <w:bookmarkEnd w:id="51"/>
      <w:r>
        <w:t>2</w:t>
      </w:r>
      <w:r>
        <w:t>.8.1. Основания для приостановления предоставления государственной услуги отсутствуют.</w:t>
      </w:r>
    </w:p>
    <w:p w:rsidR="00000000" w:rsidRDefault="006824DE">
      <w:bookmarkStart w:id="53" w:name="sub_49"/>
      <w:bookmarkEnd w:id="52"/>
      <w:r>
        <w:t>2.8.2. Основанием для отказа в предоставлении государственной услуги является:</w:t>
      </w:r>
    </w:p>
    <w:bookmarkEnd w:id="53"/>
    <w:p w:rsidR="00000000" w:rsidRDefault="006824DE">
      <w:r>
        <w:t>предоставление гражданином недействительных документов или отсутствие до</w:t>
      </w:r>
      <w:r>
        <w:t xml:space="preserve">кументов, указанных в </w:t>
      </w:r>
      <w:hyperlink w:anchor="sub_46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регламента;</w:t>
      </w:r>
    </w:p>
    <w:p w:rsidR="00000000" w:rsidRDefault="006824DE">
      <w:r>
        <w:t xml:space="preserve">не соблюдение требований </w:t>
      </w:r>
      <w:hyperlink w:anchor="sub_44" w:history="1">
        <w:r>
          <w:rPr>
            <w:rStyle w:val="a4"/>
          </w:rPr>
          <w:t>пункта 2.6.6</w:t>
        </w:r>
      </w:hyperlink>
      <w:r>
        <w:t xml:space="preserve"> настоящего Административного регламента;</w:t>
      </w:r>
    </w:p>
    <w:p w:rsidR="00000000" w:rsidRDefault="006824DE">
      <w:r>
        <w:t>представление получателем государственной услуги ложной</w:t>
      </w:r>
      <w:r>
        <w:t xml:space="preserve"> информации или недостоверных сведений, документов;</w:t>
      </w:r>
    </w:p>
    <w:p w:rsidR="00000000" w:rsidRDefault="006824DE">
      <w:r>
        <w:t>обращение получателя государственной услуги в центр занятости населения в состоянии опьянения, вызванного употреблением алкоголя, наркотических средств или других одурманивающих веществ.</w:t>
      </w:r>
    </w:p>
    <w:p w:rsidR="00000000" w:rsidRDefault="006824DE">
      <w:bookmarkStart w:id="54" w:name="sub_50"/>
      <w:r>
        <w:t>2.8.3. Пред</w:t>
      </w:r>
      <w:r>
        <w:t xml:space="preserve">оставление государственной услуги гражданину прекращается в связи со снятием его с регистрационного учета в центре занятости населения по основаниям, предусмотренным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</w:t>
      </w:r>
      <w:r>
        <w:t>7.09.2012 N 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000000" w:rsidRDefault="006824DE">
      <w:bookmarkStart w:id="55" w:name="sub_51"/>
      <w:bookmarkEnd w:id="54"/>
      <w:r>
        <w:t>2.8.4. Безработный гражданин вправе отказаться от предоставления государственной услуги</w:t>
      </w:r>
      <w:r>
        <w:t xml:space="preserve">. Отказ от получения государственной услуги может быть оформлен по форме согласно </w:t>
      </w:r>
      <w:hyperlink w:anchor="sub_128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регламенту.</w:t>
      </w:r>
    </w:p>
    <w:bookmarkEnd w:id="55"/>
    <w:p w:rsidR="00000000" w:rsidRDefault="006824DE"/>
    <w:p w:rsidR="00000000" w:rsidRDefault="006824DE">
      <w:bookmarkStart w:id="56" w:name="sub_53"/>
      <w:r>
        <w:rPr>
          <w:rStyle w:val="a3"/>
        </w:rPr>
        <w:t>2.9. Перечень услуг, необходимых и обязательных для предоставления государстве</w:t>
      </w:r>
      <w:r>
        <w:rPr>
          <w:rStyle w:val="a3"/>
        </w:rPr>
        <w:t>нной услуги</w:t>
      </w:r>
    </w:p>
    <w:bookmarkEnd w:id="56"/>
    <w:p w:rsidR="00000000" w:rsidRDefault="006824DE">
      <w:r>
        <w:t>Необходимые и обязательные услуги для предоставления данной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6824DE"/>
    <w:p w:rsidR="00000000" w:rsidRDefault="006824DE">
      <w:bookmarkStart w:id="57" w:name="sub_54"/>
      <w:r>
        <w:rPr>
          <w:rStyle w:val="a3"/>
        </w:rPr>
        <w:t>2.10. Порядок, размер и основания взимания платы за предоставление государственной услуги</w:t>
      </w:r>
    </w:p>
    <w:bookmarkEnd w:id="57"/>
    <w:p w:rsidR="00000000" w:rsidRDefault="006824DE">
      <w:r>
        <w:t>Государственная пошлина или иная плата за предоставление государственной услуги отсутствует.</w:t>
      </w:r>
    </w:p>
    <w:p w:rsidR="00000000" w:rsidRDefault="006824DE"/>
    <w:p w:rsidR="00000000" w:rsidRDefault="006824DE">
      <w:bookmarkStart w:id="58" w:name="sub_55"/>
      <w:r>
        <w:rPr>
          <w:rStyle w:val="a3"/>
        </w:rPr>
        <w:t>2.11. Порядок, размер и основания взимания платы за п</w:t>
      </w:r>
      <w:r>
        <w:rPr>
          <w:rStyle w:val="a3"/>
        </w:rPr>
        <w:t>редоставление услуг, необходимых и обязательных для предоставления государственной услуги</w:t>
      </w:r>
    </w:p>
    <w:bookmarkEnd w:id="58"/>
    <w:p w:rsidR="00000000" w:rsidRDefault="006824DE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6824DE"/>
    <w:p w:rsidR="00000000" w:rsidRDefault="006824DE">
      <w:bookmarkStart w:id="59" w:name="sub_60"/>
      <w:r>
        <w:rPr>
          <w:rStyle w:val="a3"/>
        </w:rPr>
        <w:t>2.12. Максимальный срок ожидания в очер</w:t>
      </w:r>
      <w:r>
        <w:rPr>
          <w:rStyle w:val="a3"/>
        </w:rPr>
        <w:t>еди при подачи заявления о предоставлении государственной услуги</w:t>
      </w:r>
    </w:p>
    <w:p w:rsidR="00000000" w:rsidRDefault="006824DE">
      <w:bookmarkStart w:id="60" w:name="sub_56"/>
      <w:bookmarkEnd w:id="59"/>
      <w:r>
        <w:t>2.12.1. Максимальный срок ожидания в очереди при подаче заявления о предоставлении государственной услуги не должно превышать 15 минут.</w:t>
      </w:r>
    </w:p>
    <w:p w:rsidR="00000000" w:rsidRDefault="006824DE">
      <w:bookmarkStart w:id="61" w:name="sub_57"/>
      <w:bookmarkEnd w:id="60"/>
      <w:r>
        <w:t>2.12.2. Государственная услуга предоставляется по предварительной записи.</w:t>
      </w:r>
    </w:p>
    <w:p w:rsidR="00000000" w:rsidRDefault="006824DE">
      <w:bookmarkStart w:id="62" w:name="sub_58"/>
      <w:bookmarkEnd w:id="61"/>
      <w:r>
        <w:t xml:space="preserve">2.12.3. При направлении заявления в центр занятости населения почтовой </w:t>
      </w:r>
      <w:r>
        <w:lastRenderedPageBreak/>
        <w:t>связью, с использованием средств факсимильной связи или в электронной форме, в том числе с использо</w:t>
      </w:r>
      <w:r>
        <w:t>ванием Единого портала или регионального портала, обеспечивается возможность предварительной записи для посещения центра занятости населения. Согласование с получателем государственной услуги даты и времени обращения в центр занятости населения осуществляе</w:t>
      </w:r>
      <w:r>
        <w:t>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В случае предварительного согласования даты и времени обращения, время ожидания в очереди</w:t>
      </w:r>
      <w:r>
        <w:t xml:space="preserve"> не должно превышать 5 минут.</w:t>
      </w:r>
    </w:p>
    <w:p w:rsidR="00000000" w:rsidRDefault="006824DE">
      <w:bookmarkStart w:id="63" w:name="sub_59"/>
      <w:bookmarkEnd w:id="62"/>
      <w:r>
        <w:t>2.12.4. При обращении получателя государственной услуги в МФЦ обеспечивается время ожидания, установленное регламентом оказания муниципальных и государственных услуг МФЦ. В случаях перенаправления заявления в центр</w:t>
      </w:r>
      <w:r>
        <w:t xml:space="preserve"> занятости населения порядок и срок передачи необходимых документов устанавливается соглашением о взаимодействии между МФЦ и центром занятости населения, но не позднее следующего рабочего дня со дня регистрации заявления. При получении документов согласова</w:t>
      </w:r>
      <w:r>
        <w:t>ние с получателем государственной услуги даты и времени обращения в центр занятости населения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</w:t>
      </w:r>
      <w:r>
        <w:t>ации заявления. В случае предварительного согласования даты и времени обращения, время ожидания в очереди не должно превышать 5 минут.</w:t>
      </w:r>
    </w:p>
    <w:bookmarkEnd w:id="63"/>
    <w:p w:rsidR="00000000" w:rsidRDefault="006824DE"/>
    <w:p w:rsidR="00000000" w:rsidRDefault="006824DE">
      <w:bookmarkStart w:id="64" w:name="sub_61"/>
      <w:r>
        <w:rPr>
          <w:rStyle w:val="a3"/>
        </w:rPr>
        <w:t>2.13. Срок регистрации заявления заявителя о предоставлении государственной услуги</w:t>
      </w:r>
    </w:p>
    <w:bookmarkEnd w:id="64"/>
    <w:p w:rsidR="00000000" w:rsidRDefault="006824DE">
      <w:r>
        <w:t>Регистрация заявления заявителя о предоставлении государственной услуги осуществляется в течение рабочего дня его поступления.</w:t>
      </w:r>
    </w:p>
    <w:p w:rsidR="00000000" w:rsidRDefault="006824DE"/>
    <w:p w:rsidR="00000000" w:rsidRDefault="006824DE">
      <w:bookmarkStart w:id="65" w:name="sub_72"/>
      <w:r>
        <w:rPr>
          <w:rStyle w:val="a3"/>
        </w:rPr>
        <w:t>2.14. Требования к помещениям, в которых предоставляются государственные услуги, услуги организации, участвующей в предост</w:t>
      </w:r>
      <w:r>
        <w:rPr>
          <w:rStyle w:val="a3"/>
        </w:rPr>
        <w:t>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предоставлении государственной услуги.</w:t>
      </w:r>
    </w:p>
    <w:p w:rsidR="00000000" w:rsidRDefault="006824DE">
      <w:bookmarkStart w:id="66" w:name="sub_62"/>
      <w:bookmarkEnd w:id="65"/>
      <w:r>
        <w:t>2.14.1. Помещение центра занятости населения для п</w:t>
      </w:r>
      <w:r>
        <w:t>редоставления государственной услуги размещается, как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для парковк</w:t>
      </w:r>
      <w:r>
        <w:t>и автотранспортных средств.</w:t>
      </w:r>
    </w:p>
    <w:bookmarkEnd w:id="66"/>
    <w:p w:rsidR="00000000" w:rsidRDefault="006824DE">
      <w:r>
        <w:t>Вход в помещение центра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</w:t>
      </w:r>
      <w:r>
        <w:t>их кресла-коляски.</w:t>
      </w:r>
    </w:p>
    <w:p w:rsidR="00000000" w:rsidRDefault="006824DE">
      <w:r>
        <w:t>Вход и выход из помещения центра занятости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6824DE">
      <w:bookmarkStart w:id="67" w:name="sub_63"/>
      <w:r>
        <w:t>2.14.2. Прием получателей государственной усл</w:t>
      </w:r>
      <w:r>
        <w:t>уги осуществляется в специально выделенных для предоставления государственной услуги помещениях и залах обслуживания центра занятости населения.</w:t>
      </w:r>
    </w:p>
    <w:p w:rsidR="00000000" w:rsidRDefault="006824DE">
      <w:bookmarkStart w:id="68" w:name="sub_64"/>
      <w:bookmarkEnd w:id="67"/>
      <w:r>
        <w:t>2.14.3. Помещение центра занятости населения для предоставления государственной услуги обеспечивает</w:t>
      </w:r>
      <w:r>
        <w:t xml:space="preserve">ся необходимыми для предоставления государственной услуги оборудованием (компьютеры, средства </w:t>
      </w:r>
      <w:r>
        <w:lastRenderedPageBreak/>
        <w:t>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</w:t>
      </w:r>
      <w:r>
        <w:t>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6824DE">
      <w:bookmarkStart w:id="69" w:name="sub_65"/>
      <w:bookmarkEnd w:id="68"/>
      <w:r>
        <w:t>2.14.4. В помещении центра занятости населения для предо</w:t>
      </w:r>
      <w:r>
        <w:t>ставления государственной услуги на видном месте располагаются схема размещения средств пожаротушения и план эвакуации посетителей и специалистов центра занятости населения.</w:t>
      </w:r>
    </w:p>
    <w:p w:rsidR="00000000" w:rsidRDefault="006824DE">
      <w:bookmarkStart w:id="70" w:name="sub_66"/>
      <w:bookmarkEnd w:id="69"/>
      <w:r>
        <w:t>2.14.5. Места ожидания предоставления государственной услуги оборудуют</w:t>
      </w:r>
      <w:r>
        <w:t>ся стульями, кресельными секциями и скамьями (банкетками).</w:t>
      </w:r>
    </w:p>
    <w:p w:rsidR="00000000" w:rsidRDefault="006824DE">
      <w:bookmarkStart w:id="71" w:name="sub_67"/>
      <w:bookmarkEnd w:id="70"/>
      <w:r>
        <w:t>2.14.6.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6824DE">
      <w:bookmarkStart w:id="72" w:name="sub_68"/>
      <w:bookmarkEnd w:id="71"/>
      <w:r>
        <w:t>2.14.7. Места для заполнения не</w:t>
      </w:r>
      <w:r>
        <w:t>обходимых документов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6824DE">
      <w:bookmarkStart w:id="73" w:name="sub_69"/>
      <w:bookmarkEnd w:id="72"/>
      <w:r>
        <w:t xml:space="preserve">2.14.8. В помещении центра занятости населения оборудуются доступные места общего пользования </w:t>
      </w:r>
      <w:r>
        <w:t>(туалеты).</w:t>
      </w:r>
    </w:p>
    <w:p w:rsidR="00000000" w:rsidRDefault="006824DE">
      <w:bookmarkStart w:id="74" w:name="sub_70"/>
      <w:bookmarkEnd w:id="73"/>
      <w:r>
        <w:t>2.14.9.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6824DE">
      <w:bookmarkStart w:id="75" w:name="sub_71"/>
      <w:bookmarkEnd w:id="74"/>
      <w:r>
        <w:t>2.14.10. Специалисты центра занятости населения об</w:t>
      </w:r>
      <w:r>
        <w:t>еспечиваются личными нагрудными карточками (бейджами) с указанием фамилии, имени, отчества и должности.</w:t>
      </w:r>
    </w:p>
    <w:bookmarkEnd w:id="75"/>
    <w:p w:rsidR="00000000" w:rsidRDefault="006824DE"/>
    <w:p w:rsidR="00000000" w:rsidRDefault="006824DE">
      <w:bookmarkStart w:id="76" w:name="sub_75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6824DE">
      <w:bookmarkStart w:id="77" w:name="sub_73"/>
      <w:bookmarkEnd w:id="76"/>
      <w:r>
        <w:t>2.15.1. Показателями доступности государственной услуги являются</w:t>
      </w:r>
      <w:r>
        <w:t>:</w:t>
      </w:r>
    </w:p>
    <w:bookmarkEnd w:id="77"/>
    <w:p w:rsidR="00000000" w:rsidRDefault="006824DE">
      <w:r>
        <w:t>своевременность, полнота и достоверность информирования по вопросам предоставления государственной услуги посредством различных форм информирования, в том числе с использованием информационно-телекоммуникационных технологий;</w:t>
      </w:r>
    </w:p>
    <w:p w:rsidR="00000000" w:rsidRDefault="006824DE">
      <w:r>
        <w:t>соблюдение требований н</w:t>
      </w:r>
      <w:r>
        <w:t>астоящего Административного регламента;</w:t>
      </w:r>
    </w:p>
    <w:p w:rsidR="00000000" w:rsidRDefault="006824DE">
      <w:r>
        <w:t>возможность получения информации по вопросам о порядке предоставления государственной услуги в электронном виде;</w:t>
      </w:r>
    </w:p>
    <w:p w:rsidR="00000000" w:rsidRDefault="006824DE">
      <w:r>
        <w:t>соблюдение установленных настоящим Административным регламентом норм времени на оказание государственно</w:t>
      </w:r>
      <w:r>
        <w:t>й услуги.</w:t>
      </w:r>
    </w:p>
    <w:p w:rsidR="00000000" w:rsidRDefault="006824DE">
      <w:bookmarkStart w:id="78" w:name="sub_74"/>
      <w:r>
        <w:t>2.15.2. Показателями качества предоставления государственной услуги являются:</w:t>
      </w:r>
    </w:p>
    <w:bookmarkEnd w:id="78"/>
    <w:p w:rsidR="00000000" w:rsidRDefault="006824DE">
      <w:r>
        <w:t>отсутствие обоснованных жалоб на действия (бездействие) и решения работника центра занятости населения, осуществляющего функцию по предоставлению государств</w:t>
      </w:r>
      <w:r>
        <w:t>енной услуги;</w:t>
      </w:r>
    </w:p>
    <w:p w:rsidR="00000000" w:rsidRDefault="006824DE"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000000" w:rsidRDefault="006824DE">
      <w:r>
        <w:t>обоснованность отказов в предоставлении государственной услуги.</w:t>
      </w:r>
    </w:p>
    <w:p w:rsidR="00000000" w:rsidRDefault="006824DE"/>
    <w:p w:rsidR="00000000" w:rsidRDefault="006824DE">
      <w:bookmarkStart w:id="79" w:name="sub_78"/>
      <w:r>
        <w:rPr>
          <w:rStyle w:val="a3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000000" w:rsidRDefault="006824DE">
      <w:bookmarkStart w:id="80" w:name="sub_76"/>
      <w:bookmarkEnd w:id="79"/>
      <w:r>
        <w:t>2.16.1. Гражданам, сведения о которых содержатся в регистре получател</w:t>
      </w:r>
      <w:r>
        <w:t xml:space="preserve">ей государственных услуг в сфере занятости населения обеспечивается возможность </w:t>
      </w:r>
      <w:r>
        <w:lastRenderedPageBreak/>
        <w:t xml:space="preserve">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</w:t>
      </w:r>
      <w:r>
        <w:t>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центр заня</w:t>
      </w:r>
      <w:r>
        <w:t>тости населения для получения направления к работодателю.</w:t>
      </w:r>
    </w:p>
    <w:p w:rsidR="00000000" w:rsidRDefault="006824DE">
      <w:bookmarkStart w:id="81" w:name="sub_77"/>
      <w:bookmarkEnd w:id="80"/>
      <w:r>
        <w:t xml:space="preserve">2.16.2. Получателям государственной услуги по предварительной договоренности в ходе предоставления государственной услуги обеспечивается возможность проведения собеседований посредством </w:t>
      </w:r>
      <w:r>
        <w:t>телефонной или видеосвязи с использованием сети Интернет.</w:t>
      </w:r>
    </w:p>
    <w:bookmarkEnd w:id="81"/>
    <w:p w:rsidR="00000000" w:rsidRDefault="006824DE"/>
    <w:p w:rsidR="00000000" w:rsidRDefault="006824DE">
      <w:pPr>
        <w:pStyle w:val="1"/>
      </w:pPr>
      <w:bookmarkStart w:id="82" w:name="sub_85"/>
      <w:r>
        <w:t>Раздел 3. Состав, последовательность административных процедур (действий) при предоставлении государственной услуги</w:t>
      </w:r>
    </w:p>
    <w:bookmarkEnd w:id="82"/>
    <w:p w:rsidR="00000000" w:rsidRDefault="006824DE"/>
    <w:p w:rsidR="00000000" w:rsidRDefault="006824DE">
      <w:bookmarkStart w:id="83" w:name="sub_84"/>
      <w:r>
        <w:t>3.1. Предоставление государственной услуги по психологич</w:t>
      </w:r>
      <w:r>
        <w:t>еской поддержке безработных граждан включает в себя следующие административные процедуры:</w:t>
      </w:r>
    </w:p>
    <w:bookmarkEnd w:id="83"/>
    <w:p w:rsidR="00000000" w:rsidRDefault="006824DE">
      <w:r>
        <w:t>- приём, регистрация и рассмотрение документов, принятие решения о предоставлении (или об отказе в предоставлении) государственной услуги по психологической под</w:t>
      </w:r>
      <w:r>
        <w:t>держке;</w:t>
      </w:r>
    </w:p>
    <w:p w:rsidR="00000000" w:rsidRDefault="006824DE">
      <w:r>
        <w:t>- проведение тестирования (анкетирования) заявителей, обработка материалов тестирования (анкетирования), обсуждение с заявителем результатов тестирования (анкетирования);</w:t>
      </w:r>
    </w:p>
    <w:p w:rsidR="00000000" w:rsidRDefault="006824DE">
      <w:r>
        <w:t>- психологическое консультирование, психологический тренинг;</w:t>
      </w:r>
    </w:p>
    <w:p w:rsidR="00000000" w:rsidRDefault="006824DE">
      <w:r>
        <w:t>- обсуждение рез</w:t>
      </w:r>
      <w:r>
        <w:t>ультатов тренинга, оформление рекомендаций.</w:t>
      </w:r>
    </w:p>
    <w:p w:rsidR="00000000" w:rsidRDefault="006824DE">
      <w:r>
        <w:t xml:space="preserve">Блок-схема предоставления государственной услуги приведена в </w:t>
      </w:r>
      <w:hyperlink w:anchor="sub_131" w:history="1">
        <w:r>
          <w:rPr>
            <w:rStyle w:val="a4"/>
          </w:rPr>
          <w:t>приложении N 6</w:t>
        </w:r>
      </w:hyperlink>
      <w:r>
        <w:t xml:space="preserve"> к настоящему Административному регламенту.</w:t>
      </w:r>
    </w:p>
    <w:p w:rsidR="00000000" w:rsidRDefault="006824DE">
      <w:bookmarkStart w:id="84" w:name="sub_80"/>
      <w:r>
        <w:t>3.1.1. Административная процедура - приём, регистрация и рассм</w:t>
      </w:r>
      <w:r>
        <w:t>отрение документов, принятие решения о предоставлении (или об отказе в предоставлении) государственной услуги.</w:t>
      </w:r>
    </w:p>
    <w:bookmarkEnd w:id="84"/>
    <w:p w:rsidR="00000000" w:rsidRDefault="006824DE">
      <w:r>
        <w:t xml:space="preserve">Основанием для начала предоставления государственной услуги является личное обращение безработного гражданина в центр занятости населения, </w:t>
      </w:r>
      <w:r>
        <w:t>заполнившего бланк заявления или выразившего письменное согласие с предложением работника центра занятости населения о предоставлении государственной услуги.</w:t>
      </w:r>
    </w:p>
    <w:p w:rsidR="00000000" w:rsidRDefault="006824DE">
      <w:r>
        <w:t>Работник центра занятости населения, осуществляющий функцию по предоставлению государственной услу</w:t>
      </w:r>
      <w:r>
        <w:t xml:space="preserve">ги (далее - работник центра занятости населения), проверяет наличие документов и соответствие их требованиям, установленным в </w:t>
      </w:r>
      <w:hyperlink w:anchor="sub_39" w:history="1">
        <w:r>
          <w:rPr>
            <w:rStyle w:val="a4"/>
          </w:rPr>
          <w:t>пунктах 2.6.1</w:t>
        </w:r>
      </w:hyperlink>
      <w:r>
        <w:t xml:space="preserve">, </w:t>
      </w:r>
      <w:hyperlink w:anchor="sub_40" w:history="1">
        <w:r>
          <w:rPr>
            <w:rStyle w:val="a4"/>
          </w:rPr>
          <w:t>2.6.2</w:t>
        </w:r>
      </w:hyperlink>
      <w:r>
        <w:t xml:space="preserve">, </w:t>
      </w:r>
      <w:hyperlink w:anchor="sub_41" w:history="1">
        <w:r>
          <w:rPr>
            <w:rStyle w:val="a4"/>
          </w:rPr>
          <w:t>2.6.3</w:t>
        </w:r>
      </w:hyperlink>
      <w:r>
        <w:t xml:space="preserve"> настоящего Административного р</w:t>
      </w:r>
      <w:r>
        <w:t>егламента.</w:t>
      </w:r>
    </w:p>
    <w:p w:rsidR="00000000" w:rsidRDefault="006824DE">
      <w:r>
        <w:t>Работник центра занятости населения 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 (банк работников), и на</w:t>
      </w:r>
      <w:r>
        <w:t>ходит соответствующие бланки учетной документации в электронном виде.</w:t>
      </w:r>
    </w:p>
    <w:p w:rsidR="00000000" w:rsidRDefault="006824DE">
      <w:r>
        <w:t>Работник центра занятости населения извлекает из текущего архива центра занятости населения личное дело получателя государственных услуг</w:t>
      </w:r>
    </w:p>
    <w:p w:rsidR="00000000" w:rsidRDefault="006824DE">
      <w:r>
        <w:t>На основании представленных документов работник ц</w:t>
      </w:r>
      <w:r>
        <w:t xml:space="preserve">ентра занятости населения принимает решение о предоставлении или отказе в предоставлении государственной услуги в соответствии с основаниями, установленными в </w:t>
      </w:r>
      <w:hyperlink w:anchor="sub_52" w:history="1">
        <w:r>
          <w:rPr>
            <w:rStyle w:val="a4"/>
          </w:rPr>
          <w:t>пункте 2.8</w:t>
        </w:r>
      </w:hyperlink>
      <w:r>
        <w:t xml:space="preserve"> настоящего Административного регламента.</w:t>
      </w:r>
    </w:p>
    <w:p w:rsidR="00000000" w:rsidRDefault="006824DE">
      <w:r>
        <w:lastRenderedPageBreak/>
        <w:t>Работник центра занят</w:t>
      </w:r>
      <w:r>
        <w:t>ости населения информирует гражданина о принятом решении.</w:t>
      </w:r>
    </w:p>
    <w:p w:rsidR="00000000" w:rsidRDefault="006824DE">
      <w:r>
        <w:t xml:space="preserve">В случае отказа в предоставлении государственной услуги работник центра занятости населения разъясняет причины, основания отказа, порядок предоставления государственной услуги, фиксирует Решение об </w:t>
      </w:r>
      <w:r>
        <w:t xml:space="preserve">отказе, оформленное по форме согласно </w:t>
      </w:r>
      <w:hyperlink w:anchor="sub_130" w:history="1">
        <w:r>
          <w:rPr>
            <w:rStyle w:val="a4"/>
          </w:rPr>
          <w:t>Приложению N 5</w:t>
        </w:r>
      </w:hyperlink>
      <w:r>
        <w:t xml:space="preserve"> к Административному регламенту, выводит на печатающие устройство и выдает его гражданину.</w:t>
      </w:r>
    </w:p>
    <w:p w:rsidR="00000000" w:rsidRDefault="006824DE">
      <w:r>
        <w:t>В случае несогласия гражданина с принятым решением он вправе обжаловать действия работни</w:t>
      </w:r>
      <w:r>
        <w:t>ка центра занятости населения в установленном порядке.</w:t>
      </w:r>
    </w:p>
    <w:p w:rsidR="00000000" w:rsidRDefault="006824DE">
      <w:bookmarkStart w:id="85" w:name="sub_81"/>
      <w:r>
        <w:t>3.1.2. Административная процедура - проведение тестирования (анкетирования) заявителей, обработка материалов тестирования (анкетирования).</w:t>
      </w:r>
    </w:p>
    <w:bookmarkEnd w:id="85"/>
    <w:p w:rsidR="00000000" w:rsidRDefault="006824DE">
      <w:r>
        <w:t>Основанием для начала административной процедуры я</w:t>
      </w:r>
      <w:r>
        <w:t>вляется принятие решения о предоставлении государственной услуги.</w:t>
      </w:r>
    </w:p>
    <w:p w:rsidR="00000000" w:rsidRDefault="006824DE">
      <w:r>
        <w:t>Работник центра занятости населения принимает решение о виде проведения занятий с заявителем (по индивидуальной форме проведения, или в виде группового психологического тренинга).</w:t>
      </w:r>
    </w:p>
    <w:p w:rsidR="00000000" w:rsidRDefault="006824DE">
      <w:r>
        <w:t>Работник ц</w:t>
      </w:r>
      <w:r>
        <w:t>ентра занятости населения в случае согласия безработного гражданина на проведение видео- или аудиозаписи при предоставлении государственной услуги подключает соответствующее оборудование.</w:t>
      </w:r>
    </w:p>
    <w:p w:rsidR="00000000" w:rsidRDefault="006824DE">
      <w:r>
        <w:t>Работник центра занятости населения для уточнения направлений психол</w:t>
      </w:r>
      <w:r>
        <w:t>огической поддержки предлагает безработному гражданину пройти тестирование (анкетирование) по методикам, используемым при психологической поддержке безработных граждан и отобранным в соответствии с данными апробации с учетом критериев результативности, над</w:t>
      </w:r>
      <w:r>
        <w:t>ежности, дифференцированности, прогностической (информативной) ценности, степени валидности,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</w:t>
      </w:r>
      <w:r>
        <w:t>имальности временных затрат обработки и достижения результатов.</w:t>
      </w:r>
    </w:p>
    <w:p w:rsidR="00000000" w:rsidRDefault="006824DE">
      <w:r>
        <w:t>Работник центра занятости населения предлагает безработному гражданину выбрать форму прохождения тестирования (анкетирования) - с использованием соответствующего программно-технического компле</w:t>
      </w:r>
      <w:r>
        <w:t>кса и специализированного оборудования или в простой письменной форме (путем заполнения бланков тестов, анкет).</w:t>
      </w:r>
    </w:p>
    <w:p w:rsidR="00000000" w:rsidRDefault="006824DE">
      <w:r>
        <w:t>Безработный гражданин осуществляет выбор формы прохождения тестирования (анкетирования) и сообщает о принятом решении работнику центра занятости</w:t>
      </w:r>
      <w:r>
        <w:t xml:space="preserve"> населения, осуществляющему функцию по предоставлению государственной услуги.</w:t>
      </w:r>
    </w:p>
    <w:p w:rsidR="00000000" w:rsidRDefault="006824DE">
      <w:r>
        <w:t>Безработный гражданин проходит тестирование (анкетирование) в соответствии с выбранной им формой.</w:t>
      </w:r>
    </w:p>
    <w:p w:rsidR="00000000" w:rsidRDefault="006824DE">
      <w:r>
        <w:t>Работник центра занятости населения проводит обработку материалов тестирования (анкетирования) безработного гражданина в соответствии с используемыми методиками.</w:t>
      </w:r>
    </w:p>
    <w:p w:rsidR="00000000" w:rsidRDefault="006824DE">
      <w:r>
        <w:t>Работник центра занятости населения анализирует результаты тестирования (анкетирования).</w:t>
      </w:r>
    </w:p>
    <w:p w:rsidR="00000000" w:rsidRDefault="006824DE">
      <w:r>
        <w:t>Работ</w:t>
      </w:r>
      <w:r>
        <w:t>ник центра занятости населения на основании результатов беседы с безработным гражданином и тестирования (анкетирования) проводит психологическую диагностику, выявляет основные проблемы, препятствующие трудоустройству безработного гражданина.</w:t>
      </w:r>
    </w:p>
    <w:p w:rsidR="00000000" w:rsidRDefault="006824DE">
      <w:bookmarkStart w:id="86" w:name="sub_82"/>
      <w:r>
        <w:t>3.1.3. А</w:t>
      </w:r>
      <w:r>
        <w:t>дминистративная процедура - психологическое консультирование, психологический тренинг.</w:t>
      </w:r>
    </w:p>
    <w:bookmarkEnd w:id="86"/>
    <w:p w:rsidR="00000000" w:rsidRDefault="006824DE">
      <w:r>
        <w:t xml:space="preserve">Основанием для начала административной процедуры является получение </w:t>
      </w:r>
      <w:r>
        <w:lastRenderedPageBreak/>
        <w:t>работником центра занятости результатов тестирования.</w:t>
      </w:r>
    </w:p>
    <w:p w:rsidR="00000000" w:rsidRDefault="006824DE">
      <w:r>
        <w:t xml:space="preserve">Государственная услуга предоставляется в </w:t>
      </w:r>
      <w:r>
        <w:t>виде проведения занятий с одним заявителем (по индивидуальной форме проведения) и (или) с группой заявителей (психологический тренинг).</w:t>
      </w:r>
    </w:p>
    <w:p w:rsidR="00000000" w:rsidRDefault="006824DE">
      <w:r>
        <w:t xml:space="preserve">Работник центра занятости населения знакомит заявителя (группу заявителей) с результатами тестирования (анкетирования), </w:t>
      </w:r>
      <w:r>
        <w:t>психологической диагностики, выявленными основными проблемами, препятствующими трудоустройству безработного гражданина.</w:t>
      </w:r>
    </w:p>
    <w:p w:rsidR="00000000" w:rsidRDefault="006824DE">
      <w:r>
        <w:t>Работник центра занятости населения проводит с заявителем (группой заявителей) психологическое консультирование.</w:t>
      </w:r>
    </w:p>
    <w:p w:rsidR="00000000" w:rsidRDefault="006824DE">
      <w:r>
        <w:t>Работник центра занятос</w:t>
      </w:r>
      <w:r>
        <w:t>ти населения знакомит заявителя (группу заявителей) с методами и методиками психологической коррекции, которые могут быть использованы для решения проблем, препятствующих трудоустройству безработного гражданина, включая эмоциональные, когнитивные, мотиваци</w:t>
      </w:r>
      <w:r>
        <w:t>онные, поведенческие и другие проблемы.</w:t>
      </w:r>
    </w:p>
    <w:p w:rsidR="00000000" w:rsidRDefault="006824DE">
      <w:r>
        <w:t>Работник центра занятости населения проводит с заявителем (группой заявителей) психологический тренинг, направленный на решение проблем, препятствующих трудоустройству заявителя, включая снятие состояния тревожности,</w:t>
      </w:r>
      <w:r>
        <w:t xml:space="preserve"> психологической напряженности, свободное выражение эмоций, понимание и раскрытие своих проблем с соответствующими им переживаниями, получение и предоставление эмоциональной поддержки, модификацию способа переживания и эмоционального реагирования, расширен</w:t>
      </w:r>
      <w:r>
        <w:t>ие сферы осознания своей 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поведения, развитие навыков эффективного общения и регулирование иных личностны</w:t>
      </w:r>
      <w:r>
        <w:t>х и профессиональных особенностей восприятия и поведения.</w:t>
      </w:r>
    </w:p>
    <w:p w:rsidR="00000000" w:rsidRDefault="006824DE">
      <w:r>
        <w:t>Результатом административной процедуры является завершение проведения психологического консультирования и психологического тренинга.</w:t>
      </w:r>
    </w:p>
    <w:p w:rsidR="00000000" w:rsidRDefault="006824DE">
      <w:bookmarkStart w:id="87" w:name="sub_83"/>
      <w:r>
        <w:t xml:space="preserve">3.1.4. Административная процедура - обсуждение результатов </w:t>
      </w:r>
      <w:r>
        <w:t>тренинга, оформление рекомендаций.</w:t>
      </w:r>
    </w:p>
    <w:bookmarkEnd w:id="87"/>
    <w:p w:rsidR="00000000" w:rsidRDefault="006824DE">
      <w:r>
        <w:t>Основанием для начала административной процедуры является завершение проведения психологического консультирования и (или) психологического тренинга.</w:t>
      </w:r>
    </w:p>
    <w:p w:rsidR="00000000" w:rsidRDefault="006824DE">
      <w:r>
        <w:t>Работник центра занятости населения демонстрирует заявителю (групп</w:t>
      </w:r>
      <w:r>
        <w:t>е заявителей) видеозапись или дает прослушать аудиозапись, произведенные при предоставлении государственной услуги.</w:t>
      </w:r>
    </w:p>
    <w:p w:rsidR="00000000" w:rsidRDefault="006824DE">
      <w:r>
        <w:t xml:space="preserve">Работник центра занятости населения обсуждает с заявителем (группой заявителей) видео- или аудиозапись, обращает внимание заявителя (группы </w:t>
      </w:r>
      <w:r>
        <w:t>заявителей) на отдельные фрагменты беседы, особенности поведения, эмоциональное состояние, личностные, профессиональные и другие аспекты психологического состояния заявителя.</w:t>
      </w:r>
    </w:p>
    <w:p w:rsidR="00000000" w:rsidRDefault="006824DE">
      <w:r>
        <w:t>Работник центра занятости населения оформляет рекомендации по повышению мотивации</w:t>
      </w:r>
      <w:r>
        <w:t xml:space="preserve">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</w:t>
      </w:r>
      <w:r>
        <w:t xml:space="preserve">фессиональной карьеры путем оптимизации психологического состояния в виде заключения о предоставлении государственной услуги в соответствии с </w:t>
      </w:r>
      <w:hyperlink w:anchor="sub_129" w:history="1">
        <w:r>
          <w:rPr>
            <w:rStyle w:val="a4"/>
          </w:rPr>
          <w:t>Приложением N 4</w:t>
        </w:r>
      </w:hyperlink>
      <w:r>
        <w:t xml:space="preserve"> к настоящему Административному регламенту.</w:t>
      </w:r>
    </w:p>
    <w:p w:rsidR="00000000" w:rsidRDefault="006824DE">
      <w:r>
        <w:t>Работник центра занятости насе</w:t>
      </w:r>
      <w:r>
        <w:t xml:space="preserve">ления фиксирует результат предоставления государственной услуги в программно-техническом комплексе, содержащем регистр </w:t>
      </w:r>
      <w:r>
        <w:lastRenderedPageBreak/>
        <w:t>получателей государственных услуг в сфере занятости населения (банк работников).</w:t>
      </w:r>
    </w:p>
    <w:p w:rsidR="00000000" w:rsidRDefault="006824DE">
      <w:r>
        <w:t>Работник центра занятости населения выводит на печатающе</w:t>
      </w:r>
      <w:r>
        <w:t>е устройство заключение о предоставлении государственной услуги в двух экземплярах и знакомит с ним безработного гражданина под роспись.</w:t>
      </w:r>
    </w:p>
    <w:p w:rsidR="00000000" w:rsidRDefault="006824DE">
      <w:r>
        <w:t>Работник центра занятости населения предлагает безработному гражданину обсудить рекомендации по повышению мотивации к т</w:t>
      </w:r>
      <w:r>
        <w:t>руду,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и</w:t>
      </w:r>
      <w:r>
        <w:t xml:space="preserve"> определить направления действий безработного гражданина по их реализации.</w:t>
      </w:r>
    </w:p>
    <w:p w:rsidR="00000000" w:rsidRDefault="006824DE">
      <w:r>
        <w:t>В случае согласия безработного гражданина на обсуждение рекомендаций по повышению мотивации к труду, активизации позиции по поиску работы и трудоустройству, полному разрешению или с</w:t>
      </w:r>
      <w:r>
        <w:t>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проводит беседу соответ</w:t>
      </w:r>
      <w:r>
        <w:t>ствующего содержания.</w:t>
      </w:r>
    </w:p>
    <w:p w:rsidR="00000000" w:rsidRDefault="006824DE">
      <w:r>
        <w:t>Работник центра занятости населения выдает безработному гражданину один экземпляр заключения о предоставлении государственной услуги, формирует личное дело получателя государственной услуги и приобщает к нему второй экземпляр заключен</w:t>
      </w:r>
      <w:r>
        <w:t>ия о предоставлении государственной услуги.</w:t>
      </w:r>
    </w:p>
    <w:p w:rsidR="00000000" w:rsidRDefault="006824DE">
      <w:r>
        <w:t>Работник центра занятости населения передает личное дело получателя государственных услуг в текущий архив центра занятости населения.</w:t>
      </w:r>
    </w:p>
    <w:p w:rsidR="00000000" w:rsidRDefault="006824DE">
      <w:r>
        <w:t>Работник центра занятости населения проводит уничтожение видео- или аудиозапис</w:t>
      </w:r>
      <w:r>
        <w:t>и предоставления государственной услуги безработному гражданину.</w:t>
      </w:r>
    </w:p>
    <w:p w:rsidR="00000000" w:rsidRDefault="006824DE"/>
    <w:p w:rsidR="00000000" w:rsidRDefault="006824DE">
      <w:pPr>
        <w:pStyle w:val="1"/>
      </w:pPr>
      <w:bookmarkStart w:id="88" w:name="sub_103"/>
      <w:r>
        <w:t>Раздел 4. Формы контроля за предоставлением государственной услуги</w:t>
      </w:r>
    </w:p>
    <w:bookmarkEnd w:id="88"/>
    <w:p w:rsidR="00000000" w:rsidRDefault="006824DE"/>
    <w:p w:rsidR="00000000" w:rsidRDefault="006824DE">
      <w:bookmarkStart w:id="89" w:name="sub_89"/>
      <w:r>
        <w:rPr>
          <w:rStyle w:val="a3"/>
        </w:rPr>
        <w:t xml:space="preserve">4.1. Порядок осуществления текущего контроля за соблюдением и исполнением ответственными должностными </w:t>
      </w:r>
      <w:r>
        <w:rPr>
          <w:rStyle w:val="a3"/>
        </w:rPr>
        <w:t>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6824DE">
      <w:bookmarkStart w:id="90" w:name="sub_86"/>
      <w:bookmarkEnd w:id="89"/>
      <w:r>
        <w:t>4.1.1. Текущий контроль за соблюдением последов</w:t>
      </w:r>
      <w:r>
        <w:t>ательности действий, определенных настоящим Административным регламентом, и принятием решений работниками центра занятости населения осуществляется директором центра занятости населения или уполномоченным им работником.</w:t>
      </w:r>
    </w:p>
    <w:p w:rsidR="00000000" w:rsidRDefault="006824DE">
      <w:bookmarkStart w:id="91" w:name="sub_87"/>
      <w:bookmarkEnd w:id="90"/>
      <w:r>
        <w:t xml:space="preserve">4.1.2. Текущий контроль </w:t>
      </w:r>
      <w:r>
        <w:t>осуществляется путем проведения директором центра занятости населения или уполномоченным им работником, ответственным за организацию работы по предоставлению государственной услуги, проверок соблюдения и исполнения работниками центра занятости населения по</w:t>
      </w:r>
      <w:r>
        <w:t xml:space="preserve">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</w:t>
      </w:r>
      <w:r>
        <w:t>получателей государственной услуги.</w:t>
      </w:r>
    </w:p>
    <w:p w:rsidR="00000000" w:rsidRDefault="006824DE">
      <w:bookmarkStart w:id="92" w:name="sub_88"/>
      <w:bookmarkEnd w:id="91"/>
      <w:r>
        <w:t>4.1.3. Порядок и периодичность осуществления текущего контроля устанавливается приказом директора центра занятости населения.</w:t>
      </w:r>
    </w:p>
    <w:bookmarkEnd w:id="92"/>
    <w:p w:rsidR="00000000" w:rsidRDefault="006824DE"/>
    <w:p w:rsidR="00000000" w:rsidRDefault="006824DE">
      <w:bookmarkStart w:id="93" w:name="sub_97"/>
      <w:r>
        <w:rPr>
          <w:rStyle w:val="a3"/>
        </w:rPr>
        <w:lastRenderedPageBreak/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000000" w:rsidRDefault="006824DE">
      <w:bookmarkStart w:id="94" w:name="sub_90"/>
      <w:bookmarkEnd w:id="93"/>
      <w:r>
        <w:t>4.2.1. Контроль полноты и качества</w:t>
      </w:r>
      <w:r>
        <w:t xml:space="preserve">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государственных гарантий в области содействия</w:t>
      </w:r>
      <w:r>
        <w:t xml:space="preserve"> занятости населения, за исключением государственных гарантий в части социальной поддержки безработных граждан.</w:t>
      </w:r>
    </w:p>
    <w:p w:rsidR="00000000" w:rsidRDefault="006824DE">
      <w:bookmarkStart w:id="95" w:name="sub_91"/>
      <w:bookmarkEnd w:id="94"/>
      <w:r>
        <w:t>4.2.2. Контроль за полнотой и качеством предоставления государственной услуги включает в себя:</w:t>
      </w:r>
    </w:p>
    <w:bookmarkEnd w:id="95"/>
    <w:p w:rsidR="00000000" w:rsidRDefault="006824DE">
      <w:r>
        <w:t>- проведение уполномоченными до</w:t>
      </w:r>
      <w:r>
        <w:t>лжностными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6824DE">
      <w:r>
        <w:t>- выявление и устранение нарушений действующего законодательства; рассмотрение, принятие в пределах компетенции р</w:t>
      </w:r>
      <w:r>
        <w:t>ешений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6824DE">
      <w:bookmarkStart w:id="96" w:name="sub_92"/>
      <w:r>
        <w:t>4.2.3. Проверки проводятся на основании соответствующего приказа начальника департамента.</w:t>
      </w:r>
    </w:p>
    <w:p w:rsidR="00000000" w:rsidRDefault="006824DE">
      <w:bookmarkStart w:id="97" w:name="sub_93"/>
      <w:bookmarkEnd w:id="96"/>
      <w:r>
        <w:t>4.2.4. Перечень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6824DE">
      <w:bookmarkStart w:id="98" w:name="sub_94"/>
      <w:bookmarkEnd w:id="97"/>
      <w:r>
        <w:t>4.2.5. Плановые контрольные мероприятия проводятся в соответствии с полугодовыми планами пров</w:t>
      </w:r>
      <w:r>
        <w:t xml:space="preserve">едения проверок соблюдения центрами занятости населения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центра занятости населения проводятся не чаще чем один раз в три года.</w:t>
      </w:r>
    </w:p>
    <w:p w:rsidR="00000000" w:rsidRDefault="006824DE">
      <w:bookmarkStart w:id="99" w:name="sub_95"/>
      <w:bookmarkEnd w:id="98"/>
      <w:r>
        <w:t>4.2.6. Внеплановые проверки проводятся по конкретному обращению заявителя.</w:t>
      </w:r>
    </w:p>
    <w:p w:rsidR="00000000" w:rsidRDefault="006824DE">
      <w:bookmarkStart w:id="100" w:name="sub_96"/>
      <w:bookmarkEnd w:id="99"/>
      <w:r>
        <w:t>4.2.7. Результаты проверки оформляются в виде акта. Акт подписывается всеми участниками проверки и директором центра занятости населения.</w:t>
      </w:r>
    </w:p>
    <w:bookmarkEnd w:id="100"/>
    <w:p w:rsidR="00000000" w:rsidRDefault="006824DE"/>
    <w:p w:rsidR="00000000" w:rsidRDefault="006824DE">
      <w:bookmarkStart w:id="101" w:name="sub_101"/>
      <w:r>
        <w:rPr>
          <w:rStyle w:val="a3"/>
        </w:rPr>
        <w:t>4.3. Ответственн</w:t>
      </w:r>
      <w:r>
        <w:rPr>
          <w:rStyle w:val="a3"/>
        </w:rPr>
        <w:t>ость должностных лиц за решения и действия (бездействие), принимаемые (осуществляемые) в ходе предоставления государственной услуги</w:t>
      </w:r>
    </w:p>
    <w:p w:rsidR="00000000" w:rsidRDefault="006824DE">
      <w:bookmarkStart w:id="102" w:name="sub_98"/>
      <w:bookmarkEnd w:id="101"/>
      <w:r>
        <w:t>4.3.1. Персональная ответственность работников центра занятости населения, ответственных за предоставление госу</w:t>
      </w:r>
      <w:r>
        <w:t>дарственной услуги, закрепляется в их должностных инструкциях.</w:t>
      </w:r>
    </w:p>
    <w:p w:rsidR="00000000" w:rsidRDefault="006824DE">
      <w:bookmarkStart w:id="103" w:name="sub_99"/>
      <w:bookmarkEnd w:id="102"/>
      <w:r>
        <w:t>4.3.2. При выявлении в ходе текущего контроля нарушений положений настоящего Административного регламента директором центра занятости населения осуществляется привлечение виновных л</w:t>
      </w:r>
      <w:r>
        <w:t>иц к ответственности в соответствии с законодательством Российской Федерации.</w:t>
      </w:r>
    </w:p>
    <w:p w:rsidR="00000000" w:rsidRDefault="006824DE">
      <w:bookmarkStart w:id="104" w:name="sub_100"/>
      <w:bookmarkEnd w:id="103"/>
      <w:r>
        <w:t>4.3.3. В случае выявления по результатам проведенной проверки нарушений прав граждан, положений настоящего Административного регламента, иных нормативных правовых ак</w:t>
      </w:r>
      <w:r>
        <w:t>тов Российской Федерации и Кемеровской области виновные лица несут ответственность, установленную законодательством Российской Федерации. Привлечение виновных лиц, из числа работников центра занятости, к ответственности осуществляется директором центра зан</w:t>
      </w:r>
      <w:r>
        <w:t>ятости населения. Ответственность директора центра занятости населения определяется начальником департамента.</w:t>
      </w:r>
    </w:p>
    <w:bookmarkEnd w:id="104"/>
    <w:p w:rsidR="00000000" w:rsidRDefault="006824DE"/>
    <w:p w:rsidR="00000000" w:rsidRDefault="006824DE">
      <w:bookmarkStart w:id="105" w:name="sub_102"/>
      <w:r>
        <w:rPr>
          <w:rStyle w:val="a3"/>
        </w:rPr>
        <w:t xml:space="preserve">4.4. Положения, характеризующие требования к порядку и формам контроля </w:t>
      </w:r>
      <w:r>
        <w:rPr>
          <w:rStyle w:val="a3"/>
        </w:rPr>
        <w:lastRenderedPageBreak/>
        <w:t>за предоставлением государственной услуги, в том числе со ст</w:t>
      </w:r>
      <w:r>
        <w:rPr>
          <w:rStyle w:val="a3"/>
        </w:rPr>
        <w:t>ороны граждан, их объединений и организаций</w:t>
      </w:r>
    </w:p>
    <w:bookmarkEnd w:id="105"/>
    <w:p w:rsidR="00000000" w:rsidRDefault="006824DE">
      <w:r>
        <w:t>Граждане, их объединения и организации вправе информировать департамент о качестве и полноте предоставляемой государственной услуги.</w:t>
      </w:r>
    </w:p>
    <w:p w:rsidR="00000000" w:rsidRDefault="006824DE"/>
    <w:p w:rsidR="00000000" w:rsidRDefault="006824DE">
      <w:pPr>
        <w:pStyle w:val="1"/>
      </w:pPr>
      <w:bookmarkStart w:id="106" w:name="sub_125"/>
      <w:r>
        <w:t>Раздел 5. Досудебный (внесудебный) порядок обжалования решений и</w:t>
      </w:r>
      <w:r>
        <w:t xml:space="preserve"> действий (бездействия) исполнительного органа государственной власти Кемеровской области, центров занятости населения, предоставляющих государственную услугу, а также должностных лиц, государственных гражданских служащих</w:t>
      </w:r>
    </w:p>
    <w:bookmarkEnd w:id="106"/>
    <w:p w:rsidR="00000000" w:rsidRDefault="006824DE"/>
    <w:p w:rsidR="00000000" w:rsidRDefault="006824DE">
      <w:bookmarkStart w:id="107" w:name="sub_104"/>
      <w:r>
        <w:t>5.1. Получатели гос</w:t>
      </w:r>
      <w:r>
        <w:t>ударственной услуги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 (далее - заявители).</w:t>
      </w:r>
    </w:p>
    <w:p w:rsidR="00000000" w:rsidRDefault="006824DE">
      <w:bookmarkStart w:id="108" w:name="sub_105"/>
      <w:bookmarkEnd w:id="107"/>
      <w:r>
        <w:t>5.2. Заявители могут обратиться с жал</w:t>
      </w:r>
      <w:r>
        <w:t>обой, в том числе, в следующих случаях:</w:t>
      </w:r>
    </w:p>
    <w:bookmarkEnd w:id="108"/>
    <w:p w:rsidR="00000000" w:rsidRDefault="006824DE">
      <w:r>
        <w:t>нарушение срока регистрации заявления заявителя о предоставлении государственной услуги;</w:t>
      </w:r>
    </w:p>
    <w:p w:rsidR="00000000" w:rsidRDefault="006824DE">
      <w:r>
        <w:t>нарушение срока предоставления государственной услуги;</w:t>
      </w:r>
    </w:p>
    <w:p w:rsidR="00000000" w:rsidRDefault="006824DE">
      <w:r>
        <w:t>требование представления заявителем документов, не предусмотренны</w:t>
      </w:r>
      <w:r>
        <w:t>х настоящим Административным регламентом;</w:t>
      </w:r>
    </w:p>
    <w:p w:rsidR="00000000" w:rsidRDefault="006824DE">
      <w:r>
        <w:t>отказ в приеме документов, представление которых предусмотрено настоящим Административным регламентом;</w:t>
      </w:r>
    </w:p>
    <w:p w:rsidR="00000000" w:rsidRDefault="006824DE">
      <w:r>
        <w:t>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00000" w:rsidRDefault="006824DE">
      <w:r>
        <w:t>требование внесения заявителем при предоставлении государственной услуги платы, не предусмотренной настоящим Административным регл</w:t>
      </w:r>
      <w:r>
        <w:t>аментом;</w:t>
      </w:r>
    </w:p>
    <w:p w:rsidR="00000000" w:rsidRDefault="006824DE">
      <w:r>
        <w:t>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6824DE">
      <w:bookmarkStart w:id="109" w:name="sub_106"/>
      <w:r>
        <w:t xml:space="preserve">5.3. Основанием для начала досудебного (внесудебного) обжалования является поступление в центр занятости населения или в департамент от заявителя жалобы, направленной способами, указанными в </w:t>
      </w:r>
      <w:hyperlink w:anchor="sub_107" w:history="1">
        <w:r>
          <w:rPr>
            <w:rStyle w:val="a4"/>
          </w:rPr>
          <w:t>пункте 5.4</w:t>
        </w:r>
      </w:hyperlink>
      <w:r>
        <w:t xml:space="preserve"> настоящего Администра</w:t>
      </w:r>
      <w:r>
        <w:t>тивного регламента.</w:t>
      </w:r>
    </w:p>
    <w:bookmarkEnd w:id="109"/>
    <w:p w:rsidR="00000000" w:rsidRDefault="006824DE">
      <w:r>
        <w:t>Жалоба регистрируется в журнале общей регистрации обращений (жалоб) заявителей в день ее поступления.</w:t>
      </w:r>
    </w:p>
    <w:p w:rsidR="00000000" w:rsidRDefault="006824DE">
      <w:bookmarkStart w:id="110" w:name="sub_107"/>
      <w:r>
        <w:t>5.4. Жалоба может быть направлена по почте, через МФЦ, с использованием информационно-телекоммуникационной сети "Интерне</w:t>
      </w:r>
      <w:r>
        <w:t xml:space="preserve">т", официального сайта центра занятости населения, </w:t>
      </w:r>
      <w:hyperlink r:id="rId31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10"/>
    <w:p w:rsidR="00000000" w:rsidRDefault="006824DE">
      <w:r>
        <w:t>В случае подачи жалобы при личном приеме заявитель представляет документ, удостоверяющий его личность</w:t>
      </w:r>
      <w:r>
        <w:t xml:space="preserve"> в соответствии с законодательством Российской Федерации.</w:t>
      </w:r>
    </w:p>
    <w:p w:rsidR="00000000" w:rsidRDefault="006824DE">
      <w:bookmarkStart w:id="111" w:name="sub_108"/>
      <w:r>
        <w:t>5.5. Жалоба должна содержать:</w:t>
      </w:r>
    </w:p>
    <w:bookmarkEnd w:id="111"/>
    <w:p w:rsidR="00000000" w:rsidRDefault="006824DE">
      <w:r>
        <w:t>наименование центра занятости населения, предоставляющего государственную услугу, фамилию, имя, отчество (последнее при наличии) работника центра занятост</w:t>
      </w:r>
      <w:r>
        <w:t>и населения,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00000" w:rsidRDefault="006824DE">
      <w:r>
        <w:t>фамилию, имя, отчество (при наличии), сведения о месте жительства заявителя - физического лица, либо наименование, с</w:t>
      </w:r>
      <w:r>
        <w:t xml:space="preserve">ведения о месте нахождения заявителя - юридического лица, а также номер (номера) контактного телефона, адрес (адреса) </w:t>
      </w:r>
      <w: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000000" w:rsidRDefault="006824DE">
      <w:r>
        <w:t>сведения об обжалуемых решениях и дейс</w:t>
      </w:r>
      <w:r>
        <w:t>твиях (бездействии) центра занятости населения, предоставляющего государственную услугу, его работника или должностного лица, предоставившего услугу;</w:t>
      </w:r>
    </w:p>
    <w:p w:rsidR="00000000" w:rsidRDefault="006824DE">
      <w:r>
        <w:t xml:space="preserve">доводы, на основании которых заявитель не согласен с решением и действием (бездействием) центра занятости </w:t>
      </w:r>
      <w:r>
        <w:t>населения, предоставляющего государственную услугу, или его работника или должностного лица. Заявителем могут быть представлены документы (при наличии), подтверждающие доводы, либо их копии.</w:t>
      </w:r>
    </w:p>
    <w:p w:rsidR="00000000" w:rsidRDefault="006824DE">
      <w:bookmarkStart w:id="112" w:name="sub_109"/>
      <w:r>
        <w:t>5.6. В случае если жалоба подается через представителя зая</w:t>
      </w:r>
      <w:r>
        <w:t>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12"/>
    <w:p w:rsidR="00000000" w:rsidRDefault="006824DE">
      <w:r>
        <w:t>оформленная в соот</w:t>
      </w:r>
      <w:r>
        <w:t>ветствии с законодательством Российской Федерации доверенность (для физических лиц);</w:t>
      </w:r>
    </w:p>
    <w:p w:rsidR="00000000" w:rsidRDefault="006824DE"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</w:t>
      </w:r>
      <w:r>
        <w:t>м руководителем лицом (для юридических лиц);</w:t>
      </w:r>
    </w:p>
    <w:p w:rsidR="00000000" w:rsidRDefault="006824DE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6824DE">
      <w:bookmarkStart w:id="113" w:name="sub_110"/>
      <w:r>
        <w:t xml:space="preserve">5.7. При подаче жалобы в электронном виде документы, указанные в </w:t>
      </w:r>
      <w:hyperlink w:anchor="sub_109" w:history="1">
        <w:r>
          <w:rPr>
            <w:rStyle w:val="a4"/>
          </w:rPr>
          <w:t>пункте 5.6</w:t>
        </w:r>
      </w:hyperlink>
      <w:r>
        <w:t xml:space="preserve">. настоящего Административного регламента, могут быть представлены в форме электронных документов, подписанных </w:t>
      </w:r>
      <w:hyperlink r:id="rId32" w:history="1">
        <w:r>
          <w:rPr>
            <w:rStyle w:val="a4"/>
          </w:rPr>
          <w:t>эле</w:t>
        </w:r>
        <w:r>
          <w:rPr>
            <w:rStyle w:val="a4"/>
          </w:rPr>
          <w:t>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6824DE">
      <w:bookmarkStart w:id="114" w:name="sub_111"/>
      <w:bookmarkEnd w:id="113"/>
      <w:r>
        <w:t>5.8. Жалоба подлежит рассмотрению руководителем центра занятости населения или департам</w:t>
      </w:r>
      <w:r>
        <w:t>ента или должностным лицом, уполномоченным ими на рассмотрение жалоб, в течение пятнадцати рабочих дней со дня ее регистрации, а в случае обжалования отказа должностного лица центра занятости населения, департамента в приеме документов у заявителя либо в и</w:t>
      </w:r>
      <w:r>
        <w:t>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6824DE">
      <w:bookmarkStart w:id="115" w:name="sub_112"/>
      <w:bookmarkEnd w:id="114"/>
      <w:r>
        <w:t>5.9. В случае поступления жалобы в МФЦ должностное лицо, получившее жалобу,</w:t>
      </w:r>
      <w:r>
        <w:t xml:space="preserve"> обеспечивает ее передачу в центр занятости населения на рассмотрение в порядке и сроки, установленные соглашением о взаимодействии между МФЦ и центром занятости населения, но не позднее следующего рабочего дня со дня поступления жалобы.</w:t>
      </w:r>
    </w:p>
    <w:p w:rsidR="00000000" w:rsidRDefault="006824DE">
      <w:bookmarkStart w:id="116" w:name="sub_113"/>
      <w:bookmarkEnd w:id="115"/>
      <w:r>
        <w:t>5.10</w:t>
      </w:r>
      <w:r>
        <w:t>. В центрах занятости населения или департаменте соответствующим руководителем определяются уполномоченные на рассмотрение жалоб должностные лица, которые обеспечивают прием и рассмотрение жалоб в соответствии с требованиями настоящего регламента.</w:t>
      </w:r>
    </w:p>
    <w:p w:rsidR="00000000" w:rsidRDefault="006824DE">
      <w:bookmarkStart w:id="117" w:name="sub_114"/>
      <w:bookmarkEnd w:id="116"/>
      <w: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</w:t>
      </w:r>
      <w:r>
        <w:t>ой форме информирует заявителя о перенаправлении жалобы.</w:t>
      </w:r>
    </w:p>
    <w:bookmarkEnd w:id="117"/>
    <w:p w:rsidR="00000000" w:rsidRDefault="006824DE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6824DE">
      <w:bookmarkStart w:id="118" w:name="sub_115"/>
      <w:r>
        <w:t>5.12. По результатам рассмотрения жалобы центр занятости населения ил</w:t>
      </w:r>
      <w:r>
        <w:t xml:space="preserve">и </w:t>
      </w:r>
      <w:r>
        <w:lastRenderedPageBreak/>
        <w:t>департамент принимает одно из следующих решений:</w:t>
      </w:r>
    </w:p>
    <w:bookmarkEnd w:id="118"/>
    <w:p w:rsidR="00000000" w:rsidRDefault="006824DE">
      <w:r>
        <w:t>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</w:t>
      </w:r>
      <w:r>
        <w:t>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6824DE">
      <w:r>
        <w:t>Отказывает в удовлетворении жалобы.</w:t>
      </w:r>
    </w:p>
    <w:p w:rsidR="00000000" w:rsidRDefault="006824DE">
      <w:bookmarkStart w:id="119" w:name="sub_116"/>
      <w:r>
        <w:t>5.13. Ответ по резу</w:t>
      </w:r>
      <w:r>
        <w:t>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6824DE">
      <w:bookmarkStart w:id="120" w:name="sub_117"/>
      <w:bookmarkEnd w:id="119"/>
      <w:r>
        <w:t>5.14. В ответе по результатам рассмотрения жалобы указываются:</w:t>
      </w:r>
    </w:p>
    <w:bookmarkEnd w:id="120"/>
    <w:p w:rsidR="00000000" w:rsidRDefault="006824DE">
      <w:r>
        <w:t>наим</w:t>
      </w:r>
      <w:r>
        <w:t>енование центра занятости населения, 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6824DE">
      <w:r>
        <w:t>номер, дата, место принятия решения, включая сведения о должностном лице, решение или действие (без</w:t>
      </w:r>
      <w:r>
        <w:t>действие) которого обжалуется;</w:t>
      </w:r>
    </w:p>
    <w:p w:rsidR="00000000" w:rsidRDefault="006824DE">
      <w:r>
        <w:t>фамилия, имя, отчество (при наличии) или наименование заявителя;</w:t>
      </w:r>
    </w:p>
    <w:p w:rsidR="00000000" w:rsidRDefault="006824DE">
      <w:r>
        <w:t>основания для принятия решения по жалобе;</w:t>
      </w:r>
    </w:p>
    <w:p w:rsidR="00000000" w:rsidRDefault="006824DE">
      <w:r>
        <w:t>принятое по жалобе решение;</w:t>
      </w:r>
    </w:p>
    <w:p w:rsidR="00000000" w:rsidRDefault="006824DE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6824DE">
      <w:r>
        <w:t>сведения о порядке обжалования принятого по жалобе решения.</w:t>
      </w:r>
    </w:p>
    <w:p w:rsidR="00000000" w:rsidRDefault="006824DE">
      <w:bookmarkStart w:id="121" w:name="sub_118"/>
      <w:r>
        <w:t>5.15. Ответ по результатам рассмотрени</w:t>
      </w:r>
      <w:r>
        <w:t>я жалобы подписывается уполномоченным на рассмотрение жалобы должностным лицом центра занятости населения или департамента.</w:t>
      </w:r>
    </w:p>
    <w:bookmarkEnd w:id="121"/>
    <w:p w:rsidR="00000000" w:rsidRDefault="006824DE">
      <w:r>
        <w:t>По желанию заявителя ответ по результатам рассмотрения жалобы может быть предоставлен не позднее дня, следующего за днем прин</w:t>
      </w:r>
      <w:r>
        <w:t xml:space="preserve">ятия решения, в форме электронного документа, подписанного </w:t>
      </w:r>
      <w:hyperlink r:id="rId33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00000" w:rsidRDefault="006824DE">
      <w:bookmarkStart w:id="122" w:name="sub_119"/>
      <w:r>
        <w:t>5.16. Центр</w:t>
      </w:r>
      <w:r>
        <w:t xml:space="preserve"> занятости населения или департамент отказывает в удовлетворении жалобы в следующих случаях:</w:t>
      </w:r>
    </w:p>
    <w:bookmarkEnd w:id="122"/>
    <w:p w:rsidR="00000000" w:rsidRDefault="006824DE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6824DE">
      <w:r>
        <w:t>подача жалобы лицом, полномочия кото</w:t>
      </w:r>
      <w:r>
        <w:t>рого не подтверждены в порядке, установленном законодательством Российской Федерации;</w:t>
      </w:r>
    </w:p>
    <w:p w:rsidR="00000000" w:rsidRDefault="006824DE">
      <w:r>
        <w:t>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00000" w:rsidRDefault="006824DE">
      <w:pPr>
        <w:pStyle w:val="afa"/>
        <w:rPr>
          <w:color w:val="000000"/>
          <w:sz w:val="16"/>
          <w:szCs w:val="16"/>
        </w:rPr>
      </w:pPr>
      <w:bookmarkStart w:id="123" w:name="sub_120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3"/>
    <w:p w:rsidR="00000000" w:rsidRDefault="006824DE">
      <w:pPr>
        <w:pStyle w:val="afb"/>
      </w:pPr>
      <w:r>
        <w:fldChar w:fldCharType="begin"/>
      </w:r>
      <w:r>
        <w:instrText>HYPERLINK "garantF1://7493063.1"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16 октября 2014 г. N 83 пункт 5.17 настоящего Административного регламента изложен в новой редакции</w:t>
      </w:r>
    </w:p>
    <w:p w:rsidR="00000000" w:rsidRDefault="006824DE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824DE">
      <w:r>
        <w:t>5.17. Центр занятости населения или Департамент вправе оставить жалобу без рассмотрения по существу в следующих случаях:</w:t>
      </w:r>
    </w:p>
    <w:p w:rsidR="00000000" w:rsidRDefault="006824DE">
      <w:r>
        <w:t xml:space="preserve">наличие в жалобе нецензурных либо оскорбительных выражений, угроз жизни, здоровью </w:t>
      </w:r>
      <w:r>
        <w:t xml:space="preserve">и имуществу должностного лица, а также членов его семьи. В случае поступления такой жалобы центр занятости населения или Департамент вправе </w:t>
      </w:r>
      <w:r>
        <w:lastRenderedPageBreak/>
        <w:t>оставить обращение без ответа по существу поставленных в нем вопросов и сообщить гражданину, направившему обращение,</w:t>
      </w:r>
      <w:r>
        <w:t xml:space="preserve"> о не допущении злоупотреблением правом;</w:t>
      </w:r>
    </w:p>
    <w:p w:rsidR="00000000" w:rsidRDefault="006824DE">
      <w:r>
        <w:t>текст жалобы не подается прочтению, о чем в течение семи дней со дня ее регистрации сообщается заявителю, направившему жалобу, если его почтовый адрес поддается прочтению;</w:t>
      </w:r>
    </w:p>
    <w:p w:rsidR="00000000" w:rsidRDefault="006824DE">
      <w:r>
        <w:t>в письменном обращении гражданина содержитс</w:t>
      </w:r>
      <w:r>
        <w:t xml:space="preserve">я вопрос,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Центр занятости населения или Департамент вправе принять решение о </w:t>
      </w:r>
      <w:r>
        <w:t>безосновательности очередного обращения и прекращении переписки с гражданином по данному вопросу, уведомив гражданина, направившего обращение, о данном решении;</w:t>
      </w:r>
    </w:p>
    <w:p w:rsidR="00000000" w:rsidRDefault="006824DE">
      <w:r>
        <w:t>ответ по существу поставленного в обращении вопроса не может быть дан без разглашения сведений,</w:t>
      </w:r>
      <w:r>
        <w:t xml:space="preserve">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6824DE">
      <w:r>
        <w:t>Если пр</w:t>
      </w:r>
      <w:r>
        <w:t>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центр занятости населения или Департамент.</w:t>
      </w:r>
    </w:p>
    <w:p w:rsidR="00000000" w:rsidRDefault="006824DE">
      <w:bookmarkStart w:id="124" w:name="sub_121"/>
      <w:r>
        <w:t>5.18. По результатам рассмотрения жалобы упо</w:t>
      </w:r>
      <w:r>
        <w:t>лномоченный на ее рассмотрение орган принимает исчерпывающие меры по устранению выявленных нарушений.</w:t>
      </w:r>
    </w:p>
    <w:p w:rsidR="00000000" w:rsidRDefault="006824DE">
      <w:bookmarkStart w:id="125" w:name="sub_122"/>
      <w:bookmarkEnd w:id="124"/>
      <w:r>
        <w:t>5.19. Для обоснования и рассмотрения жалобы заявитель имеет право:</w:t>
      </w:r>
    </w:p>
    <w:bookmarkEnd w:id="125"/>
    <w:p w:rsidR="00000000" w:rsidRDefault="006824DE">
      <w:r>
        <w:t>представлять дополнительные документы и материалы, либо обращаться</w:t>
      </w:r>
      <w:r>
        <w:t xml:space="preserve"> с просьбой об их истребовании, в том числе в электронной форме;</w:t>
      </w:r>
    </w:p>
    <w:p w:rsidR="00000000" w:rsidRDefault="006824DE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</w:t>
      </w:r>
      <w:r>
        <w:t>одержатся сведения, составляющие государственную или иную охраняемую Федеральным законом тайну;</w:t>
      </w:r>
    </w:p>
    <w:p w:rsidR="00000000" w:rsidRDefault="006824DE">
      <w:r>
        <w:t xml:space="preserve"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</w:t>
      </w:r>
      <w:r>
        <w:t>или должностному лицу, в компетенцию которых входит решение поставленных в жалобе вопросов;</w:t>
      </w:r>
    </w:p>
    <w:p w:rsidR="00000000" w:rsidRDefault="006824DE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законода</w:t>
      </w:r>
      <w:r>
        <w:t>тельством;</w:t>
      </w:r>
    </w:p>
    <w:p w:rsidR="00000000" w:rsidRDefault="006824DE">
      <w:r>
        <w:t>обращаться с заявлением о прекращении рассмотрения жалобы.</w:t>
      </w:r>
    </w:p>
    <w:p w:rsidR="00000000" w:rsidRDefault="006824DE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6824DE">
      <w:bookmarkStart w:id="126" w:name="sub_123"/>
      <w:r>
        <w:t>5.20. Информирование заявителей о порядке подачи и рассмотре</w:t>
      </w:r>
      <w:r>
        <w:t>ния жалобы осуществляется следующими способами:</w:t>
      </w:r>
    </w:p>
    <w:bookmarkEnd w:id="126"/>
    <w:p w:rsidR="00000000" w:rsidRDefault="006824DE">
      <w:r>
        <w:t>опубликование настоящего Административного регламента в средствах массовой информации;</w:t>
      </w:r>
    </w:p>
    <w:p w:rsidR="00000000" w:rsidRDefault="006824DE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населения, а так же в раздаточных информационных материалах.</w:t>
      </w:r>
    </w:p>
    <w:p w:rsidR="00000000" w:rsidRDefault="006824DE">
      <w:bookmarkStart w:id="127" w:name="sub_124"/>
      <w:r>
        <w:t xml:space="preserve">5.21. Заявитель вправе </w:t>
      </w:r>
      <w:r>
        <w:t>обжаловать решение, принятое по его жалобе, в судебном порядке.</w:t>
      </w:r>
    </w:p>
    <w:bookmarkEnd w:id="127"/>
    <w:p w:rsidR="00000000" w:rsidRDefault="006824DE">
      <w:r>
        <w:t xml:space="preserve">Порядок подачи, рассмотрения и разрешения жалоб, направленных в суды, определяется </w:t>
      </w:r>
      <w:hyperlink r:id="rId35" w:history="1">
        <w:r>
          <w:rPr>
            <w:rStyle w:val="a4"/>
          </w:rPr>
          <w:t>Гражданским процессуальным кодексом</w:t>
        </w:r>
      </w:hyperlink>
      <w:r>
        <w:t xml:space="preserve"> Российской Федерации и </w:t>
      </w:r>
      <w:r>
        <w:lastRenderedPageBreak/>
        <w:t>законод</w:t>
      </w:r>
      <w:r>
        <w:t>ательством Российской Федерации о гражданском судопроизводстве.</w:t>
      </w:r>
    </w:p>
    <w:p w:rsidR="00000000" w:rsidRDefault="006824DE"/>
    <w:p w:rsidR="00000000" w:rsidRDefault="006824DE">
      <w:pPr>
        <w:jc w:val="right"/>
      </w:pPr>
      <w:bookmarkStart w:id="128" w:name="sub_126"/>
      <w:r>
        <w:rPr>
          <w:rStyle w:val="a3"/>
        </w:rPr>
        <w:t>Приложение N 1</w:t>
      </w:r>
    </w:p>
    <w:bookmarkEnd w:id="128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pStyle w:val="1"/>
      </w:pPr>
      <w:r>
        <w:t xml:space="preserve">Сведения </w:t>
      </w:r>
      <w:r>
        <w:br/>
      </w:r>
      <w:r>
        <w:t>о местах нахождения, номерах телефонов, электронной почты и адресах Интернет-сайтов департамента и центров занятости населения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4779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пр. Ленина 141-г, г. Кемерово, 650060,</w:t>
            </w:r>
          </w:p>
          <w:p w:rsidR="00000000" w:rsidRDefault="006824DE">
            <w:pPr>
              <w:pStyle w:val="afff0"/>
            </w:pPr>
            <w:r>
              <w:t>тел., факс (3842) 53-98-33</w:t>
            </w:r>
          </w:p>
          <w:p w:rsidR="00000000" w:rsidRDefault="006824DE">
            <w:pPr>
              <w:pStyle w:val="afff0"/>
            </w:pPr>
            <w:r>
              <w:t>E-</w:t>
            </w:r>
            <w:r>
              <w:t xml:space="preserve">mail: </w:t>
            </w:r>
            <w:hyperlink r:id="rId36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6824DE">
            <w:pPr>
              <w:pStyle w:val="afff0"/>
            </w:pPr>
            <w:hyperlink r:id="rId37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8-30 до 17-30 часов.</w:t>
            </w:r>
          </w:p>
          <w:p w:rsidR="00000000" w:rsidRDefault="006824DE">
            <w:pPr>
              <w:pStyle w:val="afff0"/>
            </w:pPr>
            <w:r>
              <w:t>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6824DE">
            <w:pPr>
              <w:pStyle w:val="afff0"/>
            </w:pPr>
            <w:r>
              <w:t>тел., факс (8-384-53) 6-21-69, 6-96-94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38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</w:t>
            </w:r>
            <w:r>
              <w:t>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Советская, 17, г. Белово, 652600,</w:t>
            </w:r>
          </w:p>
          <w:p w:rsidR="00000000" w:rsidRDefault="006824DE">
            <w:pPr>
              <w:pStyle w:val="afff0"/>
            </w:pPr>
            <w:r>
              <w:t>тел., факс (8-384-52) 2-82-27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39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12-00 до 12-48.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</w:t>
            </w:r>
            <w:r>
              <w:t>ударственное казенное учреждение Центр занятости населения города Березовского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пр. Ленина, 39А, г. Березовский, 652425,</w:t>
            </w:r>
          </w:p>
          <w:p w:rsidR="00000000" w:rsidRDefault="006824DE">
            <w:pPr>
              <w:pStyle w:val="afff0"/>
            </w:pPr>
            <w:r>
              <w:t>тел., факс (8-384-45) 3-05-75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40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</w:t>
            </w:r>
            <w:r>
              <w:t>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12-30 до 13-18.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Ленина, 61, пом. 3, г. Гурьевск, 652780,</w:t>
            </w:r>
          </w:p>
          <w:p w:rsidR="00000000" w:rsidRDefault="006824DE">
            <w:pPr>
              <w:pStyle w:val="afff0"/>
            </w:pPr>
            <w:r>
              <w:t>тел., факс (8-384-63) 5-71-</w:t>
            </w:r>
            <w:r>
              <w:t>67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41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12-00 до 12-48.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</w:t>
            </w:r>
            <w:r>
              <w:t xml:space="preserve">рственное </w:t>
            </w:r>
            <w:r>
              <w:lastRenderedPageBreak/>
              <w:t>казенное учреждение Центр занятости населения города Кемерово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пр. Ленина, 109в, г. Кемерово, 650056,</w:t>
            </w:r>
          </w:p>
          <w:p w:rsidR="00000000" w:rsidRDefault="006824DE">
            <w:pPr>
              <w:pStyle w:val="afff0"/>
            </w:pPr>
            <w:r>
              <w:lastRenderedPageBreak/>
              <w:t>тел. факс (8-3842) 54-84-79, 54-19-21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42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6824DE">
            <w:pPr>
              <w:pStyle w:val="afff0"/>
            </w:pPr>
            <w:hyperlink r:id="rId43" w:history="1">
              <w:r>
                <w:rPr>
                  <w:rStyle w:val="a4"/>
                </w:rPr>
                <w:t>http</w:t>
              </w:r>
              <w:r>
                <w:rPr>
                  <w:rStyle w:val="a4"/>
                </w:rPr>
                <w:t>://www.kemozn.ru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6824DE">
            <w:pPr>
              <w:pStyle w:val="afff0"/>
            </w:pPr>
            <w:r>
              <w:lastRenderedPageBreak/>
              <w:t>с 8-30 до 17-30 часов, пятница с 8-30 до 17-00. Перерыв на обед:</w:t>
            </w:r>
          </w:p>
          <w:p w:rsidR="00000000" w:rsidRDefault="006824DE">
            <w:pPr>
              <w:pStyle w:val="afff0"/>
            </w:pPr>
            <w:r>
              <w:t>с 12-30 до 13-24.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</w:t>
            </w:r>
            <w:r>
              <w:t>Промышленная, 6, г. Киселевск, 652700,</w:t>
            </w:r>
          </w:p>
          <w:p w:rsidR="00000000" w:rsidRDefault="006824DE">
            <w:pPr>
              <w:pStyle w:val="afff0"/>
            </w:pPr>
            <w:r>
              <w:t>факс (8-384-64) 2-01-03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44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12-00 до 12-48.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</w:t>
            </w:r>
            <w:r>
              <w:t>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пр. Текстильщиков, 12,</w:t>
            </w:r>
          </w:p>
          <w:p w:rsidR="00000000" w:rsidRDefault="006824DE">
            <w:pPr>
              <w:pStyle w:val="afff0"/>
            </w:pPr>
            <w:r>
              <w:t>г. Ленинск-Кузнецкий, 652523,</w:t>
            </w:r>
          </w:p>
          <w:p w:rsidR="00000000" w:rsidRDefault="006824DE">
            <w:pPr>
              <w:pStyle w:val="afff0"/>
            </w:pPr>
            <w:r>
              <w:t>тел. факс (8-384-56) 3-64-05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45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Чердынцева 22, г. Мариинск, 652150,</w:t>
            </w:r>
          </w:p>
          <w:p w:rsidR="00000000" w:rsidRDefault="006824DE">
            <w:pPr>
              <w:pStyle w:val="afff0"/>
            </w:pPr>
            <w:r>
              <w:t>тел., факс (8-384-43) 5-22-73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46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12-00 до 12-48.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</w:t>
            </w:r>
            <w:r>
              <w:t>е казенное учреждение Центр занятости населения города Междуреченска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Чехова, 2, г. Междуреченск, 652870,</w:t>
            </w:r>
          </w:p>
          <w:p w:rsidR="00000000" w:rsidRDefault="006824DE">
            <w:pPr>
              <w:pStyle w:val="afff0"/>
            </w:pPr>
            <w:r>
              <w:t>факс (8-384-75) 4-58-11, 4-21-81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47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12-45.</w:t>
            </w:r>
          </w:p>
          <w:p w:rsidR="00000000" w:rsidRDefault="006824DE">
            <w:pPr>
              <w:pStyle w:val="afff0"/>
            </w:pPr>
            <w:r>
              <w:t>Пятница с 8-00 до 16-00, без перерыва на обед.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Советская, 40, г. Мыски, 652840,</w:t>
            </w:r>
          </w:p>
          <w:p w:rsidR="00000000" w:rsidRDefault="006824DE">
            <w:pPr>
              <w:pStyle w:val="afff0"/>
            </w:pPr>
            <w:r>
              <w:t>тел. факс (8-384-74) 2-31-89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48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12-45.</w:t>
            </w:r>
          </w:p>
          <w:p w:rsidR="00000000" w:rsidRDefault="006824DE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 xml:space="preserve">Государственное казенное </w:t>
            </w:r>
            <w:r>
              <w:lastRenderedPageBreak/>
              <w:t>учреждение Центр занятости населения города Новокузнецка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ул. Спартака, 7, г. Новокузнецк, 654007,</w:t>
            </w:r>
          </w:p>
          <w:p w:rsidR="00000000" w:rsidRDefault="006824DE">
            <w:pPr>
              <w:pStyle w:val="afff0"/>
            </w:pPr>
            <w:r>
              <w:t>тел. факс (8-3843) 39-32-01</w:t>
            </w:r>
          </w:p>
          <w:p w:rsidR="00000000" w:rsidRDefault="006824DE">
            <w:pPr>
              <w:pStyle w:val="afff0"/>
            </w:pPr>
            <w:r>
              <w:lastRenderedPageBreak/>
              <w:t xml:space="preserve">E-mail: </w:t>
            </w:r>
            <w:hyperlink r:id="rId49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50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6824DE">
            <w:pPr>
              <w:pStyle w:val="afff0"/>
            </w:pPr>
            <w:hyperlink r:id="rId51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 xml:space="preserve">с 8-30 до 17-30 часов, </w:t>
            </w:r>
            <w:r>
              <w:lastRenderedPageBreak/>
              <w:t>пятница с 8-30 до 16-15. Перерыв на обед:</w:t>
            </w:r>
          </w:p>
          <w:p w:rsidR="00000000" w:rsidRDefault="006824DE">
            <w:pPr>
              <w:pStyle w:val="afff0"/>
            </w:pPr>
            <w:r>
              <w:t>с 12-00 до 12-45.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Государственное ка</w:t>
            </w:r>
            <w:r>
              <w:t>зенное учреждение Центр занятости населения города Осинники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6824DE">
            <w:pPr>
              <w:pStyle w:val="afff0"/>
            </w:pPr>
            <w:r>
              <w:t>тел, факс (8-384-71) 5-25-16, 5-25-06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52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6824DE">
            <w:pPr>
              <w:pStyle w:val="afff0"/>
            </w:pPr>
            <w:r>
              <w:t>тел, факс (8-384-6) 62-56-39</w:t>
            </w:r>
          </w:p>
          <w:p w:rsidR="00000000" w:rsidRDefault="006824DE">
            <w:pPr>
              <w:pStyle w:val="afff0"/>
            </w:pPr>
            <w:r>
              <w:t>Е-m</w:t>
            </w:r>
            <w:r>
              <w:t xml:space="preserve">ail: </w:t>
            </w:r>
            <w:hyperlink r:id="rId53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6824DE">
            <w:pPr>
              <w:pStyle w:val="afff0"/>
            </w:pPr>
            <w:hyperlink r:id="rId54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8-30 до 17-30 часов, перерыв на обед:</w:t>
            </w:r>
          </w:p>
          <w:p w:rsidR="00000000" w:rsidRDefault="006824DE">
            <w:pPr>
              <w:pStyle w:val="afff0"/>
            </w:pPr>
            <w:r>
              <w:t>с 12-30 до 13-18.</w:t>
            </w:r>
          </w:p>
          <w:p w:rsidR="00000000" w:rsidRDefault="006824DE">
            <w:pPr>
              <w:pStyle w:val="afff0"/>
            </w:pPr>
            <w:r>
              <w:t>Пятница с 8-30 до 16-12, перерыв на обед с 12-30 д</w:t>
            </w:r>
            <w:r>
              <w:t>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Кирова, 31, г. Тайга, 652401,</w:t>
            </w:r>
          </w:p>
          <w:p w:rsidR="00000000" w:rsidRDefault="006824DE">
            <w:pPr>
              <w:pStyle w:val="afff0"/>
            </w:pPr>
            <w:r>
              <w:t>факс: (8-384-48) 2-18-98, 2-25-91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55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Ноградская, 3, г. Таштагол, 652992,</w:t>
            </w:r>
          </w:p>
          <w:p w:rsidR="00000000" w:rsidRDefault="006824DE">
            <w:pPr>
              <w:pStyle w:val="afff0"/>
            </w:pPr>
            <w:r>
              <w:t>тел., факс (8-384-73) 3-28</w:t>
            </w:r>
            <w:r>
              <w:t>-50, 3-49-23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56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6824DE">
            <w:pPr>
              <w:pStyle w:val="afff0"/>
            </w:pPr>
            <w:hyperlink r:id="rId57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12-30 до 13-30.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Топкинская, 23/1, г. Топки, 652300,</w:t>
            </w:r>
          </w:p>
          <w:p w:rsidR="00000000" w:rsidRDefault="006824DE">
            <w:pPr>
              <w:pStyle w:val="afff0"/>
            </w:pPr>
            <w:r>
              <w:t>тел., факс (8-384-54) 2-31-72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58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</w:t>
            </w:r>
            <w:r>
              <w:t>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города Юрги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Павлова,1, г. Юрга, 652050,</w:t>
            </w:r>
          </w:p>
          <w:p w:rsidR="00000000" w:rsidRDefault="006824DE">
            <w:pPr>
              <w:pStyle w:val="afff0"/>
            </w:pPr>
            <w:r>
              <w:t>факс (8-384-51) 4-17-20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59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12-30 до 13-30.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 xml:space="preserve">Государственное казенное учреждение Центр занятости населения </w:t>
            </w:r>
            <w:r>
              <w:lastRenderedPageBreak/>
              <w:t>Ижморского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ул. Ленинская, 86а, п.г.т. Ижморский, 652120</w:t>
            </w:r>
            <w:r>
              <w:t>,</w:t>
            </w:r>
          </w:p>
          <w:p w:rsidR="00000000" w:rsidRDefault="006824DE">
            <w:pPr>
              <w:pStyle w:val="afff0"/>
            </w:pPr>
            <w:r>
              <w:t>тел., факс (8-384-59) 2-21-67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60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8-30 до 17-30 часов. Перерыв на обед:</w:t>
            </w:r>
          </w:p>
          <w:p w:rsidR="00000000" w:rsidRDefault="006824DE">
            <w:pPr>
              <w:pStyle w:val="afff0"/>
            </w:pPr>
            <w:r>
              <w:t>с 13-00 до 14-00.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lastRenderedPageBreak/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6824DE">
            <w:pPr>
              <w:pStyle w:val="afff0"/>
            </w:pPr>
            <w:r>
              <w:t>тел., факс (8-384-46) 22-0-55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61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</w:t>
            </w:r>
            <w:r>
              <w:t xml:space="preserve"> 8-30 до 17-30 часов, пятница с 8-30 до 16-30. Перерыв на обед:</w:t>
            </w:r>
          </w:p>
          <w:p w:rsidR="00000000" w:rsidRDefault="006824DE">
            <w:pPr>
              <w:pStyle w:val="afff0"/>
            </w:pPr>
            <w:r>
              <w:t>с 12-30 до 13-18.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Промышленновского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Н. Островского, 68, п.г.т. Промышленная, 652</w:t>
            </w:r>
            <w:r>
              <w:t>380,</w:t>
            </w:r>
          </w:p>
          <w:p w:rsidR="00000000" w:rsidRDefault="006824DE">
            <w:pPr>
              <w:pStyle w:val="afff0"/>
            </w:pPr>
            <w:r>
              <w:t>тел., факс (8-384-42) 7-42-04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62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13-00 до 14-00.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Тисульского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Фрунзе, 3, п.г.т. Тисуль, 652210,</w:t>
            </w:r>
          </w:p>
          <w:p w:rsidR="00000000" w:rsidRDefault="006824DE">
            <w:pPr>
              <w:pStyle w:val="afff0"/>
            </w:pPr>
            <w:r>
              <w:t>тел. факс (8-384-47) 2-11-02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63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</w:t>
            </w:r>
            <w:r>
              <w:t>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6824DE">
            <w:pPr>
              <w:pStyle w:val="afff0"/>
            </w:pPr>
            <w:r>
              <w:t>тел., факс (8-384-49) 28-7-08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64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8-30 до 17-30 часов. Перерыв на обед:</w:t>
            </w:r>
          </w:p>
          <w:p w:rsidR="00000000" w:rsidRDefault="006824DE">
            <w:pPr>
              <w:pStyle w:val="afff0"/>
            </w:pPr>
            <w:r>
              <w:t>с 13-00 до 14-00.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С</w:t>
            </w:r>
            <w:r>
              <w:t>оветская, 62, п.г.т. Верх-Чебула, 652270,</w:t>
            </w:r>
          </w:p>
          <w:p w:rsidR="00000000" w:rsidRDefault="006824DE">
            <w:pPr>
              <w:pStyle w:val="afff0"/>
            </w:pPr>
            <w:r>
              <w:t>тел.,факс.(8-384-44) 6-10-68</w:t>
            </w:r>
          </w:p>
          <w:p w:rsidR="00000000" w:rsidRDefault="006824DE">
            <w:pPr>
              <w:pStyle w:val="afff0"/>
            </w:pPr>
            <w:r>
              <w:t xml:space="preserve">Е-mail: </w:t>
            </w:r>
            <w:hyperlink r:id="rId65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13-00 до 14-00.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Гагарина, 38, п.г.т. Яшкино, 652010,</w:t>
            </w:r>
          </w:p>
          <w:p w:rsidR="00000000" w:rsidRDefault="006824DE">
            <w:pPr>
              <w:pStyle w:val="afff0"/>
            </w:pPr>
            <w:r>
              <w:t>тел., факс (8-384-55) 5-29-46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66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Ежедневно:</w:t>
            </w:r>
          </w:p>
          <w:p w:rsidR="00000000" w:rsidRDefault="006824DE">
            <w:pPr>
              <w:pStyle w:val="afff0"/>
            </w:pPr>
            <w:r>
              <w:t>с 8-00 до 17-00 часов. Перерыв на обед:</w:t>
            </w:r>
          </w:p>
          <w:p w:rsidR="00000000" w:rsidRDefault="006824DE">
            <w:pPr>
              <w:pStyle w:val="afff0"/>
            </w:pPr>
            <w:r>
              <w:t>с 12-00 до 13-00.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6824DE">
            <w:pPr>
              <w:pStyle w:val="afff0"/>
            </w:pPr>
            <w:r>
              <w:t>тел., факс (8-384-41) 2-19-07</w:t>
            </w:r>
          </w:p>
          <w:p w:rsidR="00000000" w:rsidRDefault="006824DE">
            <w:pPr>
              <w:pStyle w:val="afff0"/>
            </w:pPr>
            <w:r>
              <w:t xml:space="preserve">E-mail: </w:t>
            </w:r>
            <w:hyperlink r:id="rId67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24DE">
            <w:pPr>
              <w:pStyle w:val="afff0"/>
            </w:pPr>
            <w:r>
              <w:t>Понедельник-четверг:</w:t>
            </w:r>
          </w:p>
          <w:p w:rsidR="00000000" w:rsidRDefault="006824DE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6824DE">
            <w:pPr>
              <w:pStyle w:val="afff0"/>
            </w:pPr>
            <w:r>
              <w:t>с 12-00 до 12-48.</w:t>
            </w:r>
          </w:p>
          <w:p w:rsidR="00000000" w:rsidRDefault="006824DE">
            <w:pPr>
              <w:pStyle w:val="afff0"/>
            </w:pPr>
            <w:r>
              <w:t>Не рабочий день:</w:t>
            </w:r>
          </w:p>
          <w:p w:rsidR="00000000" w:rsidRDefault="006824DE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6824DE"/>
    <w:p w:rsidR="00000000" w:rsidRDefault="006824DE">
      <w:r>
        <w:lastRenderedPageBreak/>
        <w:t>Время предоставления перерыва для отдыха</w:t>
      </w:r>
      <w:r>
        <w:t xml:space="preserve"> и питания, технологических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условий территорий, графика (режима) дви</w:t>
      </w:r>
      <w:r>
        <w:t>жения общественного транспорта.</w:t>
      </w:r>
    </w:p>
    <w:p w:rsidR="00000000" w:rsidRDefault="006824DE"/>
    <w:p w:rsidR="00000000" w:rsidRDefault="006824DE">
      <w:pPr>
        <w:jc w:val="right"/>
      </w:pPr>
      <w:bookmarkStart w:id="129" w:name="sub_127"/>
      <w:r>
        <w:rPr>
          <w:rStyle w:val="a3"/>
        </w:rPr>
        <w:t>Приложение N 2</w:t>
      </w:r>
    </w:p>
    <w:bookmarkEnd w:id="129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pStyle w:val="1"/>
      </w:pPr>
      <w:r>
        <w:t xml:space="preserve">Заявление-анкета </w:t>
      </w:r>
      <w:r>
        <w:br/>
        <w:t>о предоставлении государственной</w:t>
      </w:r>
      <w:r>
        <w:t xml:space="preserve"> услуги по психологической поддержке безработных граждан</w:t>
      </w:r>
    </w:p>
    <w:p w:rsidR="00000000" w:rsidRDefault="006824DE"/>
    <w:p w:rsidR="00000000" w:rsidRDefault="006824DE">
      <w:pPr>
        <w:pStyle w:val="afff0"/>
      </w:pPr>
      <w:r>
        <w:t>Я, _________________________________________________________________________ _______</w:t>
      </w:r>
    </w:p>
    <w:p w:rsidR="00000000" w:rsidRDefault="006824DE">
      <w:pPr>
        <w:pStyle w:val="afff0"/>
      </w:pPr>
      <w:r>
        <w:t>фамилия, имя, отчество безработного гражданина</w:t>
      </w:r>
    </w:p>
    <w:p w:rsidR="00000000" w:rsidRDefault="006824DE"/>
    <w:p w:rsidR="00000000" w:rsidRDefault="006824DE">
      <w:pPr>
        <w:pStyle w:val="afff0"/>
      </w:pPr>
      <w:r>
        <w:t>прошу предоставить мне государственную услугу по психологической поддержке безработных граждан в связи с (указать причину): __________________________________________________</w:t>
      </w:r>
    </w:p>
    <w:p w:rsidR="00000000" w:rsidRDefault="006824DE">
      <w:pPr>
        <w:pStyle w:val="afff0"/>
      </w:pPr>
      <w:r>
        <w:t>_________________________________________________________________________ _______</w:t>
      </w:r>
      <w:r>
        <w:t>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</w:t>
      </w:r>
      <w:r>
        <w:t>________________________________________________________________________ _________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"______"_____________________ 200__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 безработного гражданина</w:t>
            </w:r>
          </w:p>
        </w:tc>
      </w:tr>
    </w:tbl>
    <w:p w:rsidR="00000000" w:rsidRDefault="006824DE"/>
    <w:p w:rsidR="00000000" w:rsidRDefault="006824DE">
      <w:pPr>
        <w:jc w:val="right"/>
      </w:pPr>
      <w:bookmarkStart w:id="130" w:name="sub_128"/>
      <w:r>
        <w:rPr>
          <w:rStyle w:val="a3"/>
        </w:rPr>
        <w:t>Приложение N 3</w:t>
      </w:r>
    </w:p>
    <w:bookmarkEnd w:id="130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</w:t>
        </w:r>
        <w:r>
          <w:rPr>
            <w:rStyle w:val="a4"/>
          </w:rPr>
          <w:t>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pStyle w:val="1"/>
      </w:pPr>
      <w:r>
        <w:t xml:space="preserve">Предложение </w:t>
      </w:r>
      <w:r>
        <w:br/>
        <w:t>о предоставлении государственной услуги по психологической поддержке безработных граждан</w:t>
      </w:r>
    </w:p>
    <w:p w:rsidR="00000000" w:rsidRDefault="006824DE"/>
    <w:p w:rsidR="00000000" w:rsidRDefault="006824DE">
      <w:pPr>
        <w:pStyle w:val="afff0"/>
      </w:pPr>
      <w:r>
        <w:lastRenderedPageBreak/>
        <w:t>Центр занятости населения __________________________________________________________</w:t>
      </w:r>
    </w:p>
    <w:p w:rsidR="00000000" w:rsidRDefault="006824DE">
      <w:pPr>
        <w:pStyle w:val="afff0"/>
      </w:pPr>
      <w:r>
        <w:t>наименование центра занятости населения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Предлагает безработному гражданину ____________</w:t>
      </w:r>
      <w:r>
        <w:t>_____________________________________</w:t>
      </w:r>
    </w:p>
    <w:p w:rsidR="00000000" w:rsidRDefault="006824DE">
      <w:pPr>
        <w:pStyle w:val="afff0"/>
      </w:pPr>
      <w:r>
        <w:t>фамилия, имя, отчество безработного гражданина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/>
    <w:p w:rsidR="00000000" w:rsidRDefault="006824DE">
      <w:pPr>
        <w:pStyle w:val="afff0"/>
      </w:pPr>
      <w:r>
        <w:t>получить государственную услугу по психологической поддержке безработных граждан.</w:t>
      </w:r>
    </w:p>
    <w:p w:rsidR="00000000" w:rsidRDefault="006824DE"/>
    <w:p w:rsidR="00000000" w:rsidRDefault="006824DE">
      <w:pPr>
        <w:pStyle w:val="afff0"/>
      </w:pPr>
      <w:r>
        <w:t>Раб</w:t>
      </w:r>
      <w:r>
        <w:t>отник центра занятости населения, осуществляющий функцию по предоставлению государственной услуги _____________________________________________________________</w:t>
      </w:r>
    </w:p>
    <w:p w:rsidR="00000000" w:rsidRDefault="006824DE">
      <w:pPr>
        <w:pStyle w:val="afff0"/>
      </w:pPr>
      <w:r>
        <w:t>фамилия, имя, отчество работника</w:t>
      </w:r>
    </w:p>
    <w:p w:rsidR="00000000" w:rsidRDefault="006824DE">
      <w:pPr>
        <w:pStyle w:val="afff0"/>
      </w:pPr>
      <w:r>
        <w:t>_______________________________________________________________</w:t>
      </w:r>
      <w:r>
        <w:t>__________ _________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"_____"_____________ 200__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6824DE"/>
    <w:p w:rsidR="00000000" w:rsidRDefault="006824DE">
      <w:pPr>
        <w:pStyle w:val="afff0"/>
      </w:pPr>
      <w:r>
        <w:t>С предложением ознакомлен, согласен / не согласен на получение государственной услуги (нужное подчеркнуть)</w:t>
      </w:r>
    </w:p>
    <w:p w:rsidR="00000000" w:rsidRDefault="006824DE"/>
    <w:p w:rsidR="00000000" w:rsidRDefault="006824DE">
      <w:pPr>
        <w:pStyle w:val="afff0"/>
      </w:pPr>
      <w:r>
        <w:t>Причина отказа ____________________________________________________________________</w:t>
      </w:r>
    </w:p>
    <w:p w:rsidR="00000000" w:rsidRDefault="006824DE">
      <w:pPr>
        <w:pStyle w:val="afff0"/>
      </w:pPr>
      <w:r>
        <w:t>указать причину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</w:t>
      </w:r>
      <w:r>
        <w:t>_ 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_________________________________________________________________________ __</w:t>
      </w:r>
      <w:r>
        <w:t>_______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"____"___________ 200__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фамилия, имя, отчество безработного гражданина</w:t>
            </w:r>
          </w:p>
        </w:tc>
      </w:tr>
    </w:tbl>
    <w:p w:rsidR="00000000" w:rsidRDefault="006824DE"/>
    <w:p w:rsidR="00000000" w:rsidRDefault="006824DE">
      <w:pPr>
        <w:jc w:val="right"/>
      </w:pPr>
      <w:bookmarkStart w:id="131" w:name="sub_129"/>
      <w:r>
        <w:rPr>
          <w:rStyle w:val="a3"/>
        </w:rPr>
        <w:t>Приложение N 4</w:t>
      </w:r>
    </w:p>
    <w:bookmarkEnd w:id="131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pStyle w:val="1"/>
      </w:pPr>
      <w:r>
        <w:t xml:space="preserve">Заключение </w:t>
      </w:r>
      <w:r>
        <w:br/>
        <w:t>о предоставлении государственной услуги по психологической поддержке безработных граждан</w:t>
      </w:r>
    </w:p>
    <w:p w:rsidR="00000000" w:rsidRDefault="006824DE"/>
    <w:p w:rsidR="00000000" w:rsidRDefault="006824DE">
      <w:pPr>
        <w:pStyle w:val="afff0"/>
      </w:pPr>
      <w:r>
        <w:t>Центром занятости населения ______________________________________</w:t>
      </w:r>
      <w:r>
        <w:t>__________________</w:t>
      </w:r>
    </w:p>
    <w:p w:rsidR="00000000" w:rsidRDefault="006824DE">
      <w:pPr>
        <w:pStyle w:val="afff0"/>
      </w:pPr>
      <w:r>
        <w:t>наименование центра занятости населения</w:t>
      </w:r>
    </w:p>
    <w:p w:rsidR="00000000" w:rsidRDefault="006824DE">
      <w:pPr>
        <w:pStyle w:val="afff0"/>
      </w:pPr>
      <w:r>
        <w:t>предоставлена государственная услуга по психологической поддержке безработных граждан _________________________________________________________________________ _________</w:t>
      </w:r>
    </w:p>
    <w:p w:rsidR="00000000" w:rsidRDefault="006824DE">
      <w:pPr>
        <w:pStyle w:val="afff0"/>
      </w:pPr>
      <w:r>
        <w:t>фамилия, имя, отчество безр</w:t>
      </w:r>
      <w:r>
        <w:t>аботного гражданина</w:t>
      </w:r>
    </w:p>
    <w:p w:rsidR="00000000" w:rsidRDefault="006824DE"/>
    <w:p w:rsidR="00000000" w:rsidRDefault="006824DE">
      <w:pPr>
        <w:pStyle w:val="afff0"/>
      </w:pPr>
      <w:r>
        <w:t>Результат:</w:t>
      </w:r>
    </w:p>
    <w:p w:rsidR="00000000" w:rsidRDefault="006824DE">
      <w:pPr>
        <w:pStyle w:val="afff0"/>
      </w:pPr>
      <w:r>
        <w:t>1. Государственная услуга предоставлена в полном объеме: да /нет (нужное подчеркнуть).</w:t>
      </w:r>
    </w:p>
    <w:p w:rsidR="00000000" w:rsidRDefault="006824DE">
      <w:pPr>
        <w:pStyle w:val="afff0"/>
      </w:pPr>
      <w:r>
        <w:t>2. Предоставление государственной услуги прекращено досрочно в связи с _________________________________________________________________________ _________</w:t>
      </w:r>
    </w:p>
    <w:p w:rsidR="00000000" w:rsidRDefault="006824DE">
      <w:pPr>
        <w:pStyle w:val="afff0"/>
      </w:pPr>
      <w:r>
        <w:t>указать причину</w:t>
      </w:r>
    </w:p>
    <w:p w:rsidR="00000000" w:rsidRDefault="006824DE"/>
    <w:p w:rsidR="00000000" w:rsidRDefault="006824DE">
      <w:pPr>
        <w:pStyle w:val="afff0"/>
      </w:pPr>
      <w:r>
        <w:t>Рекомендовано: ____________________________________________________________________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>
      <w:pPr>
        <w:pStyle w:val="afff0"/>
      </w:pPr>
      <w:r>
        <w:t>_________________________________________________________________________ _________</w:t>
      </w:r>
    </w:p>
    <w:p w:rsidR="00000000" w:rsidRDefault="006824DE"/>
    <w:p w:rsidR="00000000" w:rsidRDefault="006824DE">
      <w:pPr>
        <w:pStyle w:val="afff0"/>
      </w:pPr>
      <w:r>
        <w:t>Работник центра занятости населения, осуществляющий функцию по предоставлению государст</w:t>
      </w:r>
      <w:r>
        <w:t>венной услуги _____________________________________________________________</w:t>
      </w:r>
    </w:p>
    <w:p w:rsidR="00000000" w:rsidRDefault="006824DE">
      <w:pPr>
        <w:pStyle w:val="afff0"/>
      </w:pPr>
      <w:r>
        <w:t>фамилия, имя, отчество работника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"_____"_____________200__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6824DE"/>
    <w:p w:rsidR="00000000" w:rsidRDefault="006824DE">
      <w:r>
        <w:t>С заключением о предоставлении государственной услуги ознакомле</w:t>
      </w:r>
      <w:r>
        <w:t>н(а):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5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"____"___________ 200__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фамилия, имя, отчество безработного гражданина</w:t>
            </w:r>
          </w:p>
        </w:tc>
      </w:tr>
    </w:tbl>
    <w:p w:rsidR="00000000" w:rsidRDefault="006824DE"/>
    <w:p w:rsidR="00000000" w:rsidRDefault="006824DE">
      <w:pPr>
        <w:jc w:val="right"/>
      </w:pPr>
      <w:bookmarkStart w:id="132" w:name="sub_130"/>
      <w:r>
        <w:rPr>
          <w:rStyle w:val="a3"/>
        </w:rPr>
        <w:t>Приложение N 5</w:t>
      </w:r>
    </w:p>
    <w:bookmarkEnd w:id="132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6824DE">
      <w:pPr>
        <w:jc w:val="right"/>
      </w:pPr>
      <w:r>
        <w:t>__________________________________________________________________</w:t>
      </w:r>
    </w:p>
    <w:p w:rsidR="00000000" w:rsidRDefault="006824DE"/>
    <w:p w:rsidR="00000000" w:rsidRDefault="006824DE">
      <w:pPr>
        <w:pStyle w:val="1"/>
      </w:pPr>
      <w:r>
        <w:t xml:space="preserve">Решение </w:t>
      </w:r>
      <w:r>
        <w:br/>
      </w:r>
      <w:r>
        <w:t>об отказе в предоставлении государственной услуги по психологической поддержке безработных граждан от ________________</w:t>
      </w:r>
    </w:p>
    <w:p w:rsidR="00000000" w:rsidRDefault="006824DE"/>
    <w:p w:rsidR="00000000" w:rsidRDefault="006824DE">
      <w:pPr>
        <w:pStyle w:val="afff0"/>
        <w:ind w:left="139"/>
      </w:pPr>
      <w:r>
        <w:t>На основании п. 3.3.1 Административного регламента по предоставлению государственной услуги по психологической поддержке безработных гра</w:t>
      </w:r>
      <w:r>
        <w:t>ждан, утвержденного Приказом департамента труда и занятости населения Кемеровской области от 00.00.2013 N 00,</w:t>
      </w:r>
    </w:p>
    <w:p w:rsidR="00000000" w:rsidRDefault="006824DE">
      <w:pPr>
        <w:pStyle w:val="afff0"/>
        <w:ind w:left="139"/>
      </w:pPr>
      <w:r>
        <w:t>принято решение отказать в предоставлении государственной услуги по психологической поддержке безработных граждан</w:t>
      </w:r>
    </w:p>
    <w:p w:rsidR="00000000" w:rsidRDefault="006824DE"/>
    <w:p w:rsidR="00000000" w:rsidRDefault="006824DE">
      <w:pPr>
        <w:pStyle w:val="afff0"/>
        <w:ind w:left="139"/>
      </w:pPr>
      <w:r>
        <w:t>гр. ___________________________</w:t>
      </w:r>
      <w:r>
        <w:t>____________________________________________ ________</w:t>
      </w:r>
    </w:p>
    <w:p w:rsidR="00000000" w:rsidRDefault="006824DE"/>
    <w:p w:rsidR="00000000" w:rsidRDefault="006824DE">
      <w:pPr>
        <w:pStyle w:val="afff0"/>
        <w:ind w:left="139"/>
      </w:pPr>
      <w:r>
        <w:t>Причина отказа:</w:t>
      </w:r>
    </w:p>
    <w:p w:rsidR="00000000" w:rsidRDefault="006824DE">
      <w:pPr>
        <w:pStyle w:val="afff0"/>
        <w:ind w:left="139"/>
      </w:pPr>
      <w:r>
        <w:t>_______________________________________________________________________ ___________</w:t>
      </w:r>
    </w:p>
    <w:p w:rsidR="00000000" w:rsidRDefault="006824DE"/>
    <w:p w:rsidR="00000000" w:rsidRDefault="006824DE">
      <w:pPr>
        <w:pStyle w:val="afff0"/>
        <w:ind w:left="139"/>
      </w:pPr>
      <w:r>
        <w:t>_______________________________________________________________________ ___________</w:t>
      </w:r>
    </w:p>
    <w:p w:rsidR="00000000" w:rsidRDefault="006824DE">
      <w:pPr>
        <w:pStyle w:val="afff0"/>
        <w:ind w:left="139"/>
      </w:pPr>
      <w:r>
        <w:t>фамилия, имя, от</w:t>
      </w:r>
      <w:r>
        <w:t>чество работника</w:t>
      </w:r>
    </w:p>
    <w:p w:rsidR="00000000" w:rsidRDefault="006824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"_____"_____________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824DE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6824DE"/>
    <w:p w:rsidR="00000000" w:rsidRDefault="006824DE">
      <w:pPr>
        <w:pStyle w:val="afff0"/>
      </w:pPr>
      <w:r>
        <w:t>Решение получил: ______________ "___"__________ 20___ г.</w:t>
      </w:r>
    </w:p>
    <w:p w:rsidR="00000000" w:rsidRDefault="006824DE"/>
    <w:p w:rsidR="00000000" w:rsidRDefault="006824DE">
      <w:pPr>
        <w:jc w:val="right"/>
      </w:pPr>
      <w:bookmarkStart w:id="133" w:name="sub_131"/>
      <w:r>
        <w:rPr>
          <w:rStyle w:val="a3"/>
        </w:rPr>
        <w:t>Приложение N 6</w:t>
      </w:r>
    </w:p>
    <w:bookmarkEnd w:id="133"/>
    <w:p w:rsidR="00000000" w:rsidRDefault="006824DE">
      <w:pPr>
        <w:jc w:val="right"/>
      </w:pPr>
      <w:r>
        <w:rPr>
          <w:rStyle w:val="a3"/>
        </w:rPr>
        <w:t xml:space="preserve">к </w:t>
      </w:r>
      <w:hyperlink w:anchor="sub_132" w:history="1">
        <w:r>
          <w:rPr>
            <w:rStyle w:val="a4"/>
          </w:rPr>
          <w:t>Административному регламенту</w:t>
        </w:r>
      </w:hyperlink>
    </w:p>
    <w:p w:rsidR="00000000" w:rsidRDefault="006824DE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6824DE">
      <w:pPr>
        <w:jc w:val="right"/>
      </w:pPr>
      <w:r>
        <w:rPr>
          <w:rStyle w:val="a3"/>
        </w:rPr>
        <w:t>услуги по психологической</w:t>
      </w:r>
    </w:p>
    <w:p w:rsidR="00000000" w:rsidRDefault="006824DE">
      <w:pPr>
        <w:jc w:val="right"/>
      </w:pPr>
      <w:r>
        <w:rPr>
          <w:rStyle w:val="a3"/>
        </w:rPr>
        <w:t>поддержке безработных граждан</w:t>
      </w:r>
    </w:p>
    <w:p w:rsidR="00000000" w:rsidRDefault="006824DE"/>
    <w:p w:rsidR="00000000" w:rsidRDefault="006824DE">
      <w:pPr>
        <w:pStyle w:val="1"/>
      </w:pPr>
      <w:r>
        <w:t xml:space="preserve">Блок-схема </w:t>
      </w:r>
      <w:r>
        <w:br/>
        <w:t>предоставления государственной услуги по психологической поддержке безработных граждан</w:t>
      </w:r>
    </w:p>
    <w:p w:rsidR="00000000" w:rsidRDefault="006824DE"/>
    <w:p w:rsidR="006824DE" w:rsidRDefault="00AC6229">
      <w:r>
        <w:rPr>
          <w:noProof/>
        </w:rPr>
        <w:lastRenderedPageBreak/>
        <w:drawing>
          <wp:inline distT="0" distB="0" distL="0" distR="0">
            <wp:extent cx="5900420" cy="6340475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63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4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29"/>
    <w:rsid w:val="006824DE"/>
    <w:rsid w:val="00A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12016087.0" TargetMode="External"/><Relationship Id="rId26" Type="http://schemas.openxmlformats.org/officeDocument/2006/relationships/hyperlink" Target="garantF1://7449153.186" TargetMode="External"/><Relationship Id="rId39" Type="http://schemas.openxmlformats.org/officeDocument/2006/relationships/hyperlink" Target="garantF1://7449153.2294" TargetMode="External"/><Relationship Id="rId21" Type="http://schemas.openxmlformats.org/officeDocument/2006/relationships/hyperlink" Target="garantF1://70125972.0" TargetMode="External"/><Relationship Id="rId34" Type="http://schemas.openxmlformats.org/officeDocument/2006/relationships/hyperlink" Target="garantF1://7532190.120" TargetMode="External"/><Relationship Id="rId42" Type="http://schemas.openxmlformats.org/officeDocument/2006/relationships/hyperlink" Target="garantF1://7449153.2297" TargetMode="External"/><Relationship Id="rId47" Type="http://schemas.openxmlformats.org/officeDocument/2006/relationships/hyperlink" Target="garantF1://7449153.2302" TargetMode="External"/><Relationship Id="rId50" Type="http://schemas.openxmlformats.org/officeDocument/2006/relationships/hyperlink" Target="garantF1://7449153.2304" TargetMode="External"/><Relationship Id="rId55" Type="http://schemas.openxmlformats.org/officeDocument/2006/relationships/hyperlink" Target="garantF1://7449153.2310" TargetMode="External"/><Relationship Id="rId63" Type="http://schemas.openxmlformats.org/officeDocument/2006/relationships/hyperlink" Target="garantF1://7449153.2318" TargetMode="External"/><Relationship Id="rId68" Type="http://schemas.openxmlformats.org/officeDocument/2006/relationships/image" Target="media/image1.png"/><Relationship Id="rId7" Type="http://schemas.openxmlformats.org/officeDocument/2006/relationships/hyperlink" Target="garantF1://759306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51303.0" TargetMode="External"/><Relationship Id="rId29" Type="http://schemas.openxmlformats.org/officeDocument/2006/relationships/hyperlink" Target="garantF1://7012597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10064333.0" TargetMode="External"/><Relationship Id="rId24" Type="http://schemas.openxmlformats.org/officeDocument/2006/relationships/hyperlink" Target="garantF1://7401414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7449153.124" TargetMode="External"/><Relationship Id="rId40" Type="http://schemas.openxmlformats.org/officeDocument/2006/relationships/hyperlink" Target="garantF1://7449153.2295" TargetMode="External"/><Relationship Id="rId45" Type="http://schemas.openxmlformats.org/officeDocument/2006/relationships/hyperlink" Target="garantF1://7449153.2300" TargetMode="External"/><Relationship Id="rId53" Type="http://schemas.openxmlformats.org/officeDocument/2006/relationships/hyperlink" Target="garantF1://7449153.2308" TargetMode="External"/><Relationship Id="rId58" Type="http://schemas.openxmlformats.org/officeDocument/2006/relationships/hyperlink" Target="garantF1://7449153.2313" TargetMode="External"/><Relationship Id="rId66" Type="http://schemas.openxmlformats.org/officeDocument/2006/relationships/hyperlink" Target="garantF1://7449153.2321" TargetMode="External"/><Relationship Id="rId5" Type="http://schemas.openxmlformats.org/officeDocument/2006/relationships/hyperlink" Target="garantF1://10064333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7419720.0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7449153.126" TargetMode="External"/><Relationship Id="rId49" Type="http://schemas.openxmlformats.org/officeDocument/2006/relationships/hyperlink" Target="garantF1://7449153.2305" TargetMode="External"/><Relationship Id="rId57" Type="http://schemas.openxmlformats.org/officeDocument/2006/relationships/hyperlink" Target="garantF1://7449153.2312" TargetMode="External"/><Relationship Id="rId61" Type="http://schemas.openxmlformats.org/officeDocument/2006/relationships/hyperlink" Target="garantF1://7449153.2316" TargetMode="External"/><Relationship Id="rId10" Type="http://schemas.openxmlformats.org/officeDocument/2006/relationships/hyperlink" Target="garantF1://7593065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7449153.124" TargetMode="External"/><Relationship Id="rId44" Type="http://schemas.openxmlformats.org/officeDocument/2006/relationships/hyperlink" Target="garantF1://7449153.2299" TargetMode="External"/><Relationship Id="rId52" Type="http://schemas.openxmlformats.org/officeDocument/2006/relationships/hyperlink" Target="garantF1://7449153.2307" TargetMode="External"/><Relationship Id="rId60" Type="http://schemas.openxmlformats.org/officeDocument/2006/relationships/hyperlink" Target="garantF1://7449153.2315" TargetMode="External"/><Relationship Id="rId65" Type="http://schemas.openxmlformats.org/officeDocument/2006/relationships/hyperlink" Target="garantF1://7449153.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10064333.0" TargetMode="External"/><Relationship Id="rId22" Type="http://schemas.openxmlformats.org/officeDocument/2006/relationships/hyperlink" Target="garantF1://70290484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0064333.0" TargetMode="External"/><Relationship Id="rId35" Type="http://schemas.openxmlformats.org/officeDocument/2006/relationships/hyperlink" Target="garantF1://12028809.0" TargetMode="External"/><Relationship Id="rId43" Type="http://schemas.openxmlformats.org/officeDocument/2006/relationships/hyperlink" Target="garantF1://7449153.2298" TargetMode="External"/><Relationship Id="rId48" Type="http://schemas.openxmlformats.org/officeDocument/2006/relationships/hyperlink" Target="garantF1://7449153.2303" TargetMode="External"/><Relationship Id="rId56" Type="http://schemas.openxmlformats.org/officeDocument/2006/relationships/hyperlink" Target="garantF1://7449153.2311" TargetMode="External"/><Relationship Id="rId64" Type="http://schemas.openxmlformats.org/officeDocument/2006/relationships/hyperlink" Target="garantF1://7449153.2319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306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0064504.0" TargetMode="External"/><Relationship Id="rId25" Type="http://schemas.openxmlformats.org/officeDocument/2006/relationships/hyperlink" Target="garantF1://7425141.0" TargetMode="External"/><Relationship Id="rId33" Type="http://schemas.openxmlformats.org/officeDocument/2006/relationships/hyperlink" Target="garantF1://12084522.21" TargetMode="External"/><Relationship Id="rId38" Type="http://schemas.openxmlformats.org/officeDocument/2006/relationships/hyperlink" Target="garantF1://7449153.2293" TargetMode="External"/><Relationship Id="rId46" Type="http://schemas.openxmlformats.org/officeDocument/2006/relationships/hyperlink" Target="garantF1://7449153.2301" TargetMode="External"/><Relationship Id="rId59" Type="http://schemas.openxmlformats.org/officeDocument/2006/relationships/hyperlink" Target="garantF1://7449153.2314" TargetMode="External"/><Relationship Id="rId67" Type="http://schemas.openxmlformats.org/officeDocument/2006/relationships/hyperlink" Target="garantF1://7449153.2322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7449153.2296" TargetMode="External"/><Relationship Id="rId54" Type="http://schemas.openxmlformats.org/officeDocument/2006/relationships/hyperlink" Target="garantF1://7449153.2309" TargetMode="External"/><Relationship Id="rId62" Type="http://schemas.openxmlformats.org/officeDocument/2006/relationships/hyperlink" Target="garantF1://7449153.2317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10845</Words>
  <Characters>61820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2015-04-24T03:40:00Z</dcterms:created>
  <dcterms:modified xsi:type="dcterms:W3CDTF">2015-04-24T03:40:00Z</dcterms:modified>
</cp:coreProperties>
</file>