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D040F">
      <w:pPr>
        <w:pStyle w:val="1"/>
      </w:pPr>
      <w:r>
        <w:fldChar w:fldCharType="begin"/>
      </w:r>
      <w:r>
        <w:instrText>HYPERLINK "garantF1://70609954.0"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17 июня 2014 г. N 381н</w:t>
      </w:r>
      <w:r>
        <w:rPr>
          <w:rStyle w:val="a4"/>
          <w:b w:val="0"/>
          <w:bCs w:val="0"/>
        </w:rPr>
        <w:br/>
        <w:t>"Об утверждении Административного</w:t>
      </w:r>
      <w:r>
        <w:rPr>
          <w:rStyle w:val="a4"/>
          <w:b w:val="0"/>
          <w:bCs w:val="0"/>
        </w:rPr>
        <w:t xml:space="preserve">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</w:t>
      </w:r>
      <w:r>
        <w:rPr>
          <w:rStyle w:val="a4"/>
          <w:b w:val="0"/>
          <w:bCs w:val="0"/>
        </w:rPr>
        <w:t>зносов на накопительную часть трудовой пенсии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пенсионных накоплений"</w:t>
      </w:r>
      <w:r>
        <w:fldChar w:fldCharType="end"/>
      </w:r>
    </w:p>
    <w:p w:rsidR="00000000" w:rsidRDefault="00AD040F"/>
    <w:p w:rsidR="00000000" w:rsidRDefault="00AD040F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</w:t>
      </w:r>
      <w:r>
        <w:t xml:space="preserve"> 3873, 3880; N 29, ст. 4291; N 30, ст. 4587; N 49, ст. 7061; 2012, N 31, ст. 4322; 2013, N 14, ст. 1651; N 27, ст. 3477, 3480; N 30, ст. 4084; N 51, ст. 6679; N 52, ст. 6952, 6961, 7009)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</w:t>
      </w:r>
      <w:r>
        <w:t>1, N 22, ст. 3169; N 35, ст. 5092; 2012, N 28, ст. 3908; N 36, ст. 4903; N 50, ст. 7070; N 52, ст. 7507; 2014, N 5, ст. 506) приказываю:</w:t>
      </w:r>
    </w:p>
    <w:p w:rsidR="00000000" w:rsidRDefault="00AD040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Пенсионным фондом Рос</w:t>
      </w:r>
      <w:r>
        <w:t xml:space="preserve">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</w:t>
      </w:r>
      <w:r>
        <w:t xml:space="preserve">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p w:rsidR="00000000" w:rsidRDefault="00AD040F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декабря 2011 г. N 1523н "Об утверждении Административного регламента по предоставлению Пенсионным фондом Российской Федерации государственной</w:t>
      </w:r>
      <w:r>
        <w:t xml:space="preserve"> услуги по приему от застрахованных лиц через страхователей и организации, с которыми Пенсионным фондом Российской Федерации заключены соглашения о взаимном удостоверении подписей, анкет с целью регистрации в системе обязательного пенсионного страхования и</w:t>
      </w:r>
      <w:r>
        <w:t xml:space="preserve">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Федеральным законом "О дополнительных страховых взносах н</w:t>
      </w:r>
      <w:r>
        <w:t>а накопительную часть трудовой пенсии и государственной поддержке формирования пенсионных накоплений" (зарегистрирован Министерством юстиции Российской Федерации 15 мая 2012 г. N 24163).</w:t>
      </w:r>
    </w:p>
    <w:bookmarkEnd w:id="2"/>
    <w:p w:rsidR="00000000" w:rsidRDefault="00AD04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0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40F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AD040F"/>
    <w:p w:rsidR="00000000" w:rsidRDefault="00AD040F">
      <w:pPr>
        <w:pStyle w:val="afff0"/>
      </w:pPr>
      <w:r>
        <w:t>Зарегистрировано в Минюсте РФ 29 июля 20</w:t>
      </w:r>
      <w:r>
        <w:t>14 г.</w:t>
      </w:r>
    </w:p>
    <w:p w:rsidR="00000000" w:rsidRDefault="00AD040F">
      <w:pPr>
        <w:pStyle w:val="afff0"/>
      </w:pPr>
      <w:r>
        <w:t>Регистрационный N 33336</w:t>
      </w:r>
    </w:p>
    <w:p w:rsidR="00000000" w:rsidRDefault="00AD040F"/>
    <w:p w:rsidR="00000000" w:rsidRDefault="00AD040F">
      <w:pPr>
        <w:pStyle w:val="1"/>
      </w:pPr>
      <w:bookmarkStart w:id="3" w:name="sub_1000"/>
      <w:r>
        <w:t>Административный регламент</w:t>
      </w:r>
      <w:r>
        <w:br/>
        <w:t xml:space="preserve">предоставления Пенсионным фондом Российской Федерации государственной услуги по приему от застрахованных лиц заявлений о добровольном вступлении </w:t>
      </w:r>
      <w:r>
        <w:lastRenderedPageBreak/>
        <w:t>в правоотношения по обязательному пенсионному</w:t>
      </w:r>
      <w:r>
        <w:t xml:space="preserve"> страхованию в целях уплаты дополнительных страховых взносов на накопительную часть трудовой пенсии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</w:t>
      </w:r>
      <w:r>
        <w:t>сионных накоплений"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17 июня 2014 г. N 381н)</w:t>
      </w:r>
    </w:p>
    <w:bookmarkEnd w:id="3"/>
    <w:p w:rsidR="00000000" w:rsidRDefault="00AD040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040F">
      <w:pPr>
        <w:pStyle w:val="afa"/>
      </w:pPr>
      <w:bookmarkStart w:id="4" w:name="sub_492955792"/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</w:t>
      </w:r>
      <w:r>
        <w:t>енных функций и административных регламентах предоставления государственных услуг</w:t>
      </w:r>
    </w:p>
    <w:p w:rsidR="00000000" w:rsidRDefault="00AD040F">
      <w:pPr>
        <w:pStyle w:val="1"/>
      </w:pPr>
      <w:bookmarkStart w:id="5" w:name="sub_1100"/>
      <w:bookmarkEnd w:id="4"/>
      <w:r>
        <w:t>I. Общие положения</w:t>
      </w:r>
    </w:p>
    <w:bookmarkEnd w:id="5"/>
    <w:p w:rsidR="00000000" w:rsidRDefault="00AD040F"/>
    <w:p w:rsidR="00000000" w:rsidRDefault="00AD040F">
      <w:pPr>
        <w:pStyle w:val="1"/>
      </w:pPr>
      <w:bookmarkStart w:id="6" w:name="sub_1110"/>
      <w:r>
        <w:t>Предмет регулирования регламента</w:t>
      </w:r>
    </w:p>
    <w:bookmarkEnd w:id="6"/>
    <w:p w:rsidR="00000000" w:rsidRDefault="00AD040F"/>
    <w:p w:rsidR="00000000" w:rsidRDefault="00AD040F">
      <w:bookmarkStart w:id="7" w:name="sub_1001"/>
      <w:r>
        <w:t>1. Административный регламент предоставления Пенсионным фондом Росс</w:t>
      </w:r>
      <w:r>
        <w:t>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</w:t>
      </w:r>
      <w:r>
        <w:t xml:space="preserve">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часть трудовой пенсии и государственной поддержке формирования пенсионных накоплений" (далее соответственно - ПФР, государственная ус</w:t>
      </w:r>
      <w:r>
        <w:t xml:space="preserve">луга, Административный регламент) разработан в целях повышения эффективности и качества предоставления государственной услуги, устанавливает порядок ее предоставления, определяет сроки и последовательность административных процедур территориальных органов </w:t>
      </w:r>
      <w:r>
        <w:t>ПФР при ее предоставлении.</w:t>
      </w:r>
    </w:p>
    <w:bookmarkEnd w:id="7"/>
    <w:p w:rsidR="00000000" w:rsidRDefault="00AD040F"/>
    <w:p w:rsidR="00000000" w:rsidRDefault="00AD040F">
      <w:pPr>
        <w:pStyle w:val="1"/>
      </w:pPr>
      <w:bookmarkStart w:id="8" w:name="sub_1120"/>
      <w:r>
        <w:t>Круг заявителей</w:t>
      </w:r>
    </w:p>
    <w:bookmarkEnd w:id="8"/>
    <w:p w:rsidR="00000000" w:rsidRDefault="00AD040F"/>
    <w:p w:rsidR="00000000" w:rsidRDefault="00AD040F">
      <w:bookmarkStart w:id="9" w:name="sub_1002"/>
      <w:r>
        <w:t xml:space="preserve">2. Заявителями при предоставлении государственной услуги являются застрахованные лица в соответствии со </w:t>
      </w:r>
      <w:hyperlink r:id="rId11" w:history="1">
        <w:r>
          <w:rPr>
            <w:rStyle w:val="a4"/>
          </w:rPr>
          <w:t>статьями 7</w:t>
        </w:r>
      </w:hyperlink>
      <w:r>
        <w:t xml:space="preserve"> и </w:t>
      </w:r>
      <w:hyperlink r:id="rId12" w:history="1">
        <w:r>
          <w:rPr>
            <w:rStyle w:val="a4"/>
          </w:rPr>
          <w:t>29</w:t>
        </w:r>
      </w:hyperlink>
      <w:r>
        <w:t xml:space="preserve"> Федерального закона от 15 декабря 2001 г. N 167-ФЗ "Об обязательном пенсионном страховании в Российской Федерации" (Собрание законодательства Российской Федерации, 2001, N 51, ст. 4832; 2002, N 22, ст. 2026; 2003, N </w:t>
      </w:r>
      <w:r>
        <w:t>1, ст. 2, 13; N 52, ст. 5037; 2004, N 27, ст. 2711; N 30, ст. 3088; N 49, ст. 4854, 4856; 2005, N 1, ст. 9; N 45, ст. 4585; 2006, N 6, ст. 636; N 31, ст. 3436; 2007, N 30, ст. 3754; 2008, N 18, ст. 1942; N 29, ст. 3417; N 30, ст. 3602, 3616; 2009, N 1, ст.</w:t>
      </w:r>
      <w:r>
        <w:t> 12; N 29, ст. 3622; N 30, ст. 3739; N 52, ст. 6454; 2010, N 31, ст. 4196; N 40, ст. 4969; N 42, ст. 5294; N 50, ст. 6597; 2011, N 1 ст. 40, 44; N 23, ст. 3258; N 27, ст. 3880; N 29, ст. 4291; N 45, ст. 6335; N 49, ст. 7037, 7043, 7057; 2012, N 26, ст. 344</w:t>
      </w:r>
      <w:r>
        <w:t>7; N 31, ст. 4322; N 50, ст. 6965, 6966; 2013, N 27, ст. 3477; N 30, ст. 4044, 4070; N 49, ст. 6352, N 52, ст. 6986; 2014, N 11, ст. 1098; N 14, ст. 1551) (далее - Федеральный закон от 15 декабря 2001 г. N 167-ФЗ), то есть лица добровольно вступившие в пра</w:t>
      </w:r>
      <w:r>
        <w:t>воотношения по обязательному пенсионному страхованию в целях уплаты дополнительных страховых взносов на накопительную часть трудовой пенсии (далее - застрахованные лица).</w:t>
      </w:r>
    </w:p>
    <w:bookmarkEnd w:id="9"/>
    <w:p w:rsidR="00000000" w:rsidRDefault="00AD040F">
      <w:r>
        <w:t>Застрахованные лица могут обратиться за предоставлением государственной услуг</w:t>
      </w:r>
      <w:r>
        <w:t>и через своего работодателя.</w:t>
      </w:r>
    </w:p>
    <w:p w:rsidR="00000000" w:rsidRDefault="00AD040F"/>
    <w:p w:rsidR="00000000" w:rsidRDefault="00AD040F">
      <w:pPr>
        <w:pStyle w:val="1"/>
      </w:pPr>
      <w:bookmarkStart w:id="10" w:name="sub_1130"/>
      <w:r>
        <w:lastRenderedPageBreak/>
        <w:t>Требования к порядку информирования о предоставлении государственной услуги</w:t>
      </w:r>
    </w:p>
    <w:bookmarkEnd w:id="10"/>
    <w:p w:rsidR="00000000" w:rsidRDefault="00AD040F"/>
    <w:p w:rsidR="00000000" w:rsidRDefault="00AD040F">
      <w:bookmarkStart w:id="11" w:name="sub_1003"/>
      <w:r>
        <w:t xml:space="preserve">3. Информация о порядке предоставления государственной услуги размещается в открытой и доступной форме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ПФР в информационно-телекоммуникационной сети "Интернет" (далее соответственно - сеть Интернет, официальный сайт ПФР), в федеральной государственной информационной системе "Единый портал государственных и муниципальных у</w:t>
      </w:r>
      <w:r>
        <w:t xml:space="preserve">слуг (функций)" (далее - Единый портал) по адресу: </w:t>
      </w:r>
      <w:hyperlink r:id="rId14" w:history="1">
        <w:r>
          <w:rPr>
            <w:rStyle w:val="a4"/>
          </w:rPr>
          <w:t>www.gosuslugi.ru</w:t>
        </w:r>
      </w:hyperlink>
      <w:r>
        <w:t>, информационных стендах в помещениях территориальных органов ПФР, предоставляется через многофункциональные центры предоставления государственных и мун</w:t>
      </w:r>
      <w:r>
        <w:t>иципальных услуг (далее - многофункциональный центр), с использованием средств телефонной связи, посредством письменных разъяснений, путем электронного информирования, публикации информации в средствах массовой информации, издания и размещения информационн</w:t>
      </w:r>
      <w:r>
        <w:t>ых материалов (в том числе брошюр, буклетов) на официальном сайте ПФР, на личном приеме.</w:t>
      </w:r>
    </w:p>
    <w:p w:rsidR="00000000" w:rsidRDefault="00AD040F">
      <w:bookmarkStart w:id="12" w:name="sub_1004"/>
      <w:bookmarkEnd w:id="11"/>
      <w:r>
        <w:t>4. Прием застрахованных лиц по вопросу предоставления государственной услуги осуществляется в соответствии с правилами внутреннего трудового распорядка</w:t>
      </w:r>
      <w:r>
        <w:t xml:space="preserve"> ПФР (территориального органа ПФР).</w:t>
      </w:r>
    </w:p>
    <w:p w:rsidR="00000000" w:rsidRDefault="00AD040F">
      <w:bookmarkStart w:id="13" w:name="sub_1005"/>
      <w:bookmarkEnd w:id="12"/>
      <w:r>
        <w:t>5. Местонахождение ПФР: 119991, г. Москва, ул. Шаболовка, д. 4.</w:t>
      </w:r>
    </w:p>
    <w:bookmarkEnd w:id="13"/>
    <w:p w:rsidR="00000000" w:rsidRDefault="00AD040F">
      <w:r>
        <w:t>Почтовый адрес для направления документов: ул. Шаболовка, д. 4, ГСП-1, Москва, 119991, ПФР.</w:t>
      </w:r>
    </w:p>
    <w:p w:rsidR="00000000" w:rsidRDefault="00AD040F">
      <w:r>
        <w:t>Телефон ПФР для справок: (495) 987-89-07</w:t>
      </w:r>
      <w:r>
        <w:t>, (495) 987-89-14.</w:t>
      </w:r>
    </w:p>
    <w:p w:rsidR="00000000" w:rsidRDefault="00AD040F">
      <w:r>
        <w:t>Факс: 8 (495) 982-06-63.</w:t>
      </w:r>
    </w:p>
    <w:p w:rsidR="00000000" w:rsidRDefault="00AD040F">
      <w:r>
        <w:t xml:space="preserve">Адрес официального сайта ПФР: </w:t>
      </w:r>
      <w:hyperlink r:id="rId15" w:history="1">
        <w:r>
          <w:rPr>
            <w:rStyle w:val="a4"/>
          </w:rPr>
          <w:t>www.pfrf.ru</w:t>
        </w:r>
      </w:hyperlink>
    </w:p>
    <w:p w:rsidR="00000000" w:rsidRDefault="00AD040F">
      <w:r>
        <w:t>Сведения о месте нахождения и телефонах территориальных органов ПФР, информация о графике (режиме) работы ПФР, территориальных органо</w:t>
      </w:r>
      <w:r>
        <w:t xml:space="preserve">в ПФР размещаются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ПФР, информационных стендах территориальных органов ПФР на видном месте при входе в здание, в котором предоставляется государственная услуга, а также на </w:t>
      </w:r>
      <w:hyperlink r:id="rId17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AD040F">
      <w:r>
        <w:t xml:space="preserve">На информационных стендах территориальных органов ПФР в доступных для ознакомления местах и на </w:t>
      </w:r>
      <w:hyperlink r:id="rId18" w:history="1">
        <w:r>
          <w:rPr>
            <w:rStyle w:val="a4"/>
          </w:rPr>
          <w:t>официальном сайте</w:t>
        </w:r>
      </w:hyperlink>
      <w:r>
        <w:t xml:space="preserve"> ПФР размещаются следующие документы:</w:t>
      </w:r>
    </w:p>
    <w:p w:rsidR="00000000" w:rsidRDefault="00AD040F">
      <w:r>
        <w:t>Административный регламент или извлечения и</w:t>
      </w:r>
      <w:r>
        <w:t>з него;</w:t>
      </w:r>
    </w:p>
    <w:p w:rsidR="00000000" w:rsidRDefault="00AD040F">
      <w:r>
        <w:t>требования к порядку информирования о предоставлении государственной услуги;</w:t>
      </w:r>
    </w:p>
    <w:p w:rsidR="00000000" w:rsidRDefault="00AD040F">
      <w:r>
        <w:t>описание результата предоставления государственной услуги в ПФР, территориальных органах ПФР;</w:t>
      </w:r>
    </w:p>
    <w:p w:rsidR="00000000" w:rsidRDefault="00AD040F">
      <w:r>
        <w:t>порядок обжалования решений, действий (бездействия) ПФР и его территориальных</w:t>
      </w:r>
      <w:r>
        <w:t xml:space="preserve"> органов, а также его должностных лиц;</w:t>
      </w:r>
    </w:p>
    <w:p w:rsidR="00000000" w:rsidRDefault="00AD040F">
      <w:r>
        <w:t>сведения о должностных лицах, ответственных за предоставление государственной услуги.</w:t>
      </w:r>
    </w:p>
    <w:p w:rsidR="00000000" w:rsidRDefault="00AD040F"/>
    <w:p w:rsidR="00000000" w:rsidRDefault="00AD040F">
      <w:pPr>
        <w:pStyle w:val="1"/>
      </w:pPr>
      <w:bookmarkStart w:id="14" w:name="sub_1200"/>
      <w:r>
        <w:t>II. Стандарт предоставления государственной услуги</w:t>
      </w:r>
    </w:p>
    <w:bookmarkEnd w:id="14"/>
    <w:p w:rsidR="00000000" w:rsidRDefault="00AD040F"/>
    <w:p w:rsidR="00000000" w:rsidRDefault="00AD040F">
      <w:pPr>
        <w:pStyle w:val="1"/>
      </w:pPr>
      <w:bookmarkStart w:id="15" w:name="sub_1210"/>
      <w:r>
        <w:t>Наименование государственной услуги</w:t>
      </w:r>
    </w:p>
    <w:bookmarkEnd w:id="15"/>
    <w:p w:rsidR="00000000" w:rsidRDefault="00AD040F"/>
    <w:p w:rsidR="00000000" w:rsidRDefault="00AD040F">
      <w:bookmarkStart w:id="16" w:name="sub_1006"/>
      <w:r>
        <w:t>6</w:t>
      </w:r>
      <w:r>
        <w:t xml:space="preserve">. Наименование государственной услуги - государственная услуга по приему от </w:t>
      </w:r>
      <w:r>
        <w:lastRenderedPageBreak/>
        <w:t>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</w:t>
      </w:r>
      <w:r>
        <w:t xml:space="preserve">сть трудовой пенсии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bookmarkEnd w:id="16"/>
    <w:p w:rsidR="00000000" w:rsidRDefault="00AD040F"/>
    <w:p w:rsidR="00000000" w:rsidRDefault="00AD040F">
      <w:pPr>
        <w:pStyle w:val="1"/>
      </w:pPr>
      <w:bookmarkStart w:id="17" w:name="sub_1220"/>
      <w:r>
        <w:t>Наименование органа, предоставляющего государственную услугу</w:t>
      </w:r>
    </w:p>
    <w:bookmarkEnd w:id="17"/>
    <w:p w:rsidR="00000000" w:rsidRDefault="00AD040F"/>
    <w:p w:rsidR="00000000" w:rsidRDefault="00AD040F">
      <w:bookmarkStart w:id="18" w:name="sub_1007"/>
      <w:r>
        <w:t>7. Предоставление государственной услуги осуществляют территориальные органы ПФР.</w:t>
      </w:r>
    </w:p>
    <w:p w:rsidR="00000000" w:rsidRDefault="00AD040F">
      <w:bookmarkStart w:id="19" w:name="sub_1008"/>
      <w:bookmarkEnd w:id="18"/>
      <w:r>
        <w:t>8. Запрещается требовать от застрахованного лица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19"/>
    <w:p w:rsidR="00000000" w:rsidRDefault="00AD040F"/>
    <w:p w:rsidR="00000000" w:rsidRDefault="00AD040F">
      <w:pPr>
        <w:pStyle w:val="1"/>
      </w:pPr>
      <w:bookmarkStart w:id="20" w:name="sub_1230"/>
      <w:r>
        <w:t>Описание результата п</w:t>
      </w:r>
      <w:r>
        <w:t>редоставления государственной услуги</w:t>
      </w:r>
    </w:p>
    <w:bookmarkEnd w:id="20"/>
    <w:p w:rsidR="00000000" w:rsidRDefault="00AD040F"/>
    <w:p w:rsidR="00000000" w:rsidRDefault="00AD040F">
      <w:bookmarkStart w:id="21" w:name="sub_1009"/>
      <w:r>
        <w:t xml:space="preserve">9. Результатом предоставления государственной услуги является прием заявления о добровольном вступлении в правоотношения по обязательному пенсионному страхованию в целях уплаты дополнительных страховых </w:t>
      </w:r>
      <w:r>
        <w:t xml:space="preserve">взносов на накопительную часть трудовой пенсии (далее - заявление), </w:t>
      </w:r>
      <w:hyperlink r:id="rId20" w:history="1">
        <w:r>
          <w:rPr>
            <w:rStyle w:val="a4"/>
          </w:rPr>
          <w:t>форма</w:t>
        </w:r>
      </w:hyperlink>
      <w:r>
        <w:t xml:space="preserve"> которого утверждена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правления Пенсионного фонда Российской Федерации от 28 июля 2008 г. N 22</w:t>
      </w:r>
      <w:r>
        <w:t>5п "Об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пенсии, инструкции по его заполнению, а также формата пре</w:t>
      </w:r>
      <w:r>
        <w:t>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</w:t>
      </w:r>
      <w:r>
        <w:t xml:space="preserve"> электронном виде (формат данных)" (зарегистрировано Министерством юстиции Российской Федерации 20 августа 2008 г. N 12151), и направление уведомления территориального органа ПФР застрахованному лицу о получении, результатах рассмотрения его заявления и да</w:t>
      </w:r>
      <w:r>
        <w:t>те вступления в указанные правоотношения (далее - уведомление).</w:t>
      </w:r>
    </w:p>
    <w:bookmarkEnd w:id="21"/>
    <w:p w:rsidR="00000000" w:rsidRDefault="00AD040F"/>
    <w:p w:rsidR="00000000" w:rsidRDefault="00AD040F">
      <w:pPr>
        <w:pStyle w:val="1"/>
      </w:pPr>
      <w:bookmarkStart w:id="22" w:name="sub_1240"/>
      <w:r>
        <w:t>Срок предоставления государственной услуги</w:t>
      </w:r>
    </w:p>
    <w:bookmarkEnd w:id="22"/>
    <w:p w:rsidR="00000000" w:rsidRDefault="00AD040F"/>
    <w:p w:rsidR="00000000" w:rsidRDefault="00AD040F">
      <w:bookmarkStart w:id="23" w:name="sub_1010"/>
      <w:r>
        <w:t>10. Прием от застрахованных лиц заявлений осуществляется в день их подачи в территориальные органы ПФР.</w:t>
      </w:r>
    </w:p>
    <w:p w:rsidR="00000000" w:rsidRDefault="00AD040F">
      <w:bookmarkStart w:id="24" w:name="sub_1011"/>
      <w:bookmarkEnd w:id="23"/>
      <w:r>
        <w:t>11. Прием от застрахованных лиц заявлений, поданных через работодателя по электронным каналам связи, осуществляется территориальным органом ПФР в течение одного рабочего дня со дня их поступления.</w:t>
      </w:r>
    </w:p>
    <w:p w:rsidR="00000000" w:rsidRDefault="00AD040F">
      <w:bookmarkStart w:id="25" w:name="sub_1012"/>
      <w:bookmarkEnd w:id="24"/>
      <w:r>
        <w:t>12. Территориальный орган ПФР со дня п</w:t>
      </w:r>
      <w:r>
        <w:t>олучения заявления (лично, через своего работодателя, через многофункциональный центр в случае,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перечнем, уста</w:t>
      </w:r>
      <w:r>
        <w:t>новленным соглашением, либо посредством почтового отправления) направляет застрахованному лицу уведомление по почте не позднее 10 рабочих дней со дня получения заявления.</w:t>
      </w:r>
    </w:p>
    <w:bookmarkEnd w:id="25"/>
    <w:p w:rsidR="00000000" w:rsidRDefault="00AD040F">
      <w:r>
        <w:lastRenderedPageBreak/>
        <w:t>В случае подачи застрахованным лицом заявления в форме электронного документа</w:t>
      </w:r>
      <w:r>
        <w:t xml:space="preserve"> уведомление направляется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</w:t>
      </w:r>
      <w:hyperlink r:id="rId22" w:history="1">
        <w:r>
          <w:rPr>
            <w:rStyle w:val="a4"/>
          </w:rPr>
          <w:t>Единый портал</w:t>
        </w:r>
      </w:hyperlink>
      <w:r>
        <w:t>, не позднее 10 рабочих дне</w:t>
      </w:r>
      <w:r>
        <w:t>й со дня получения заявления.</w:t>
      </w:r>
    </w:p>
    <w:p w:rsidR="00000000" w:rsidRDefault="00AD040F"/>
    <w:p w:rsidR="00000000" w:rsidRDefault="00AD040F">
      <w:pPr>
        <w:pStyle w:val="1"/>
      </w:pPr>
      <w:bookmarkStart w:id="26" w:name="sub_1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6"/>
    <w:p w:rsidR="00000000" w:rsidRDefault="00AD040F"/>
    <w:p w:rsidR="00000000" w:rsidRDefault="00AD040F">
      <w:bookmarkStart w:id="27" w:name="sub_1013"/>
      <w:r>
        <w:t>13. Предоставление государственной услуги осуществляется в соответствии со сле</w:t>
      </w:r>
      <w:r>
        <w:t>дующими нормативными правовыми актами:</w:t>
      </w:r>
    </w:p>
    <w:bookmarkEnd w:id="27"/>
    <w:p w:rsidR="00000000" w:rsidRDefault="00AD040F">
      <w:r>
        <w:fldChar w:fldCharType="begin"/>
      </w:r>
      <w:r>
        <w:instrText>HYPERLINK "garantF1://12060189.0"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апреля 2008 г. N 56-ФЗ "О дополнительных страховых взносах на накопительную часть пенсии и государственной поддержке формирования пенсионных накопл</w:t>
      </w:r>
      <w:r>
        <w:t>ений" (Собрание законодательства Российской Федерации, 2008, N 18, ст. 1943; 2010, N 31, ст. 4196; 2011, N 29, ст. 4291; 2012, N 31, ст. 4322; 2014, N 11, ст. 1098) (далее - Федеральный закон от 30 апреля 2008 г. N 56-ФЗ);</w:t>
      </w:r>
    </w:p>
    <w:p w:rsidR="00000000" w:rsidRDefault="00AD040F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1 апреля 1996 г.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</w:t>
      </w:r>
      <w:r>
        <w:t>3; 2005, N 19, ст. 1755; 2007, N 30, ст. 3754; 2008, N 18, ст. 1942; N 30, ст. 3616; 2009, N 30, ст. 3739; N 52, ст. 6417, 6454; 2010, N 31, ст. 4196; N 49, ст. 6409; N 50, ст. 6597; 2011, N 29, ст. 4291; N 45, ст. 6335; N 49, ст. 7037, 7057, 7061; 2012, N</w:t>
      </w:r>
      <w:r>
        <w:t> 50, ст. 6965, 6966; 2013, N 14, ст. 1668; N 49, ст. 6352; N 52, ст. 6986; 2014, N 11, ст. 1098);</w:t>
      </w:r>
    </w:p>
    <w:p w:rsidR="00000000" w:rsidRDefault="00AD040F"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24 июля 2002 г. N 111-ФЗ "Об инвестировании средств для финансирования накопительной части трудовой пе</w:t>
      </w:r>
      <w:r>
        <w:t>нсии в Российской Федерации" (Собрание законодательства Российской Федерации, 2002, N 30, ст. 3028; 2003, N 1, ст. 13; N 46, ст. 4431; 2004, N 31, ст. 3217; 2005, N 1, ст. 9; N 19, ст. 1755; 2006, N 6, ст. 636; 2008, N 18, ст. 1942; N 30, ст. 3616; 2009, N</w:t>
      </w:r>
      <w:r>
        <w:t> 29, ст. 3619; N 52, ст. 6454; 2010, N 31, ст. 4196; 2011, N 29, ст. 4291; N 48, ст. 6728; N 49, ст. 7036, 7037, 7040; 2012, N 50, ст. 6965, 6966; 2013, N 30, ст. 4044, 4084; N 49, ст. 6352; N 52, ст. 6961, 6975) (далее - Федеральный закон от 24 июля 2002 </w:t>
      </w:r>
      <w:r>
        <w:t>г. N 111-ФЗ);</w:t>
      </w:r>
    </w:p>
    <w:p w:rsidR="00000000" w:rsidRDefault="00AD040F"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15 декабря 2001 г. N 167-ФЗ;</w:t>
      </w:r>
    </w:p>
    <w:p w:rsidR="00000000" w:rsidRDefault="00AD040F"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</w:t>
      </w:r>
      <w:r>
        <w:t>(Собрание законодательства Российской Федерации, 2010, N 31, ст. 4179; 2011, N 15, ст. 2038; N 27, ст. 3873, 3880; N 29, ст. 4291; N 30, ст. 4587; N 49, ст. 7061; 2012, N 31, ст. 4322; 2013, N 14, ст. 1651; N 27, ст. 3477, 3480; N 30, ст. 4084; N 51, ст. 6</w:t>
      </w:r>
      <w:r>
        <w:t>679; N 52, ст. 6952, 6961, 7009);</w:t>
      </w:r>
    </w:p>
    <w:p w:rsidR="00000000" w:rsidRDefault="00AD040F"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</w:t>
      </w:r>
      <w:r>
        <w:t xml:space="preserve"> N 27, ст. 3407; N 31, ст. 4173, 4196; N 49, ст. 6409; 2011, N 23, ст. 3263; N 31, ст. 4701; 2013, N 14, ст. 1651; N 30, ст. 4038; N 51, ст. 6683);</w:t>
      </w:r>
    </w:p>
    <w:p w:rsidR="00000000" w:rsidRDefault="00AD040F"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</w:t>
      </w:r>
      <w:r>
        <w:t xml:space="preserve"> (Собрание законодательства Российской Федерации, 2011, N 15, ст. 2036; N 27, ст. 3880; 2012, N 29, ст. 3988; 2013, N 14, ст. 1668; N 27, ст. 3463, 3477; 2014, N 11, ст. 1098) (далее - Федеральный закон от 6 апреля 2011 г. N 63-ФЗ);</w:t>
      </w:r>
    </w:p>
    <w:p w:rsidR="00000000" w:rsidRDefault="00AD040F"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</w:t>
      </w:r>
      <w:r>
        <w:lastRenderedPageBreak/>
        <w:t>законодательства Российской Федерации, 2012, N 19, ст. 2338);</w:t>
      </w:r>
    </w:p>
    <w:p w:rsidR="00000000" w:rsidRDefault="00AD040F"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</w:t>
      </w:r>
      <w:r>
        <w:t>онодательства Российской Федерации, 2011, N 22, ст. 3169; N 35, ст. 5092; 2012, N 28, ст. 3908; N 36, ст. 4903; N 50, ст. 7070; N 52, ст. 7507; 2014, N 5, ст. 506);</w:t>
      </w:r>
    </w:p>
    <w:p w:rsidR="00000000" w:rsidRDefault="00AD040F"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</w:t>
      </w:r>
      <w:r>
        <w:t xml:space="preserve">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</w:t>
      </w:r>
      <w:r>
        <w:t>ийской Федерации" (Собрание законодательства Российской Федерации, 2012, N 35, ст. 4829);</w:t>
      </w:r>
    </w:p>
    <w:p w:rsidR="00000000" w:rsidRDefault="00AD040F"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 г. N 852 "Об утверждении Правил использования усиленной квали</w:t>
      </w:r>
      <w:r>
        <w:t>фицированной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регламентов" (Собрание законодательства Российской Федерации, 2012, N 36, ст. 4903);</w:t>
      </w:r>
    </w:p>
    <w:p w:rsidR="00000000" w:rsidRDefault="00AD040F"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г. N 1119 "Об утверждении требований к защите персональных данных при их обработке в информационных системах персональных данных" (Собрание законодательства Росси</w:t>
      </w:r>
      <w:r>
        <w:t>йской Федерации, 2012, N 45, ст. 6257);</w:t>
      </w:r>
    </w:p>
    <w:p w:rsidR="00000000" w:rsidRDefault="00AD040F"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декабря 2012 г. N 1352 "О порядке установления личности и проверки подлинности подписи застрахованног</w:t>
      </w:r>
      <w:r>
        <w:t>о лица при подаче им заявлений по вопросам, связанным с формированием и инвестированием средств пенсионных накоплений, в форме электронных документов" (Собрание законодательства Российской Федерации, 2012, N 52, ст. 7523) (далее - постановление Правительст</w:t>
      </w:r>
      <w:r>
        <w:t>ва Российской Федерации от 20 декабря 2012 г. N 1352);</w:t>
      </w:r>
    </w:p>
    <w:p w:rsidR="00000000" w:rsidRDefault="00AD040F">
      <w:hyperlink r:id="rId35" w:history="1">
        <w:r>
          <w:rPr>
            <w:rStyle w:val="a4"/>
          </w:rPr>
          <w:t>постановлением</w:t>
        </w:r>
      </w:hyperlink>
      <w:r>
        <w:t xml:space="preserve"> правления Пенсионного фонда Российской Федерации от 28 июля 2008 г. N 225п "Об утверждении формы заявления о добровольном вступлении в правоотношения </w:t>
      </w:r>
      <w:r>
        <w:t>по обязательному пенсионному страхованию в целях уплаты дополнительных страховых взносов на накопительную часть трудовой пенсии, инструкции по его заполнению, а также формата предоставления в территориальный орган Пенсионного фонда Российской Федерации зая</w:t>
      </w:r>
      <w:r>
        <w:t>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электронном виде (формат данных)".</w:t>
      </w:r>
    </w:p>
    <w:p w:rsidR="00000000" w:rsidRDefault="00AD040F"/>
    <w:p w:rsidR="00000000" w:rsidRDefault="00AD040F">
      <w:pPr>
        <w:pStyle w:val="1"/>
      </w:pPr>
      <w:bookmarkStart w:id="28" w:name="sub_1260"/>
      <w:r>
        <w:t>Исчерпывающий перечень документо</w:t>
      </w:r>
      <w:r>
        <w:t>в, необходимых в соответствии с нормативными правовыми актами для предоставления государственной услуги, подлежащих представлению застрахованным лицом, способы их получения застрахованным лицом, в том числе в электронной форме, порядок их представления</w:t>
      </w:r>
    </w:p>
    <w:bookmarkEnd w:id="28"/>
    <w:p w:rsidR="00000000" w:rsidRDefault="00AD040F"/>
    <w:p w:rsidR="00000000" w:rsidRDefault="00AD040F">
      <w:bookmarkStart w:id="29" w:name="sub_1014"/>
      <w:r>
        <w:t>14. При подаче заявления застрахованным лицом лично в территориальный орган ПФР по месту его жительства или через своего работодателя</w:t>
      </w:r>
      <w:hyperlink w:anchor="sub_111" w:history="1">
        <w:r>
          <w:rPr>
            <w:rStyle w:val="a4"/>
          </w:rPr>
          <w:t>*</w:t>
        </w:r>
      </w:hyperlink>
      <w:r>
        <w:t>, либо в многофункциональный центр в случае, если между территориальным органом ПФР</w:t>
      </w:r>
      <w:r>
        <w:t xml:space="preserve"> и многофункциональным центром заключено соглашение о взаимодействии и </w:t>
      </w:r>
      <w:r>
        <w:lastRenderedPageBreak/>
        <w:t>государственная услуга предусмотрена перечнем, установленным соглашением, застрахованное лицо представляет документ, удостоверяющий личность, а также свидетельство обязательного пенсион</w:t>
      </w:r>
      <w:r>
        <w:t>ного страхования.</w:t>
      </w:r>
    </w:p>
    <w:p w:rsidR="00000000" w:rsidRDefault="00AD040F">
      <w:bookmarkStart w:id="30" w:name="sub_1015"/>
      <w:bookmarkEnd w:id="29"/>
      <w:r>
        <w:t xml:space="preserve">15. Заявление может быть подано в форме электронного документа подписанного усиленной квалифицированной </w:t>
      </w:r>
      <w:hyperlink r:id="rId36" w:history="1">
        <w:r>
          <w:rPr>
            <w:rStyle w:val="a4"/>
          </w:rPr>
          <w:t>электронной подписью</w:t>
        </w:r>
      </w:hyperlink>
      <w:r>
        <w:t xml:space="preserve"> (далее - электронная подпись).</w:t>
      </w:r>
    </w:p>
    <w:bookmarkEnd w:id="30"/>
    <w:p w:rsidR="00000000" w:rsidRDefault="00AD040F">
      <w:r>
        <w:t>Установление личности</w:t>
      </w:r>
      <w:r>
        <w:t xml:space="preserve"> и проверка подлинности подписи застрахованного лица осуществляются в порядке, определенном </w:t>
      </w:r>
      <w:hyperlink r:id="rId37" w:history="1">
        <w:r>
          <w:rPr>
            <w:rStyle w:val="a4"/>
          </w:rPr>
          <w:t>подпунктами 1 - 4 пункта 4 статьи 32</w:t>
        </w:r>
      </w:hyperlink>
      <w:r>
        <w:t xml:space="preserve"> Федерального закона от 24 июля 2002 г. N 111-ФЗ:</w:t>
      </w:r>
    </w:p>
    <w:p w:rsidR="00000000" w:rsidRDefault="00AD040F">
      <w:r>
        <w:t xml:space="preserve">нотариусом или в порядке, установленном </w:t>
      </w:r>
      <w:hyperlink r:id="rId38" w:history="1">
        <w:r>
          <w:rPr>
            <w:rStyle w:val="a4"/>
          </w:rPr>
          <w:t>пунктом 3 статьи 185.1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2013, N 19, ст. 2327);</w:t>
      </w:r>
    </w:p>
    <w:p w:rsidR="00000000" w:rsidRDefault="00AD040F">
      <w:r>
        <w:t>должностными лицами консульских учреждений Российской Федер</w:t>
      </w:r>
      <w:r>
        <w:t>ации в случаях, если застрахованное лицо находится за пределами Российской Федерации;</w:t>
      </w:r>
    </w:p>
    <w:p w:rsidR="00000000" w:rsidRDefault="00AD040F">
      <w:r>
        <w:t xml:space="preserve">в порядке, утвержденном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декабря 2012 г. N 1352.</w:t>
      </w:r>
    </w:p>
    <w:p w:rsidR="00000000" w:rsidRDefault="00AD040F"/>
    <w:p w:rsidR="00000000" w:rsidRDefault="00AD040F">
      <w:pPr>
        <w:pStyle w:val="1"/>
      </w:pPr>
      <w:bookmarkStart w:id="31" w:name="sub_1270"/>
      <w:r>
        <w:t>Исчерпывающий перечен</w:t>
      </w:r>
      <w:r>
        <w:t>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</w:t>
      </w:r>
      <w:r>
        <w:t>арственных услуг, и которые застрахованное лицо вправе представить, а также способы их получения застрахованным лицом, в том числе в электронной форме, порядок их представления</w:t>
      </w:r>
    </w:p>
    <w:bookmarkEnd w:id="31"/>
    <w:p w:rsidR="00000000" w:rsidRDefault="00AD040F"/>
    <w:p w:rsidR="00000000" w:rsidRDefault="00AD040F">
      <w:bookmarkStart w:id="32" w:name="sub_1016"/>
      <w:r>
        <w:t>16. Для предоставления государственной услуги не требуется док</w:t>
      </w:r>
      <w:r>
        <w:t>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услуг.</w:t>
      </w:r>
    </w:p>
    <w:p w:rsidR="00000000" w:rsidRDefault="00AD040F">
      <w:bookmarkStart w:id="33" w:name="sub_1017"/>
      <w:bookmarkEnd w:id="32"/>
      <w:r>
        <w:t>17. От застрахованного лица запрещается требовать представления документо</w:t>
      </w:r>
      <w:r>
        <w:t>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bookmarkEnd w:id="33"/>
    <w:p w:rsidR="00000000" w:rsidRDefault="00AD040F"/>
    <w:p w:rsidR="00000000" w:rsidRDefault="00AD040F">
      <w:pPr>
        <w:pStyle w:val="1"/>
      </w:pPr>
      <w:bookmarkStart w:id="34" w:name="sub_1280"/>
      <w:r>
        <w:t>Исчерпывающий перече</w:t>
      </w:r>
      <w:r>
        <w:t>нь оснований для отказа в приеме документов, необходимых для предоставления государственной услуги</w:t>
      </w:r>
    </w:p>
    <w:bookmarkEnd w:id="34"/>
    <w:p w:rsidR="00000000" w:rsidRDefault="00AD040F"/>
    <w:p w:rsidR="00000000" w:rsidRDefault="00AD040F">
      <w:bookmarkStart w:id="35" w:name="sub_1018"/>
      <w:r>
        <w:t xml:space="preserve">18. Основанием для отказа в приеме документов, необходимых для предоставления государственной услуги, является признание недействительности </w:t>
      </w:r>
      <w:hyperlink r:id="rId40" w:history="1">
        <w:r>
          <w:rPr>
            <w:rStyle w:val="a4"/>
          </w:rPr>
          <w:t>электронной подписи</w:t>
        </w:r>
      </w:hyperlink>
      <w:r>
        <w:t xml:space="preserve"> застрахованного лица в порядке, установленном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63-ФЗ, выявленное в результате его проверки.</w:t>
      </w:r>
    </w:p>
    <w:bookmarkEnd w:id="35"/>
    <w:p w:rsidR="00000000" w:rsidRDefault="00AD040F"/>
    <w:p w:rsidR="00000000" w:rsidRDefault="00AD040F">
      <w:pPr>
        <w:pStyle w:val="1"/>
      </w:pPr>
      <w:bookmarkStart w:id="36" w:name="sub_1290"/>
      <w:r>
        <w:t>Исчерпывающий</w:t>
      </w:r>
      <w:r>
        <w:t xml:space="preserve"> перечень оснований для приостановления или отказа в предоставлении государственной услуги</w:t>
      </w:r>
    </w:p>
    <w:bookmarkEnd w:id="36"/>
    <w:p w:rsidR="00000000" w:rsidRDefault="00AD040F"/>
    <w:p w:rsidR="00000000" w:rsidRDefault="00AD040F">
      <w:bookmarkStart w:id="37" w:name="sub_1019"/>
      <w:r>
        <w:t>19. Основания для приостановления или отказа в предоставлении государственной услуги в законодательстве Российской Федерации отсутствуют.</w:t>
      </w:r>
    </w:p>
    <w:bookmarkEnd w:id="37"/>
    <w:p w:rsidR="00000000" w:rsidRDefault="00AD040F"/>
    <w:p w:rsidR="00000000" w:rsidRDefault="00AD040F">
      <w:pPr>
        <w:pStyle w:val="1"/>
      </w:pPr>
      <w:bookmarkStart w:id="38" w:name="sub_12100"/>
      <w: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38"/>
    <w:p w:rsidR="00000000" w:rsidRDefault="00AD040F"/>
    <w:p w:rsidR="00000000" w:rsidRDefault="00AD040F">
      <w:bookmarkStart w:id="39" w:name="sub_1020"/>
      <w:r>
        <w:t>20.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</w:t>
      </w:r>
      <w:r>
        <w:t>аконодательством Российской Федерации не предусмотрены.</w:t>
      </w:r>
    </w:p>
    <w:bookmarkEnd w:id="39"/>
    <w:p w:rsidR="00000000" w:rsidRDefault="00AD040F"/>
    <w:p w:rsidR="00000000" w:rsidRDefault="00AD040F">
      <w:pPr>
        <w:pStyle w:val="1"/>
      </w:pPr>
      <w:bookmarkStart w:id="40" w:name="sub_1211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40"/>
    <w:p w:rsidR="00000000" w:rsidRDefault="00AD040F"/>
    <w:p w:rsidR="00000000" w:rsidRDefault="00AD040F">
      <w:bookmarkStart w:id="41" w:name="sub_1021"/>
      <w:r>
        <w:t>21. Предоставление государственной услуги осуществляется бесплатно.</w:t>
      </w:r>
    </w:p>
    <w:bookmarkEnd w:id="41"/>
    <w:p w:rsidR="00000000" w:rsidRDefault="00AD040F"/>
    <w:p w:rsidR="00000000" w:rsidRDefault="00AD040F">
      <w:pPr>
        <w:pStyle w:val="1"/>
      </w:pPr>
      <w:bookmarkStart w:id="42" w:name="sub_12120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</w:t>
      </w:r>
      <w:r>
        <w:t>мацию о методике расчета размера такой платы</w:t>
      </w:r>
    </w:p>
    <w:bookmarkEnd w:id="42"/>
    <w:p w:rsidR="00000000" w:rsidRDefault="00AD040F"/>
    <w:p w:rsidR="00000000" w:rsidRDefault="00AD040F">
      <w:bookmarkStart w:id="43" w:name="sub_1022"/>
      <w:r>
        <w:t>22. Оснований для взимания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bookmarkEnd w:id="43"/>
    <w:p w:rsidR="00000000" w:rsidRDefault="00AD040F"/>
    <w:p w:rsidR="00000000" w:rsidRDefault="00AD040F">
      <w:pPr>
        <w:pStyle w:val="1"/>
      </w:pPr>
      <w:bookmarkStart w:id="44" w:name="sub_12130"/>
      <w:r>
        <w:t>Максимальный срок ожидания в очереди при подаче застрахованным лицом заявления</w:t>
      </w:r>
    </w:p>
    <w:bookmarkEnd w:id="44"/>
    <w:p w:rsidR="00000000" w:rsidRDefault="00AD040F"/>
    <w:p w:rsidR="00000000" w:rsidRDefault="00AD040F">
      <w:bookmarkStart w:id="45" w:name="sub_1023"/>
      <w:r>
        <w:t>23. Максимальное время ожидания в очереди при подаче застрахованным лицом заявления не должно превышать 15 минут.</w:t>
      </w:r>
    </w:p>
    <w:bookmarkEnd w:id="45"/>
    <w:p w:rsidR="00000000" w:rsidRDefault="00AD040F"/>
    <w:p w:rsidR="00000000" w:rsidRDefault="00AD040F">
      <w:pPr>
        <w:pStyle w:val="1"/>
      </w:pPr>
      <w:bookmarkStart w:id="46" w:name="sub_12140"/>
      <w:r>
        <w:t xml:space="preserve">Срок и порядок регистрации </w:t>
      </w:r>
      <w:r>
        <w:t>заявления, в том числе в электронной форме</w:t>
      </w:r>
    </w:p>
    <w:bookmarkEnd w:id="46"/>
    <w:p w:rsidR="00000000" w:rsidRDefault="00AD040F"/>
    <w:p w:rsidR="00000000" w:rsidRDefault="00AD040F">
      <w:bookmarkStart w:id="47" w:name="sub_1024"/>
      <w:r>
        <w:t>24. Регистрация заявления, представленного застрахованным лицом в территориальный орган ПФР на личном приеме, осуществляется в день обращения к должностному лицу территориального органа ПФР, отве</w:t>
      </w:r>
      <w:r>
        <w:t>тственного за предоставление государственной услуги (далее - должностное лицо).</w:t>
      </w:r>
    </w:p>
    <w:p w:rsidR="00000000" w:rsidRDefault="00AD040F">
      <w:bookmarkStart w:id="48" w:name="sub_1025"/>
      <w:bookmarkEnd w:id="47"/>
      <w:r>
        <w:t>25. Регистрация заявления, направленного застрахованным лицом по почте или в форме электронного документа, осуществляется в день его поступления в территориальн</w:t>
      </w:r>
      <w:r>
        <w:t>ый орган ПФР.</w:t>
      </w:r>
    </w:p>
    <w:p w:rsidR="00000000" w:rsidRDefault="00AD040F">
      <w:bookmarkStart w:id="49" w:name="sub_1026"/>
      <w:bookmarkEnd w:id="48"/>
      <w:r>
        <w:t>26. Регистрация заявления, направленного через работодателя по электронным каналам связи, осуществляется в течение одного рабочего дня со дня его поступления.</w:t>
      </w:r>
    </w:p>
    <w:bookmarkEnd w:id="49"/>
    <w:p w:rsidR="00000000" w:rsidRDefault="00AD040F">
      <w:r>
        <w:t xml:space="preserve">В случае поступления заявления в территориальный орган ПФР </w:t>
      </w:r>
      <w:r>
        <w:t>в выходной или праздничный день его регистрация осуществляется в первый, следующий за ним, рабочий день.</w:t>
      </w:r>
    </w:p>
    <w:p w:rsidR="00000000" w:rsidRDefault="00AD040F">
      <w:r>
        <w:t>Регистрация заявления, представленного (направленного) застрахованным лицом, осуществляется должностным лицом в журнале регистрации заявлений.</w:t>
      </w:r>
    </w:p>
    <w:p w:rsidR="00000000" w:rsidRDefault="00AD040F"/>
    <w:p w:rsidR="00000000" w:rsidRDefault="00AD040F">
      <w:pPr>
        <w:pStyle w:val="1"/>
      </w:pPr>
      <w:bookmarkStart w:id="50" w:name="sub_12150"/>
      <w:r>
        <w:t>Требования к помещениям, в которых предоставляется государственная услуга, к месту ожидания и приема застрахованных лиц,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50"/>
    <w:p w:rsidR="00000000" w:rsidRDefault="00AD040F"/>
    <w:p w:rsidR="00000000" w:rsidRDefault="00AD040F">
      <w:bookmarkStart w:id="51" w:name="sub_1027"/>
      <w:r>
        <w:t>27. Помещения, в которых осуществляется прием застрахованных лиц (далее - помещения), должны размещаться преимущественно на нижних (предпочтительнее на первых) этажах зданий территориальных органов ПФР с предоставлением доступа в помещение маломобил</w:t>
      </w:r>
      <w:r>
        <w:t>ьным группам населения.</w:t>
      </w:r>
    </w:p>
    <w:bookmarkEnd w:id="51"/>
    <w:p w:rsidR="00000000" w:rsidRDefault="00AD040F">
      <w: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000000" w:rsidRDefault="00AD040F">
      <w:r>
        <w:t>Центральный вход в здание территориального органа ПФР оборудуется</w:t>
      </w:r>
      <w:r>
        <w:t xml:space="preserve"> информационной табличкой (вывеской), содержащей следующую информацию:</w:t>
      </w:r>
    </w:p>
    <w:p w:rsidR="00000000" w:rsidRDefault="00AD040F">
      <w:r>
        <w:t>наименование территориального органа ПФР (наименование структурного подразделения, осуществляющего предоставление государственной услуги);</w:t>
      </w:r>
    </w:p>
    <w:p w:rsidR="00000000" w:rsidRDefault="00AD040F">
      <w:r>
        <w:t>адрес (местонахождение);</w:t>
      </w:r>
    </w:p>
    <w:p w:rsidR="00000000" w:rsidRDefault="00AD040F">
      <w:r>
        <w:t>режим работы;</w:t>
      </w:r>
    </w:p>
    <w:p w:rsidR="00000000" w:rsidRDefault="00AD040F">
      <w:r>
        <w:t xml:space="preserve">график </w:t>
      </w:r>
      <w:r>
        <w:t>приема.</w:t>
      </w:r>
    </w:p>
    <w:p w:rsidR="00000000" w:rsidRDefault="00AD040F">
      <w:r>
        <w:t>Помещени</w:t>
      </w:r>
      <w:r>
        <w:t>я оборудуются (по возможности) электронной системой управления очередью; световым информационным табло; системой кондиционирования воздуха (по возможности); противопожарной системой и средствами пожаротушения; системой охраны (по возможности).</w:t>
      </w:r>
    </w:p>
    <w:p w:rsidR="00000000" w:rsidRDefault="00AD040F">
      <w:bookmarkStart w:id="52" w:name="sub_1028"/>
      <w:r>
        <w:t xml:space="preserve">28. </w:t>
      </w:r>
      <w:r>
        <w:t>Помещения включают зал ожидания и места для приема граждан.</w:t>
      </w:r>
    </w:p>
    <w:bookmarkEnd w:id="52"/>
    <w:p w:rsidR="00000000" w:rsidRDefault="00AD040F">
      <w:r>
        <w:t>Зал ожидания оснащается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</w:t>
      </w:r>
      <w:r>
        <w:t>щения в помещении.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 территориал</w:t>
      </w:r>
      <w:r>
        <w:t>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000000" w:rsidRDefault="00AD040F">
      <w:r>
        <w:t>При входе в помещение и (или) в залах ожидания оборудуются информационные стенды. На информационных стендах размещаются следующие и</w:t>
      </w:r>
      <w:r>
        <w:t>нформация и документы:</w:t>
      </w:r>
    </w:p>
    <w:p w:rsidR="00000000" w:rsidRDefault="00AD040F">
      <w:r>
        <w:t>полный почтовый адрес территориального органа ПФР и его вышестоящего органа;</w:t>
      </w:r>
    </w:p>
    <w:p w:rsidR="00000000" w:rsidRDefault="00AD040F">
      <w:r>
        <w:t xml:space="preserve">адрес </w:t>
      </w:r>
      <w:hyperlink r:id="rId42" w:history="1">
        <w:r>
          <w:rPr>
            <w:rStyle w:val="a4"/>
          </w:rPr>
          <w:t>официального сайта</w:t>
        </w:r>
      </w:hyperlink>
      <w:r>
        <w:t xml:space="preserve"> ПФР;</w:t>
      </w:r>
    </w:p>
    <w:p w:rsidR="00000000" w:rsidRDefault="00AD040F">
      <w:r>
        <w:t>справочный номер телефона территориального органа ПФР, номер телефона-автоинформатора (пр</w:t>
      </w:r>
      <w:r>
        <w:t>и наличии);</w:t>
      </w:r>
    </w:p>
    <w:p w:rsidR="00000000" w:rsidRDefault="00AD040F">
      <w:r>
        <w:t>режим работы территориального органа ПФР;</w:t>
      </w:r>
    </w:p>
    <w:p w:rsidR="00000000" w:rsidRDefault="00AD040F">
      <w:r>
        <w:t>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000000" w:rsidRDefault="00AD040F">
      <w:r>
        <w:t>Тексты документов печатаются удобным для чтения шрифтом без исправлений, наи</w:t>
      </w:r>
      <w:r>
        <w:t>более важные места выделяются.</w:t>
      </w:r>
    </w:p>
    <w:p w:rsidR="00000000" w:rsidRDefault="00AD040F">
      <w:r>
        <w:t>Прием застрахованных лиц осуществляется в кабинках (кабинетах), специально оборудованных для приема застрахованных лиц, которые оборудуются информационными табличками с указанием:</w:t>
      </w:r>
    </w:p>
    <w:p w:rsidR="00000000" w:rsidRDefault="00AD040F">
      <w:r>
        <w:lastRenderedPageBreak/>
        <w:t>номера кабинки (кабинета);</w:t>
      </w:r>
    </w:p>
    <w:p w:rsidR="00000000" w:rsidRDefault="00AD040F">
      <w:r>
        <w:t>фамилии, имени, от</w:t>
      </w:r>
      <w:r>
        <w:t>чества (при наличии) должностного лица территориального органа ПФР.</w:t>
      </w:r>
    </w:p>
    <w:p w:rsidR="00000000" w:rsidRDefault="00AD040F">
      <w:r>
        <w:t>Рабочее место должностного лица территориального органа ПФР должно быть оборудовано персональным компьютером с возможностью доступа к необходимым информационным базам данных ПФР и его терр</w:t>
      </w:r>
      <w:r>
        <w:t>иториальных органов, принтером и сканером.</w:t>
      </w:r>
    </w:p>
    <w:p w:rsidR="00000000" w:rsidRDefault="00AD040F"/>
    <w:p w:rsidR="00000000" w:rsidRDefault="00AD040F">
      <w:pPr>
        <w:pStyle w:val="1"/>
      </w:pPr>
      <w:bookmarkStart w:id="53" w:name="sub_12160"/>
      <w:r>
        <w:t>Показатели доступности и качества государственной услуги, в том числе количество взаимодействий застрахованного лица с должностными лицами при предоставлении государственной услуги и их продолжительность</w:t>
      </w:r>
      <w:r>
        <w:t>, возможность получения государственной услуги в многофункциональном центре,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53"/>
    <w:p w:rsidR="00000000" w:rsidRDefault="00AD040F"/>
    <w:p w:rsidR="00000000" w:rsidRDefault="00AD040F">
      <w:bookmarkStart w:id="54" w:name="sub_1029"/>
      <w:r>
        <w:t>29. Показат</w:t>
      </w:r>
      <w:r>
        <w:t>елями доступности и качества оказания государственной услуги являются:</w:t>
      </w:r>
    </w:p>
    <w:p w:rsidR="00000000" w:rsidRDefault="00AD040F">
      <w:bookmarkStart w:id="55" w:name="sub_1291"/>
      <w:bookmarkEnd w:id="54"/>
      <w:r>
        <w:t>а) удовлетворенность застрахованного лица качеством услуги;</w:t>
      </w:r>
    </w:p>
    <w:p w:rsidR="00000000" w:rsidRDefault="00AD040F">
      <w:bookmarkStart w:id="56" w:name="sub_1292"/>
      <w:bookmarkEnd w:id="55"/>
      <w:r>
        <w:t xml:space="preserve">б) полнота, актуальность и достоверность информации о порядке предоставления государственной </w:t>
      </w:r>
      <w:r>
        <w:t>услуги;</w:t>
      </w:r>
    </w:p>
    <w:p w:rsidR="00000000" w:rsidRDefault="00AD040F">
      <w:bookmarkStart w:id="57" w:name="sub_1293"/>
      <w:bookmarkEnd w:id="56"/>
      <w:r>
        <w:t>в) соблюдение сроков предоставления государственной услуги;</w:t>
      </w:r>
    </w:p>
    <w:p w:rsidR="00000000" w:rsidRDefault="00AD040F">
      <w:bookmarkStart w:id="58" w:name="sub_1294"/>
      <w:bookmarkEnd w:id="57"/>
      <w:r>
        <w:t>г) отсутствие обоснованных жалоб со стороны застрахованного лица по результатам предоставления государственной услуги;</w:t>
      </w:r>
    </w:p>
    <w:p w:rsidR="00000000" w:rsidRDefault="00AD040F">
      <w:bookmarkStart w:id="59" w:name="sub_1295"/>
      <w:bookmarkEnd w:id="58"/>
      <w:r>
        <w:t>д) предоставление воз</w:t>
      </w:r>
      <w:r>
        <w:t>можности получения государственной услуги в электронном виде;</w:t>
      </w:r>
    </w:p>
    <w:p w:rsidR="00000000" w:rsidRDefault="00AD040F">
      <w:bookmarkStart w:id="60" w:name="sub_1296"/>
      <w:bookmarkEnd w:id="59"/>
      <w:r>
        <w:t>е) предоставление возможности получения государственной услуги в многофункциональном центре.</w:t>
      </w:r>
    </w:p>
    <w:p w:rsidR="00000000" w:rsidRDefault="00AD040F">
      <w:bookmarkStart w:id="61" w:name="sub_1030"/>
      <w:bookmarkEnd w:id="60"/>
      <w:r>
        <w:t xml:space="preserve">30. Основными требованиями к качеству предоставления государственной </w:t>
      </w:r>
      <w:r>
        <w:t>услуги являются:</w:t>
      </w:r>
    </w:p>
    <w:p w:rsidR="00000000" w:rsidRDefault="00AD040F">
      <w:bookmarkStart w:id="62" w:name="sub_1301"/>
      <w:bookmarkEnd w:id="61"/>
      <w:r>
        <w:t>а) достоверность предоставляемой заявителям информации о ходе предоставления государственной услуги;</w:t>
      </w:r>
    </w:p>
    <w:p w:rsidR="00000000" w:rsidRDefault="00AD040F">
      <w:bookmarkStart w:id="63" w:name="sub_1302"/>
      <w:bookmarkEnd w:id="62"/>
      <w:r>
        <w:t>б) наглядность форм предоставляемой информации об административных процедурах;</w:t>
      </w:r>
    </w:p>
    <w:p w:rsidR="00000000" w:rsidRDefault="00AD040F">
      <w:bookmarkStart w:id="64" w:name="sub_1303"/>
      <w:bookmarkEnd w:id="63"/>
      <w:r>
        <w:t>в) удобство</w:t>
      </w:r>
      <w:r>
        <w:t xml:space="preserve"> и доступность получения информации заявителями о предоставлении государственной услуги.</w:t>
      </w:r>
    </w:p>
    <w:bookmarkEnd w:id="64"/>
    <w:p w:rsidR="00000000" w:rsidRDefault="00AD040F"/>
    <w:p w:rsidR="00000000" w:rsidRDefault="00AD040F">
      <w:pPr>
        <w:pStyle w:val="1"/>
      </w:pPr>
      <w:bookmarkStart w:id="65" w:name="sub_12170"/>
      <w: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bookmarkEnd w:id="65"/>
    <w:p w:rsidR="00000000" w:rsidRDefault="00AD040F"/>
    <w:p w:rsidR="00000000" w:rsidRDefault="00AD040F">
      <w:bookmarkStart w:id="66" w:name="sub_1031"/>
      <w:r>
        <w:t>31. Для застрахованных лиц в целях предоставл</w:t>
      </w:r>
      <w:r>
        <w:t>ения государственной услуги в электронной форме обеспечивается возможность:</w:t>
      </w:r>
    </w:p>
    <w:p w:rsidR="00000000" w:rsidRDefault="00AD040F">
      <w:bookmarkStart w:id="67" w:name="sub_1311"/>
      <w:bookmarkEnd w:id="66"/>
      <w:r>
        <w:t xml:space="preserve">а) получения информации о предоставляемой государственной услуге на </w:t>
      </w:r>
      <w:hyperlink r:id="rId43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AD040F">
      <w:bookmarkStart w:id="68" w:name="sub_1312"/>
      <w:bookmarkEnd w:id="67"/>
      <w:r>
        <w:t xml:space="preserve">б) получения и копирования </w:t>
      </w:r>
      <w:r>
        <w:t xml:space="preserve">на </w:t>
      </w:r>
      <w:hyperlink r:id="rId44" w:history="1">
        <w:r>
          <w:rPr>
            <w:rStyle w:val="a4"/>
          </w:rPr>
          <w:t>официальном сайте</w:t>
        </w:r>
      </w:hyperlink>
      <w:r>
        <w:t xml:space="preserve"> ПФР и </w:t>
      </w:r>
      <w:hyperlink r:id="rId45" w:history="1">
        <w:r>
          <w:rPr>
            <w:rStyle w:val="a4"/>
          </w:rPr>
          <w:t>Едином портале</w:t>
        </w:r>
      </w:hyperlink>
      <w:r>
        <w:t xml:space="preserve"> формы заявления в электронном виде.</w:t>
      </w:r>
    </w:p>
    <w:bookmarkEnd w:id="68"/>
    <w:p w:rsidR="00000000" w:rsidRDefault="00AD040F">
      <w:r>
        <w:t>При обращении в территориальные органы ПФР за предоставлением государственной услуги в электронн</w:t>
      </w:r>
      <w:r>
        <w:t xml:space="preserve">ом виде застрахованными лицами должны </w:t>
      </w:r>
      <w:r>
        <w:lastRenderedPageBreak/>
        <w:t xml:space="preserve">использоваться средства </w:t>
      </w:r>
      <w:hyperlink r:id="rId46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AD040F">
      <w:r>
        <w:t>Застрахованные лица вправе обратиться за предоставлением государственной услуги в многофункциональный центр в случае, если между террито</w:t>
      </w:r>
      <w:r>
        <w:t>риальным органом ПФР и многофункциональным центром заключено соглашение о взаимодействии и государственная услуга предусмотрена перечнем, установленным соглашением.</w:t>
      </w:r>
    </w:p>
    <w:p w:rsidR="00000000" w:rsidRDefault="00AD040F"/>
    <w:p w:rsidR="00000000" w:rsidRDefault="00AD040F">
      <w:pPr>
        <w:pStyle w:val="1"/>
      </w:pPr>
      <w:bookmarkStart w:id="69" w:name="sub_1300"/>
      <w:r>
        <w:t>III. Состав, последовательность и сроки выполнения административных процедур (дейс</w:t>
      </w:r>
      <w:r>
        <w:t>твий), требования к порядку их выполнения, в том числе особенности выполнения административных процедур (действий), в электронной форме</w:t>
      </w:r>
    </w:p>
    <w:bookmarkEnd w:id="69"/>
    <w:p w:rsidR="00000000" w:rsidRDefault="00AD040F"/>
    <w:p w:rsidR="00000000" w:rsidRDefault="00AD040F">
      <w:pPr>
        <w:pStyle w:val="1"/>
      </w:pPr>
      <w:bookmarkStart w:id="70" w:name="sub_1310"/>
      <w:r>
        <w:t>Исчерпывающий перечень административных процедур</w:t>
      </w:r>
    </w:p>
    <w:bookmarkEnd w:id="70"/>
    <w:p w:rsidR="00000000" w:rsidRDefault="00AD040F"/>
    <w:p w:rsidR="00000000" w:rsidRDefault="00AD040F">
      <w:bookmarkStart w:id="71" w:name="sub_1032"/>
      <w:r>
        <w:t>32. Предоставление государственной ус</w:t>
      </w:r>
      <w:r>
        <w:t>луги включает в себя следующие административные процедуры:</w:t>
      </w:r>
    </w:p>
    <w:p w:rsidR="00000000" w:rsidRDefault="00AD040F">
      <w:bookmarkStart w:id="72" w:name="sub_1321"/>
      <w:bookmarkEnd w:id="71"/>
      <w:r>
        <w:t>а) прием и регистрация заявлений;</w:t>
      </w:r>
    </w:p>
    <w:p w:rsidR="00000000" w:rsidRDefault="00AD040F">
      <w:bookmarkStart w:id="73" w:name="sub_11322"/>
      <w:bookmarkEnd w:id="72"/>
      <w:r>
        <w:t>б) ввод заявлений в программно-технический комплекс "Дополнительные страховые взносы" и направление застрахованному лицу уведомлен</w:t>
      </w:r>
      <w:r>
        <w:t>ия.</w:t>
      </w:r>
    </w:p>
    <w:bookmarkEnd w:id="73"/>
    <w:p w:rsidR="00000000" w:rsidRDefault="00AD040F">
      <w:r>
        <w:t xml:space="preserve">Блок-схема последовательности действий при предоставлении государственной услуги по приему от застрахованных лиц заявлений приведена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Административному регламенту.</w:t>
      </w:r>
    </w:p>
    <w:p w:rsidR="00000000" w:rsidRDefault="00AD040F"/>
    <w:p w:rsidR="00000000" w:rsidRDefault="00AD040F">
      <w:pPr>
        <w:pStyle w:val="1"/>
      </w:pPr>
      <w:bookmarkStart w:id="74" w:name="sub_1320"/>
      <w:r>
        <w:t>Административная процедура по</w:t>
      </w:r>
      <w:r>
        <w:t xml:space="preserve"> приему и регистрации заявлений</w:t>
      </w:r>
    </w:p>
    <w:bookmarkEnd w:id="74"/>
    <w:p w:rsidR="00000000" w:rsidRDefault="00AD040F"/>
    <w:p w:rsidR="00000000" w:rsidRDefault="00AD040F">
      <w:bookmarkStart w:id="75" w:name="sub_1033"/>
      <w:r>
        <w:t>33. Основанием для начала приема и регистрации заявления является:</w:t>
      </w:r>
    </w:p>
    <w:p w:rsidR="00000000" w:rsidRDefault="00AD040F">
      <w:bookmarkStart w:id="76" w:name="sub_1331"/>
      <w:bookmarkEnd w:id="75"/>
      <w:r>
        <w:t>а) личное обращение застрахованного лица в территориальный орган ПФР;</w:t>
      </w:r>
    </w:p>
    <w:p w:rsidR="00000000" w:rsidRDefault="00AD040F">
      <w:bookmarkStart w:id="77" w:name="sub_1332"/>
      <w:bookmarkEnd w:id="76"/>
      <w:r>
        <w:t>б) поступление в территориальный орган</w:t>
      </w:r>
      <w:r>
        <w:t xml:space="preserve"> ПФР заявления через многофункциональный центр;</w:t>
      </w:r>
    </w:p>
    <w:p w:rsidR="00000000" w:rsidRDefault="00AD040F">
      <w:bookmarkStart w:id="78" w:name="sub_1333"/>
      <w:bookmarkEnd w:id="77"/>
      <w:r>
        <w:t xml:space="preserve">в) поступление в территориальный орган ПФР заявления по почте с приложением копий документов, указанных в </w:t>
      </w:r>
      <w:hyperlink w:anchor="sub_1015" w:history="1">
        <w:r>
          <w:rPr>
            <w:rStyle w:val="a4"/>
          </w:rPr>
          <w:t>пунктах 15</w:t>
        </w:r>
      </w:hyperlink>
      <w:r>
        <w:t xml:space="preserve">, </w:t>
      </w:r>
      <w:hyperlink w:anchor="sub_1016" w:history="1">
        <w:r>
          <w:rPr>
            <w:rStyle w:val="a4"/>
          </w:rPr>
          <w:t>16</w:t>
        </w:r>
      </w:hyperlink>
      <w:r>
        <w:t xml:space="preserve"> Административного р</w:t>
      </w:r>
      <w:r>
        <w:t>егламента;</w:t>
      </w:r>
    </w:p>
    <w:p w:rsidR="00000000" w:rsidRDefault="00AD040F">
      <w:bookmarkStart w:id="79" w:name="sub_1334"/>
      <w:bookmarkEnd w:id="78"/>
      <w:r>
        <w:t>г) поступление от работодателя непосредственно в территориальный орган ПФР по месту регистрации в качестве страхователя заявления, в том числе по телекоммуникационным каналам связи.</w:t>
      </w:r>
    </w:p>
    <w:bookmarkEnd w:id="79"/>
    <w:p w:rsidR="00000000" w:rsidRDefault="00AD040F">
      <w:r>
        <w:t>В случае заключения работодателем с тер</w:t>
      </w:r>
      <w:r>
        <w:t xml:space="preserve">риториальным органом ПФР соглашения об обмене информацией в электронном виде и наличия у него </w:t>
      </w:r>
      <w:hyperlink r:id="rId47" w:history="1">
        <w:r>
          <w:rPr>
            <w:rStyle w:val="a4"/>
          </w:rPr>
          <w:t>электронной подписи</w:t>
        </w:r>
      </w:hyperlink>
      <w:r>
        <w:t xml:space="preserve"> в соответствии с требованиями </w:t>
      </w:r>
      <w:hyperlink r:id="rId48" w:history="1">
        <w:r>
          <w:rPr>
            <w:rStyle w:val="a4"/>
          </w:rPr>
          <w:t>Федерального закона</w:t>
        </w:r>
      </w:hyperlink>
      <w:r>
        <w:t xml:space="preserve"> от 6 апреля 2011 г.</w:t>
      </w:r>
      <w:r>
        <w:t xml:space="preserve"> N 63-ФЗ заявление, заверенное электронной подписью, может быть направлено в электронном виде с использованием сети Интернет, включая </w:t>
      </w:r>
      <w:hyperlink r:id="rId49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AD040F">
      <w:bookmarkStart w:id="80" w:name="sub_1034"/>
      <w:r>
        <w:t>34. При приеме заявлений должностное лицо осуществляет:</w:t>
      </w:r>
    </w:p>
    <w:p w:rsidR="00000000" w:rsidRDefault="00AD040F">
      <w:bookmarkStart w:id="81" w:name="sub_1341"/>
      <w:bookmarkEnd w:id="80"/>
      <w:r>
        <w:t>а) проверку документов, представленных застрахованным лицом - 5 минут;</w:t>
      </w:r>
    </w:p>
    <w:p w:rsidR="00000000" w:rsidRDefault="00AD040F">
      <w:bookmarkStart w:id="82" w:name="sub_1342"/>
      <w:bookmarkEnd w:id="81"/>
      <w:r>
        <w:t>б) проверку заявления на правильность заполнения в соответствии с инструкцией по заполнению заявления - 5 минут.</w:t>
      </w:r>
    </w:p>
    <w:p w:rsidR="00000000" w:rsidRDefault="00AD040F">
      <w:bookmarkStart w:id="83" w:name="sub_1035"/>
      <w:bookmarkEnd w:id="82"/>
      <w:r>
        <w:t>35. При представлении заявлени</w:t>
      </w:r>
      <w:r>
        <w:t xml:space="preserve">я в форме электронного документа с использованием сети Интернет, включая </w:t>
      </w:r>
      <w:hyperlink r:id="rId50" w:history="1">
        <w:r>
          <w:rPr>
            <w:rStyle w:val="a4"/>
          </w:rPr>
          <w:t>Единый портал</w:t>
        </w:r>
      </w:hyperlink>
      <w:r>
        <w:t xml:space="preserve">, должностным лицом осуществляется проверка правильности формы заполнения документа (формата) и подлинности </w:t>
      </w:r>
      <w:hyperlink r:id="rId51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AD040F">
      <w:bookmarkStart w:id="84" w:name="sub_1036"/>
      <w:bookmarkEnd w:id="83"/>
      <w:r>
        <w:t>36. Должностное лицо регистрирует в журнале регистрации заявление и выдает соответствующую расписку - 5 минут.</w:t>
      </w:r>
    </w:p>
    <w:p w:rsidR="00000000" w:rsidRDefault="00AD040F">
      <w:bookmarkStart w:id="85" w:name="sub_1037"/>
      <w:bookmarkEnd w:id="84"/>
      <w:r>
        <w:lastRenderedPageBreak/>
        <w:t>37. Результатом административной процедуры является прием и регистрация заявления.</w:t>
      </w:r>
    </w:p>
    <w:bookmarkEnd w:id="85"/>
    <w:p w:rsidR="00000000" w:rsidRDefault="00AD040F"/>
    <w:p w:rsidR="00000000" w:rsidRDefault="00AD040F">
      <w:pPr>
        <w:pStyle w:val="1"/>
      </w:pPr>
      <w:bookmarkStart w:id="86" w:name="sub_1330"/>
      <w:r>
        <w:t>Административная процедура по вводу заявлений в программно-технический комплекс "Дополнительные страховые взносы" и направление застрахованному лицу уведомл</w:t>
      </w:r>
      <w:r>
        <w:t>ения</w:t>
      </w:r>
    </w:p>
    <w:bookmarkEnd w:id="86"/>
    <w:p w:rsidR="00000000" w:rsidRDefault="00AD040F"/>
    <w:p w:rsidR="00000000" w:rsidRDefault="00AD040F">
      <w:bookmarkStart w:id="87" w:name="sub_1038"/>
      <w:r>
        <w:t>38. Основанием для начала ввода заявления в программно-технический комплекс "Дополнительные страховые взносы" является прием и регистрация в территориальном органе ПФР заявления.</w:t>
      </w:r>
    </w:p>
    <w:p w:rsidR="00000000" w:rsidRDefault="00AD040F">
      <w:bookmarkStart w:id="88" w:name="sub_1039"/>
      <w:bookmarkEnd w:id="87"/>
      <w:r>
        <w:t>39. Для проведения административной про</w:t>
      </w:r>
      <w:r>
        <w:t>цедуры по вводу заявления в программно-технический комплекс "Дополнительные страховые взносы" должностное лицо осуществляет:</w:t>
      </w:r>
    </w:p>
    <w:p w:rsidR="00000000" w:rsidRDefault="00AD040F">
      <w:bookmarkStart w:id="89" w:name="sub_1391"/>
      <w:bookmarkEnd w:id="88"/>
      <w:r>
        <w:t>а) перевод зарегистрированного заявления в электронную форму с использованием программных комплексов по переводу за</w:t>
      </w:r>
      <w:r>
        <w:t>явления в электронную форму - 10 минут;</w:t>
      </w:r>
    </w:p>
    <w:p w:rsidR="00000000" w:rsidRDefault="00AD040F">
      <w:bookmarkStart w:id="90" w:name="sub_1392"/>
      <w:bookmarkEnd w:id="89"/>
      <w:r>
        <w:t>б) ввод заявления в программно-технический комплекс "Дополнительные страховые взносы" - 10 минут;</w:t>
      </w:r>
    </w:p>
    <w:p w:rsidR="00000000" w:rsidRDefault="00AD040F">
      <w:bookmarkStart w:id="91" w:name="sub_1393"/>
      <w:bookmarkEnd w:id="90"/>
      <w:r>
        <w:t xml:space="preserve">в) направление застрахованному лицу уведомления по почте - не позднее 10 рабочих дней </w:t>
      </w:r>
      <w:r>
        <w:t>со дня получения заявления;</w:t>
      </w:r>
    </w:p>
    <w:p w:rsidR="00000000" w:rsidRDefault="00AD040F">
      <w:bookmarkStart w:id="92" w:name="sub_1394"/>
      <w:bookmarkEnd w:id="91"/>
      <w:r>
        <w:t xml:space="preserve">г) направление уведомления застрахованному лицу в форме электронного документа с использованием сети Интернет, включая </w:t>
      </w:r>
      <w:hyperlink r:id="rId52" w:history="1">
        <w:r>
          <w:rPr>
            <w:rStyle w:val="a4"/>
          </w:rPr>
          <w:t>Единый портал</w:t>
        </w:r>
      </w:hyperlink>
      <w:r>
        <w:t xml:space="preserve"> в случае поступления заявления в форме эле</w:t>
      </w:r>
      <w:r>
        <w:t>ктронного документа - не позднее 10 рабочих дней со дня получения заявления.</w:t>
      </w:r>
    </w:p>
    <w:p w:rsidR="00000000" w:rsidRDefault="00AD040F">
      <w:bookmarkStart w:id="93" w:name="sub_1040"/>
      <w:bookmarkEnd w:id="92"/>
      <w:r>
        <w:t>40. Результатом административной процедуры является направление застрахованному лицу уведомления.</w:t>
      </w:r>
    </w:p>
    <w:bookmarkEnd w:id="93"/>
    <w:p w:rsidR="00000000" w:rsidRDefault="00AD040F"/>
    <w:p w:rsidR="00000000" w:rsidRDefault="00AD040F">
      <w:pPr>
        <w:pStyle w:val="1"/>
      </w:pPr>
      <w:bookmarkStart w:id="94" w:name="sub_1400"/>
      <w:r>
        <w:t>IV. Формы контроля за исполнением Административн</w:t>
      </w:r>
      <w:r>
        <w:t>ого регламента</w:t>
      </w:r>
    </w:p>
    <w:bookmarkEnd w:id="94"/>
    <w:p w:rsidR="00000000" w:rsidRDefault="00AD040F"/>
    <w:p w:rsidR="00000000" w:rsidRDefault="00AD040F">
      <w:pPr>
        <w:pStyle w:val="1"/>
      </w:pPr>
      <w:bookmarkStart w:id="95" w:name="sub_1410"/>
      <w: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представлению государственной ус</w:t>
      </w:r>
      <w:r>
        <w:t>луги, а также принятием ими решения</w:t>
      </w:r>
    </w:p>
    <w:bookmarkEnd w:id="95"/>
    <w:p w:rsidR="00000000" w:rsidRDefault="00AD040F"/>
    <w:p w:rsidR="00000000" w:rsidRDefault="00AD040F">
      <w:bookmarkStart w:id="96" w:name="sub_1041"/>
      <w:r>
        <w:t>41. 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и принятием обоснованных решений должностными лицами</w:t>
      </w:r>
      <w:r>
        <w:t xml:space="preserve"> осуществляется их непосредственными руководителями, а также руководителями территориальных органов ПФР путем проведения проверок соблюдения и исполнения должностными лицами положений Административного регламента, иных нормативных правовых актов Российской</w:t>
      </w:r>
      <w:r>
        <w:t xml:space="preserve"> Федерации.</w:t>
      </w:r>
    </w:p>
    <w:bookmarkEnd w:id="96"/>
    <w:p w:rsidR="00000000" w:rsidRDefault="00AD040F"/>
    <w:p w:rsidR="00000000" w:rsidRDefault="00AD040F">
      <w:pPr>
        <w:pStyle w:val="1"/>
      </w:pPr>
      <w:bookmarkStart w:id="97" w:name="sub_142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97"/>
    <w:p w:rsidR="00000000" w:rsidRDefault="00AD040F"/>
    <w:p w:rsidR="00000000" w:rsidRDefault="00AD040F">
      <w:bookmarkStart w:id="98" w:name="sub_1042"/>
      <w:r>
        <w:lastRenderedPageBreak/>
        <w:t>42. Контроль за полнотой и качеством предоставления государственной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застрахо</w:t>
      </w:r>
      <w:r>
        <w:t>ванных лиц (далее - проверки), а также рассмотрение, принятие решений и подготовку ответов на обращения, содержащие жалобы на решения и действия (бездействие) ПФР и (или) территориальных органов ПФР, их должностных лиц (далее - жалоба).</w:t>
      </w:r>
    </w:p>
    <w:bookmarkEnd w:id="98"/>
    <w:p w:rsidR="00000000" w:rsidRDefault="00AD040F">
      <w:r>
        <w:t>Проверки ос</w:t>
      </w:r>
      <w:r>
        <w:t>уществляются на основании приказов отделений ПФР или управлений ПФР в федеральных округах, а также распоряжений правления ПФР.</w:t>
      </w:r>
    </w:p>
    <w:p w:rsidR="00000000" w:rsidRDefault="00AD040F">
      <w:bookmarkStart w:id="99" w:name="sub_1043"/>
      <w:r>
        <w:t>43. Плановые проверки проводятся не чаще чем один раз в три года.</w:t>
      </w:r>
    </w:p>
    <w:p w:rsidR="00000000" w:rsidRDefault="00AD040F">
      <w:bookmarkStart w:id="100" w:name="sub_1044"/>
      <w:bookmarkEnd w:id="99"/>
      <w:r>
        <w:t>44. Внеплановые проверки проводятся в с</w:t>
      </w:r>
      <w:r>
        <w:t>вязи с поступлением в ПФР и (или) в территориальный орган ПФР обращений застрахованных лиц, информации от органов государственной власти, органов местного самоуправления, из средств массовой информации о фактах нарушений прав застрахованных лиц.</w:t>
      </w:r>
    </w:p>
    <w:bookmarkEnd w:id="100"/>
    <w:p w:rsidR="00000000" w:rsidRDefault="00AD040F"/>
    <w:p w:rsidR="00000000" w:rsidRDefault="00AD040F">
      <w:pPr>
        <w:pStyle w:val="1"/>
      </w:pPr>
      <w:bookmarkStart w:id="101" w:name="sub_1430"/>
      <w: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101"/>
    <w:p w:rsidR="00000000" w:rsidRDefault="00AD040F"/>
    <w:p w:rsidR="00000000" w:rsidRDefault="00AD040F">
      <w:bookmarkStart w:id="102" w:name="sub_1045"/>
      <w:r>
        <w:t>45. Должностные лица несут персональную ответственность за соблюдение сроков и послед</w:t>
      </w:r>
      <w:r>
        <w:t>овательность административных процедур (действий).</w:t>
      </w:r>
    </w:p>
    <w:p w:rsidR="00000000" w:rsidRDefault="00AD040F">
      <w:bookmarkStart w:id="103" w:name="sub_1046"/>
      <w:bookmarkEnd w:id="102"/>
      <w:r>
        <w:t>46. Персональная ответственность должностных лиц определяется их должностными инструкциями в соответствии с требованиями законодательства Российской Федерации.</w:t>
      </w:r>
    </w:p>
    <w:p w:rsidR="00000000" w:rsidRDefault="00AD040F">
      <w:bookmarkStart w:id="104" w:name="sub_1047"/>
      <w:bookmarkEnd w:id="103"/>
      <w:r>
        <w:t>47. Должностные лица руководствуются положениями законодательства Российской Федерации,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AD040F">
      <w:bookmarkStart w:id="105" w:name="sub_1048"/>
      <w:bookmarkEnd w:id="104"/>
      <w:r>
        <w:t>48. Должностные лица</w:t>
      </w:r>
      <w:r>
        <w:t xml:space="preserve"> обязаны соблюдать условия конфиденциальности информации, доступ к которой ограничен, составляет служебную или иную тайну, охраняемую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несут за это ответственност</w:t>
      </w:r>
      <w:r>
        <w:t>ь, установленную законодательством Российской Федерации.</w:t>
      </w:r>
    </w:p>
    <w:bookmarkEnd w:id="105"/>
    <w:p w:rsidR="00000000" w:rsidRDefault="00AD040F"/>
    <w:p w:rsidR="00000000" w:rsidRDefault="00AD040F">
      <w:pPr>
        <w:pStyle w:val="1"/>
      </w:pPr>
      <w:bookmarkStart w:id="106" w:name="sub_1440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06"/>
    <w:p w:rsidR="00000000" w:rsidRDefault="00AD040F"/>
    <w:p w:rsidR="00000000" w:rsidRDefault="00AD040F">
      <w:bookmarkStart w:id="107" w:name="sub_1049"/>
      <w:r>
        <w:t>49. Контроль за предоставлением государственной услуги осуществляется в форме контроля за соблюдением последовательности административных процедур (действий), предусмотренных Административным регламентом, путем проведения проверок.</w:t>
      </w:r>
    </w:p>
    <w:p w:rsidR="00000000" w:rsidRDefault="00AD040F">
      <w:bookmarkStart w:id="108" w:name="sub_1050"/>
      <w:bookmarkEnd w:id="107"/>
      <w:r>
        <w:t>50.</w:t>
      </w:r>
      <w:r>
        <w:t xml:space="preserve"> Проверки также могут проводиться по конкретной жалобе застрахованного лица или организации.</w:t>
      </w:r>
    </w:p>
    <w:bookmarkEnd w:id="108"/>
    <w:p w:rsidR="00000000" w:rsidRDefault="00AD040F"/>
    <w:p w:rsidR="00000000" w:rsidRDefault="00AD040F">
      <w:pPr>
        <w:pStyle w:val="1"/>
      </w:pPr>
      <w:bookmarkStart w:id="109" w:name="sub_1500"/>
      <w:r>
        <w:t>V. Досудебный (внесудебный) порядок обжалования решений и действий (бездействия) ПФР и его территориальных органов, а также их должностных лиц</w:t>
      </w:r>
    </w:p>
    <w:bookmarkEnd w:id="109"/>
    <w:p w:rsidR="00000000" w:rsidRDefault="00AD040F"/>
    <w:p w:rsidR="00000000" w:rsidRDefault="00AD040F">
      <w:bookmarkStart w:id="110" w:name="sub_1051"/>
      <w:r>
        <w:t>51. Застрахованное лицо вправе подать жалобу.</w:t>
      </w:r>
    </w:p>
    <w:p w:rsidR="00000000" w:rsidRDefault="00AD040F">
      <w:bookmarkStart w:id="111" w:name="sub_1052"/>
      <w:bookmarkEnd w:id="110"/>
      <w:r>
        <w:t xml:space="preserve">52. Жалоба подается в ПФР или территориальный орган ПФР в письменной </w:t>
      </w:r>
      <w:r>
        <w:lastRenderedPageBreak/>
        <w:t>форме на бумажном носителе, в том числе при личном приеме, или в электронной форме.</w:t>
      </w:r>
    </w:p>
    <w:p w:rsidR="00000000" w:rsidRDefault="00AD040F">
      <w:bookmarkStart w:id="112" w:name="sub_1053"/>
      <w:bookmarkEnd w:id="111"/>
      <w:r>
        <w:t xml:space="preserve">53. Жалоба </w:t>
      </w:r>
      <w:r>
        <w:t>должна содержать:</w:t>
      </w:r>
    </w:p>
    <w:p w:rsidR="00000000" w:rsidRDefault="00AD040F">
      <w:bookmarkStart w:id="113" w:name="sub_1531"/>
      <w:bookmarkEnd w:id="112"/>
      <w:r>
        <w:t>а) наименование предоставляющего государственную услугу территориального органа ПФР, должность, фамилию, имя, отчество (при наличии) должностного лица, решения и действия (бездействие) которых обжалуются;</w:t>
      </w:r>
    </w:p>
    <w:p w:rsidR="00000000" w:rsidRDefault="00AD040F">
      <w:bookmarkStart w:id="114" w:name="sub_1532"/>
      <w:bookmarkEnd w:id="113"/>
      <w:r>
        <w:t>б</w:t>
      </w:r>
      <w:r>
        <w:t>) фамилию, имя, отчество (при наличии), сведения о месте жительства застрахованного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застрахованному л</w:t>
      </w:r>
      <w:r>
        <w:t>ицу;</w:t>
      </w:r>
    </w:p>
    <w:p w:rsidR="00000000" w:rsidRDefault="00AD040F">
      <w:bookmarkStart w:id="115" w:name="sub_1533"/>
      <w:bookmarkEnd w:id="114"/>
      <w:r>
        <w:t>в) сведения об обжалуемых решениях и действиях (бездействии) ПФР, территориального органа ПФР, предоставляющего государственную услугу, его должностного лица;</w:t>
      </w:r>
    </w:p>
    <w:p w:rsidR="00000000" w:rsidRDefault="00AD040F">
      <w:bookmarkStart w:id="116" w:name="sub_1534"/>
      <w:bookmarkEnd w:id="115"/>
      <w:r>
        <w:t>г) доводы, на основании которых застрахованное лицо не согла</w:t>
      </w:r>
      <w:r>
        <w:t>сно с решением и действием (бездействием), территориального органа ПФР, предоставляющего государственную услугу, его должностного лица.</w:t>
      </w:r>
    </w:p>
    <w:bookmarkEnd w:id="116"/>
    <w:p w:rsidR="00000000" w:rsidRDefault="00AD040F">
      <w:r>
        <w:t>Застрахованным лицом могут быть представлены документы (при наличии), подтверждающие его доводы, либо их копии.</w:t>
      </w:r>
    </w:p>
    <w:p w:rsidR="00000000" w:rsidRDefault="00AD040F">
      <w:bookmarkStart w:id="117" w:name="sub_1054"/>
      <w:r>
        <w:t>54. В случае если жалоба подается через представителя застрахованного лица, также представляется документ, подтверждающий полномочия на осуществление действий от имени застрахованного лица. В качестве документа, подтверждающего полномочия на осущес</w:t>
      </w:r>
      <w:r>
        <w:t>твление действий от имени застрахованного лица, может быть представлена оформленная в соответствии с законодательством Российской Федерации доверенность.</w:t>
      </w:r>
    </w:p>
    <w:p w:rsidR="00000000" w:rsidRDefault="00AD040F">
      <w:bookmarkStart w:id="118" w:name="sub_1055"/>
      <w:bookmarkEnd w:id="117"/>
      <w:r>
        <w:t xml:space="preserve">55. Прием жалоб в письменной форме осуществляется ПФР, территориальными органами ПФР, </w:t>
      </w:r>
      <w:r>
        <w:t>предоставляющими государственные услуги, в месте предоставления государственной услуги (в месте, где застрахованное лицо подавало заявление, нарушение порядка подачи которого обжалуется).</w:t>
      </w:r>
    </w:p>
    <w:p w:rsidR="00000000" w:rsidRDefault="00AD040F">
      <w:bookmarkStart w:id="119" w:name="sub_1056"/>
      <w:bookmarkEnd w:id="118"/>
      <w:r>
        <w:t xml:space="preserve">56. Время приема жалоб должно совпадать со временем </w:t>
      </w:r>
      <w:r>
        <w:t>предоставления государственной услуги.</w:t>
      </w:r>
    </w:p>
    <w:p w:rsidR="00000000" w:rsidRDefault="00AD040F">
      <w:bookmarkStart w:id="120" w:name="sub_1057"/>
      <w:bookmarkEnd w:id="119"/>
      <w:r>
        <w:t>57. Жалоба в письменной форме может быть также направлена по почте.</w:t>
      </w:r>
    </w:p>
    <w:p w:rsidR="00000000" w:rsidRDefault="00AD040F">
      <w:bookmarkStart w:id="121" w:name="sub_1058"/>
      <w:bookmarkEnd w:id="120"/>
      <w:r>
        <w:t>58. В случае подачи жалобы при личном приеме застрахованное лицо представляет документ, удостоверяющий его личность.</w:t>
      </w:r>
    </w:p>
    <w:p w:rsidR="00000000" w:rsidRDefault="00AD040F">
      <w:bookmarkStart w:id="122" w:name="sub_1059"/>
      <w:bookmarkEnd w:id="121"/>
      <w:r>
        <w:t>59. В электронном виде жалоба может быть подана застрахованным лицом посредством:</w:t>
      </w:r>
    </w:p>
    <w:p w:rsidR="00000000" w:rsidRDefault="00AD040F">
      <w:bookmarkStart w:id="123" w:name="sub_1591"/>
      <w:bookmarkEnd w:id="122"/>
      <w:r>
        <w:t>а) официальных сайтов ПФР и его территориальных органов, предоставляющих государственную услугу;</w:t>
      </w:r>
    </w:p>
    <w:p w:rsidR="00000000" w:rsidRDefault="00AD040F">
      <w:bookmarkStart w:id="124" w:name="sub_1592"/>
      <w:bookmarkEnd w:id="123"/>
      <w:r>
        <w:t xml:space="preserve">б) </w:t>
      </w:r>
      <w:hyperlink r:id="rId54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AD040F">
      <w:bookmarkStart w:id="125" w:name="sub_1060"/>
      <w:bookmarkEnd w:id="124"/>
      <w:r>
        <w:t xml:space="preserve">60. При подаче жалобы в электронном виде документы, указанные в </w:t>
      </w:r>
      <w:hyperlink w:anchor="sub_1054" w:history="1">
        <w:r>
          <w:rPr>
            <w:rStyle w:val="a4"/>
          </w:rPr>
          <w:t>пункте 54</w:t>
        </w:r>
      </w:hyperlink>
      <w:r>
        <w:t xml:space="preserve"> Административного регламента, могут быть представлены в форме электронных документов, подписанных </w:t>
      </w:r>
      <w:hyperlink r:id="rId55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застрахованного лица, не требуется.</w:t>
      </w:r>
    </w:p>
    <w:p w:rsidR="00000000" w:rsidRDefault="00AD040F">
      <w:bookmarkStart w:id="126" w:name="sub_1061"/>
      <w:bookmarkEnd w:id="125"/>
      <w:r>
        <w:t>61. Жалоба рассматривается ПФР, территориальным о</w:t>
      </w:r>
      <w:r>
        <w:t>рганом ПФР, предоставляющим государственную услугу, порядок предоставления которой был нарушен вследствие решений и действий (бездействия) территориального органа ПФР, предоставляющего государственную услугу, его должностного лица. В случае если обжалуются</w:t>
      </w:r>
      <w:r>
        <w:t xml:space="preserve">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bookmarkEnd w:id="126"/>
    <w:p w:rsidR="00000000" w:rsidRDefault="00AD040F">
      <w:r>
        <w:lastRenderedPageBreak/>
        <w:t>При отсутствии вышестоящего органа жалоба подается непосредственно руководителю территориального органа ПФР, предоставляющего государственную услугу.</w:t>
      </w:r>
    </w:p>
    <w:p w:rsidR="00000000" w:rsidRDefault="00AD040F">
      <w:bookmarkStart w:id="127" w:name="sub_1062"/>
      <w:r>
        <w:t>62. В случае если жалоба подана застрахованным лицом в орган, в компетенцию которого не входит при</w:t>
      </w:r>
      <w:r>
        <w:t>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27"/>
    <w:p w:rsidR="00000000" w:rsidRDefault="00AD040F">
      <w:r>
        <w:t>При этом срок рассмотрения жало</w:t>
      </w:r>
      <w:r>
        <w:t>бы исчисляется со дня регистрации жалобы в уполномоченном на ее рассмотрение органе.</w:t>
      </w:r>
    </w:p>
    <w:p w:rsidR="00000000" w:rsidRDefault="00AD040F">
      <w:bookmarkStart w:id="128" w:name="sub_1063"/>
      <w:r>
        <w:t>63. Жалоба может быть подана застрахованным лицом через многофункциональный центр. При поступлении жалобы многофункциональный центр обеспечивает ее передачу в терр</w:t>
      </w:r>
      <w:r>
        <w:t>иториальный орган ПФР в порядке и сроки, которые установлены соглашением о взаимодействии между многофункциональным центром и территориальным органом ПФР, предоставляющим государственную услугу (далее - соглашение о взаимодействии), но не позднее следующег</w:t>
      </w:r>
      <w:r>
        <w:t>о рабочего дня со дня поступления жалобы.</w:t>
      </w:r>
    </w:p>
    <w:bookmarkEnd w:id="128"/>
    <w:p w:rsidR="00000000" w:rsidRDefault="00AD040F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AD040F">
      <w:bookmarkStart w:id="129" w:name="sub_1064"/>
      <w:r>
        <w:t>64. Застрахованное лицо может обратиться с жалобой, в том числе в следующих случая</w:t>
      </w:r>
      <w:r>
        <w:t>х:</w:t>
      </w:r>
    </w:p>
    <w:p w:rsidR="00000000" w:rsidRDefault="00AD040F">
      <w:bookmarkStart w:id="130" w:name="sub_1641"/>
      <w:bookmarkEnd w:id="129"/>
      <w:r>
        <w:t>а) нарушение срока регистрации заявления;</w:t>
      </w:r>
    </w:p>
    <w:p w:rsidR="00000000" w:rsidRDefault="00AD040F">
      <w:bookmarkStart w:id="131" w:name="sub_1642"/>
      <w:bookmarkEnd w:id="130"/>
      <w:r>
        <w:t>б) нарушение срока предоставления государственной услуги;</w:t>
      </w:r>
    </w:p>
    <w:p w:rsidR="00000000" w:rsidRDefault="00AD040F">
      <w:bookmarkStart w:id="132" w:name="sub_1643"/>
      <w:bookmarkEnd w:id="131"/>
      <w:r>
        <w:t>в) требование у застрахованного лица документов, не предусмотренных нормативными правовыми актами Российс</w:t>
      </w:r>
      <w:r>
        <w:t>кой Федерации для предоставления государственной услуги;</w:t>
      </w:r>
    </w:p>
    <w:p w:rsidR="00000000" w:rsidRDefault="00AD040F">
      <w:bookmarkStart w:id="133" w:name="sub_1644"/>
      <w:bookmarkEnd w:id="132"/>
      <w:r>
        <w:t>г) отказ в приеме документов у застрахованного лица,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AD040F">
      <w:bookmarkStart w:id="134" w:name="sub_1645"/>
      <w:bookmarkEnd w:id="133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AD040F">
      <w:bookmarkStart w:id="135" w:name="sub_1646"/>
      <w:bookmarkEnd w:id="134"/>
      <w:r>
        <w:t>е) требование от зас</w:t>
      </w:r>
      <w:r>
        <w:t>трахованного лица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AD040F">
      <w:bookmarkStart w:id="136" w:name="sub_1647"/>
      <w:bookmarkEnd w:id="135"/>
      <w:r>
        <w:t>ж) отказ территориального органа ПФР, предоставляющего государственную услугу, его должностного лица в</w:t>
      </w:r>
      <w:r>
        <w:t xml:space="preserve">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AD040F">
      <w:bookmarkStart w:id="137" w:name="sub_1065"/>
      <w:bookmarkEnd w:id="136"/>
      <w:r>
        <w:t xml:space="preserve">65. Жалобы на решения, принятые руководителем территориального органа </w:t>
      </w:r>
      <w:r>
        <w:t>ПФР, подаются в вышестоящий орган (в порядке подчиненности).</w:t>
      </w:r>
    </w:p>
    <w:p w:rsidR="00000000" w:rsidRDefault="00AD040F">
      <w:bookmarkStart w:id="138" w:name="sub_1066"/>
      <w:bookmarkEnd w:id="137"/>
      <w:r>
        <w:t>66. В ПФР, территориальных органах ПФР,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000000" w:rsidRDefault="00AD040F">
      <w:bookmarkStart w:id="139" w:name="sub_1661"/>
      <w:bookmarkEnd w:id="138"/>
      <w:r>
        <w:t>а) прием и рассмотрение жалоб;</w:t>
      </w:r>
    </w:p>
    <w:p w:rsidR="00000000" w:rsidRDefault="00AD040F">
      <w:bookmarkStart w:id="140" w:name="sub_1662"/>
      <w:bookmarkEnd w:id="139"/>
      <w:r>
        <w:t>б) направление жалоб в уполномоченный на их рассмотрение орган.</w:t>
      </w:r>
    </w:p>
    <w:p w:rsidR="00000000" w:rsidRDefault="00AD040F">
      <w:bookmarkStart w:id="141" w:name="sub_1067"/>
      <w:bookmarkEnd w:id="140"/>
      <w:r>
        <w:t>67. 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, предусмотренного </w:t>
      </w:r>
      <w:hyperlink r:id="rId56" w:history="1">
        <w:r>
          <w:rPr>
            <w:rStyle w:val="a4"/>
          </w:rPr>
          <w:t>статьей 5.63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2011, N 49, ст. 7061; 2012, </w:t>
      </w:r>
      <w:r>
        <w:lastRenderedPageBreak/>
        <w:t>N 31, ст. 4322; N 52, ст. </w:t>
      </w:r>
      <w:r>
        <w:t>6995), или признаков состава преступления уполномоченные на рассмотрение жалоб должностные лица ПФР, территориальных органов ПФР, направляют имеющиеся материалы в органы прокуратуры.</w:t>
      </w:r>
    </w:p>
    <w:p w:rsidR="00000000" w:rsidRDefault="00AD040F">
      <w:bookmarkStart w:id="142" w:name="sub_1068"/>
      <w:bookmarkEnd w:id="141"/>
      <w:r>
        <w:t>68. Территориальные органы ПФР, предоставляющие государст</w:t>
      </w:r>
      <w:r>
        <w:t>венные услуги, обеспечивают:</w:t>
      </w:r>
    </w:p>
    <w:p w:rsidR="00000000" w:rsidRDefault="00AD040F">
      <w:bookmarkStart w:id="143" w:name="sub_1681"/>
      <w:bookmarkEnd w:id="142"/>
      <w:r>
        <w:t>а) оснащение мест приема жалоб;</w:t>
      </w:r>
    </w:p>
    <w:p w:rsidR="00000000" w:rsidRDefault="00AD040F">
      <w:bookmarkStart w:id="144" w:name="sub_1682"/>
      <w:bookmarkEnd w:id="143"/>
      <w:r>
        <w:t xml:space="preserve">б) информирование застрахованных лиц о порядке обжалования решений и действий (бездействия) территориальных органов ПФР, их должностных лиц посредством размещения </w:t>
      </w:r>
      <w:r>
        <w:t xml:space="preserve">информации на стендах в местах предоставления государственных услуг, на официальных сайтах территориальных органов ПФР, на </w:t>
      </w:r>
      <w:hyperlink r:id="rId57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AD040F">
      <w:bookmarkStart w:id="145" w:name="sub_1683"/>
      <w:bookmarkEnd w:id="144"/>
      <w:r>
        <w:t>в) консультирование застрахованных лиц о порядке обжалования реш</w:t>
      </w:r>
      <w:r>
        <w:t>ений и действий (бездействия) территориальных органов ПФР, предоставляющих государственные услуги, их должностных лиц, в том числе по телефону, электронной почте, при личном приеме;</w:t>
      </w:r>
    </w:p>
    <w:p w:rsidR="00000000" w:rsidRDefault="00AD040F">
      <w:bookmarkStart w:id="146" w:name="sub_1684"/>
      <w:bookmarkEnd w:id="145"/>
      <w:r>
        <w:t>г) заключение соглашений о взаимодействии в части осуществ</w:t>
      </w:r>
      <w:r>
        <w:t>ления многофункциональными центрами приема жалоб и выдачи застрахованным лицам результатов рассмотрения жалоб;</w:t>
      </w:r>
    </w:p>
    <w:p w:rsidR="00000000" w:rsidRDefault="00AD040F">
      <w:bookmarkStart w:id="147" w:name="sub_1685"/>
      <w:bookmarkEnd w:id="146"/>
      <w:r>
        <w:t>д) формирование и представление ежеквартально в ПФР отчетов о полученных и рассмотренных жалобах (в том числе о количестве удовле</w:t>
      </w:r>
      <w:r>
        <w:t>творенных и неудовлетворенных жалоб).</w:t>
      </w:r>
    </w:p>
    <w:p w:rsidR="00000000" w:rsidRDefault="00AD040F">
      <w:bookmarkStart w:id="148" w:name="sub_1069"/>
      <w:bookmarkEnd w:id="147"/>
      <w:r>
        <w:t>69. Жалоба, поступившая в территориальный орган ПФР, подлежит регистрации не позднее следующего рабочего дня со дня ее поступления.</w:t>
      </w:r>
    </w:p>
    <w:p w:rsidR="00000000" w:rsidRDefault="00AD040F">
      <w:bookmarkStart w:id="149" w:name="sub_1070"/>
      <w:bookmarkEnd w:id="148"/>
      <w:r>
        <w:t>70. Жалоба рассматривается в течение 15 рабочих дней с</w:t>
      </w:r>
      <w:r>
        <w:t>о дня ее регистрации, если более короткие сроки рассмотрения жалобы не установлены территориальным органом ПФР.</w:t>
      </w:r>
    </w:p>
    <w:bookmarkEnd w:id="149"/>
    <w:p w:rsidR="00000000" w:rsidRDefault="00AD040F">
      <w:r>
        <w:t>В случае обжалования отказа территориального органа ПФР, предоставляющего государственную услугу, его должностного лица в приеме докумен</w:t>
      </w:r>
      <w:r>
        <w:t>тов у застрахованного лица либо в исправлении допущенных опечаток и ошибок, или в случае обжалования застрахованным лицом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AD040F">
      <w:bookmarkStart w:id="150" w:name="sub_1071"/>
      <w:r>
        <w:t>71. По</w:t>
      </w:r>
      <w:r>
        <w:t xml:space="preserve"> результатам рассмотрения жалобы ПФР, территориальный орган ПФР принимает решение об удовлетворении жалобы либо об отказе в ее удовлетворении. Указанное решение принимается в форме акта ПФР или территориального органа ПФР.</w:t>
      </w:r>
    </w:p>
    <w:p w:rsidR="00000000" w:rsidRDefault="00AD040F">
      <w:bookmarkStart w:id="151" w:name="sub_1072"/>
      <w:bookmarkEnd w:id="150"/>
      <w:r>
        <w:t>72. При удовлетво</w:t>
      </w:r>
      <w:r>
        <w:t>рении жалобы ПФР, территориальный орган ПФР принимает исчерпывающие меры по устранению выявленных нарушений, в том числе по выдаче застрахованному лицу уведомления, не позднее 5 рабочих дней со дня принятия решения, если иное не установлено законодательств</w:t>
      </w:r>
      <w:r>
        <w:t>ом Российской Федерации.</w:t>
      </w:r>
    </w:p>
    <w:p w:rsidR="00000000" w:rsidRDefault="00AD040F">
      <w:bookmarkStart w:id="152" w:name="sub_1073"/>
      <w:bookmarkEnd w:id="151"/>
      <w:r>
        <w:t>73. Ответ по результатам рассмотрения жалобы направляется застрахованному лицу не позднее дня, следующего за днем принятия решения, в письменной форме.</w:t>
      </w:r>
    </w:p>
    <w:p w:rsidR="00000000" w:rsidRDefault="00AD040F">
      <w:bookmarkStart w:id="153" w:name="sub_1074"/>
      <w:bookmarkEnd w:id="152"/>
      <w:r>
        <w:t xml:space="preserve">74. По желанию застрахованного лица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</w:t>
      </w:r>
      <w:hyperlink r:id="rId58" w:history="1">
        <w:r>
          <w:rPr>
            <w:rStyle w:val="a4"/>
          </w:rPr>
          <w:t>электронной подпи</w:t>
        </w:r>
        <w:r>
          <w:rPr>
            <w:rStyle w:val="a4"/>
          </w:rPr>
          <w:t>сью</w:t>
        </w:r>
      </w:hyperlink>
      <w:r>
        <w:t xml:space="preserve"> уполномоченного на рассмотрение жалобы должностного лица территориального органа ПФР, вид которой установлен законодательством Российской Федерации.</w:t>
      </w:r>
    </w:p>
    <w:p w:rsidR="00000000" w:rsidRDefault="00AD040F">
      <w:bookmarkStart w:id="154" w:name="sub_1075"/>
      <w:bookmarkEnd w:id="153"/>
      <w:r>
        <w:t>75. В ответе по результатам рассмотрения жалобы указываются:</w:t>
      </w:r>
    </w:p>
    <w:p w:rsidR="00000000" w:rsidRDefault="00AD040F">
      <w:bookmarkStart w:id="155" w:name="sub_1751"/>
      <w:bookmarkEnd w:id="154"/>
      <w:r>
        <w:t>а) наим</w:t>
      </w:r>
      <w:r>
        <w:t>енование территориального органа ПФР,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AD040F">
      <w:bookmarkStart w:id="156" w:name="sub_1752"/>
      <w:bookmarkEnd w:id="155"/>
      <w:r>
        <w:t>б) номер, дата, место принятия решени</w:t>
      </w:r>
      <w:r>
        <w:t xml:space="preserve">я, а также сведения о должностном лице, </w:t>
      </w:r>
      <w:r>
        <w:lastRenderedPageBreak/>
        <w:t>решение или действие (бездействие) которого обжалуется;</w:t>
      </w:r>
    </w:p>
    <w:p w:rsidR="00000000" w:rsidRDefault="00AD040F">
      <w:bookmarkStart w:id="157" w:name="sub_1753"/>
      <w:bookmarkEnd w:id="156"/>
      <w:r>
        <w:t>в) фамилия, имя, отчество (при наличии) застрахованного лица;</w:t>
      </w:r>
    </w:p>
    <w:p w:rsidR="00000000" w:rsidRDefault="00AD040F">
      <w:bookmarkStart w:id="158" w:name="sub_1754"/>
      <w:bookmarkEnd w:id="157"/>
      <w:r>
        <w:t>г) основания для принятия решения по жалобе;</w:t>
      </w:r>
    </w:p>
    <w:p w:rsidR="00000000" w:rsidRDefault="00AD040F">
      <w:bookmarkStart w:id="159" w:name="sub_1755"/>
      <w:bookmarkEnd w:id="158"/>
      <w:r>
        <w:t>д) пр</w:t>
      </w:r>
      <w:r>
        <w:t>инятое по жалобе решение;</w:t>
      </w:r>
    </w:p>
    <w:p w:rsidR="00000000" w:rsidRDefault="00AD040F">
      <w:bookmarkStart w:id="160" w:name="sub_1756"/>
      <w:bookmarkEnd w:id="159"/>
      <w:r>
        <w:t>е) в случае, если жалоба признана обоснованной, сроки устранения выявленных нарушений, в том числе срок направления уведомления;</w:t>
      </w:r>
    </w:p>
    <w:p w:rsidR="00000000" w:rsidRDefault="00AD040F">
      <w:bookmarkStart w:id="161" w:name="sub_1757"/>
      <w:bookmarkEnd w:id="160"/>
      <w:r>
        <w:t>ж) сведения о порядке обжалования принятого по жалобе решения.</w:t>
      </w:r>
    </w:p>
    <w:p w:rsidR="00000000" w:rsidRDefault="00AD040F">
      <w:bookmarkStart w:id="162" w:name="sub_1076"/>
      <w:bookmarkEnd w:id="161"/>
      <w:r>
        <w:t>76. Ответ по результатам рассмотрения жалобы подписывается уполномоченным на рассмотрение жалобы должностным лицом ПФР или территориального органа ПФР, предоставляющего государственные услуги.</w:t>
      </w:r>
    </w:p>
    <w:bookmarkEnd w:id="162"/>
    <w:p w:rsidR="00000000" w:rsidRDefault="00AD040F">
      <w:r>
        <w:t>По желанию застрахованного лица ответ по резу</w:t>
      </w:r>
      <w:r>
        <w:t xml:space="preserve">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59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00000" w:rsidRDefault="00AD040F">
      <w:bookmarkStart w:id="163" w:name="sub_1077"/>
      <w:r>
        <w:t>77. ПФР, территориальный орган ПФР отказывает в удовлетворении жалобы в следующих случаях:</w:t>
      </w:r>
    </w:p>
    <w:p w:rsidR="00000000" w:rsidRDefault="00AD040F">
      <w:bookmarkStart w:id="164" w:name="sub_1771"/>
      <w:bookmarkEnd w:id="163"/>
      <w:r>
        <w:t>а) наличие вступивш</w:t>
      </w:r>
      <w:r>
        <w:t>его в законную силу решения суда, арбитражного суда по жалобе о том же предмете и по тем же основаниям;</w:t>
      </w:r>
    </w:p>
    <w:p w:rsidR="00000000" w:rsidRDefault="00AD040F">
      <w:bookmarkStart w:id="165" w:name="sub_1772"/>
      <w:bookmarkEnd w:id="164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AD040F">
      <w:bookmarkStart w:id="166" w:name="sub_1773"/>
      <w:bookmarkEnd w:id="165"/>
      <w:r>
        <w:t>в) наличие решения по жалобе, принятого ранее в отношении того же застрахованного лица и по тому же предмету жалобы.</w:t>
      </w:r>
    </w:p>
    <w:p w:rsidR="00000000" w:rsidRDefault="00AD040F">
      <w:bookmarkStart w:id="167" w:name="sub_1078"/>
      <w:bookmarkEnd w:id="166"/>
      <w:r>
        <w:t>78. Перечень оснований для приостановления рассмотрения жалобы определяется в случае, если возможность приостановления</w:t>
      </w:r>
      <w:r>
        <w:t xml:space="preserve"> рассмотрения жалобы предусмотрена законодательством Российской Федерации.</w:t>
      </w:r>
    </w:p>
    <w:p w:rsidR="00000000" w:rsidRDefault="00AD040F">
      <w:bookmarkStart w:id="168" w:name="sub_1079"/>
      <w:bookmarkEnd w:id="167"/>
      <w:r>
        <w:t>79. Жалобы, поданные в письменной форме или в форме электронного документа, остаются без рассмотрения в следующих случаях:</w:t>
      </w:r>
    </w:p>
    <w:p w:rsidR="00000000" w:rsidRDefault="00AD040F">
      <w:bookmarkStart w:id="169" w:name="sub_1791"/>
      <w:bookmarkEnd w:id="168"/>
      <w:r>
        <w:t>а) в жалобе содержатся нец</w:t>
      </w:r>
      <w:r>
        <w:t>ензурные либо оскорбительные выражения, угрозы жизни, здоровью и имуществу должностного лица ПФР, территориального органа ПФР, а также членов его семьи (жалоба остается без рассмотрения, при этом застрахованному лицу сообщается о недопустимости злоупотребл</w:t>
      </w:r>
      <w:r>
        <w:t>ения правом);</w:t>
      </w:r>
    </w:p>
    <w:p w:rsidR="00000000" w:rsidRDefault="00AD040F">
      <w:bookmarkStart w:id="170" w:name="sub_1792"/>
      <w:bookmarkEnd w:id="169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AD040F">
      <w:bookmarkStart w:id="171" w:name="sub_1080"/>
      <w:bookmarkEnd w:id="170"/>
      <w:r>
        <w:t>80. Застрахованное лицо имеет право обратиться в ПФ</w:t>
      </w:r>
      <w:r>
        <w:t>Р, территориальный орган ПФР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p w:rsidR="00000000" w:rsidRDefault="00AD040F">
      <w:bookmarkStart w:id="172" w:name="sub_1081"/>
      <w:bookmarkEnd w:id="171"/>
      <w:r>
        <w:t>81. Инфор</w:t>
      </w:r>
      <w:r>
        <w:t xml:space="preserve">мацию о порядке подачи и рассмотрения жалобы застрахованное лицо может получить на информационных стендах в местах предоставления государственных услуг,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ПФР.</w:t>
      </w:r>
    </w:p>
    <w:bookmarkEnd w:id="172"/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D040F">
      <w:bookmarkStart w:id="173" w:name="sub_111"/>
      <w:r>
        <w:t xml:space="preserve">* </w:t>
      </w:r>
      <w:hyperlink r:id="rId61" w:history="1">
        <w:r>
          <w:rPr>
            <w:rStyle w:val="a4"/>
          </w:rPr>
          <w:t>Пункт 1 статьи 4</w:t>
        </w:r>
      </w:hyperlink>
      <w:r>
        <w:t xml:space="preserve"> Федерального закона от 30 апреля 2008 г. N 56-ФЗ.</w:t>
      </w:r>
    </w:p>
    <w:bookmarkEnd w:id="173"/>
    <w:p w:rsidR="00000000" w:rsidRDefault="00AD040F"/>
    <w:p w:rsidR="00000000" w:rsidRDefault="00AD040F">
      <w:pPr>
        <w:ind w:firstLine="698"/>
        <w:jc w:val="right"/>
      </w:pPr>
      <w:bookmarkStart w:id="174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Пенсионным фондом Российской Федерации</w:t>
      </w:r>
      <w:r>
        <w:rPr>
          <w:rStyle w:val="a3"/>
        </w:rPr>
        <w:br/>
        <w:t>госуда</w:t>
      </w:r>
      <w:r>
        <w:rPr>
          <w:rStyle w:val="a3"/>
        </w:rPr>
        <w:t>рственной услуги по приему от застрахованных</w:t>
      </w:r>
      <w:r>
        <w:rPr>
          <w:rStyle w:val="a3"/>
        </w:rPr>
        <w:br/>
        <w:t>лиц заявлений о добровольном вступлении в</w:t>
      </w:r>
      <w:r>
        <w:rPr>
          <w:rStyle w:val="a3"/>
        </w:rPr>
        <w:br/>
        <w:t>правоотношения по обязательному пенсионному</w:t>
      </w:r>
      <w:r>
        <w:rPr>
          <w:rStyle w:val="a3"/>
        </w:rPr>
        <w:br/>
      </w:r>
      <w:r>
        <w:rPr>
          <w:rStyle w:val="a3"/>
        </w:rPr>
        <w:lastRenderedPageBreak/>
        <w:t>страхованию в целях уплаты дополнительных страховых</w:t>
      </w:r>
      <w:r>
        <w:rPr>
          <w:rStyle w:val="a3"/>
        </w:rPr>
        <w:br/>
        <w:t>взносов на накопительную часть трудовой пенсии в</w:t>
      </w:r>
      <w:r>
        <w:rPr>
          <w:rStyle w:val="a3"/>
        </w:rPr>
        <w:br/>
        <w:t xml:space="preserve">соответствии с </w:t>
      </w:r>
      <w:hyperlink r:id="rId62" w:history="1">
        <w:r>
          <w:rPr>
            <w:rStyle w:val="a4"/>
          </w:rPr>
          <w:t>Федеральным законом</w:t>
        </w:r>
      </w:hyperlink>
      <w:r>
        <w:rPr>
          <w:rStyle w:val="a3"/>
        </w:rPr>
        <w:br/>
        <w:t>"О дополнительных страховых взносах на</w:t>
      </w:r>
      <w:r>
        <w:rPr>
          <w:rStyle w:val="a3"/>
        </w:rPr>
        <w:br/>
        <w:t>накопительную часть трудовой пенсии и</w:t>
      </w:r>
      <w:r>
        <w:rPr>
          <w:rStyle w:val="a3"/>
        </w:rPr>
        <w:br/>
        <w:t>государственной поддержке формирования пенсионных</w:t>
      </w:r>
      <w:r>
        <w:rPr>
          <w:rStyle w:val="a3"/>
        </w:rPr>
        <w:br/>
        <w:t xml:space="preserve">накоплений",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</w:t>
      </w:r>
      <w:r>
        <w:rPr>
          <w:rStyle w:val="a3"/>
        </w:rPr>
        <w:t>циальной защиты Российской Федерации</w:t>
      </w:r>
      <w:r>
        <w:rPr>
          <w:rStyle w:val="a3"/>
        </w:rPr>
        <w:br/>
        <w:t>от 17 июня 2014 г. N 381н</w:t>
      </w:r>
    </w:p>
    <w:bookmarkEnd w:id="174"/>
    <w:p w:rsidR="00000000" w:rsidRDefault="00AD040F"/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Блок-схема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последовательности действий при предоставлении государственной услуги</w:t>
      </w:r>
    </w:p>
    <w:p w:rsidR="00000000" w:rsidRDefault="00AD040F"/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─────┐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Прием заявлений от застрахованных лиц                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─────────┐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Регистрация факта приема заявления в журнале регистрации заявлений  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─────────────┐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│Ввод данных заявления в программный комплекс "Дополнительные страховые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взносы" и их обработка                        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▼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Направление застрахованному лицу уведомления о получении заявления, 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результате его рассмотрения и дате вступления в правоотношения по  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обязательному пенсионному страхованию                 │</w:t>
      </w:r>
    </w:p>
    <w:p w:rsidR="00000000" w:rsidRDefault="00AD040F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AD040F" w:rsidRDefault="00AD040F"/>
    <w:sectPr w:rsidR="00AD04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1"/>
    <w:rsid w:val="009562B1"/>
    <w:rsid w:val="00A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890941.1403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70187096.0" TargetMode="External"/><Relationship Id="rId21" Type="http://schemas.openxmlformats.org/officeDocument/2006/relationships/hyperlink" Target="garantF1://12062046.0" TargetMode="External"/><Relationship Id="rId34" Type="http://schemas.openxmlformats.org/officeDocument/2006/relationships/hyperlink" Target="garantF1://70187096.0" TargetMode="External"/><Relationship Id="rId42" Type="http://schemas.openxmlformats.org/officeDocument/2006/relationships/hyperlink" Target="garantF1://890941.1403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890941.2770" TargetMode="External"/><Relationship Id="rId55" Type="http://schemas.openxmlformats.org/officeDocument/2006/relationships/hyperlink" Target="garantF1://12084522.21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2060189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0941.1403" TargetMode="External"/><Relationship Id="rId20" Type="http://schemas.openxmlformats.org/officeDocument/2006/relationships/hyperlink" Target="garantF1://12062046.1000" TargetMode="External"/><Relationship Id="rId29" Type="http://schemas.openxmlformats.org/officeDocument/2006/relationships/hyperlink" Target="garantF1://70070942.0" TargetMode="External"/><Relationship Id="rId41" Type="http://schemas.openxmlformats.org/officeDocument/2006/relationships/hyperlink" Target="garantF1://12084522.0" TargetMode="External"/><Relationship Id="rId54" Type="http://schemas.openxmlformats.org/officeDocument/2006/relationships/hyperlink" Target="garantF1://890941.2770" TargetMode="External"/><Relationship Id="rId62" Type="http://schemas.openxmlformats.org/officeDocument/2006/relationships/hyperlink" Target="garantF1://1206018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1" Type="http://schemas.openxmlformats.org/officeDocument/2006/relationships/hyperlink" Target="garantF1://12025143.7" TargetMode="External"/><Relationship Id="rId24" Type="http://schemas.openxmlformats.org/officeDocument/2006/relationships/hyperlink" Target="garantF1://84744.0" TargetMode="External"/><Relationship Id="rId32" Type="http://schemas.openxmlformats.org/officeDocument/2006/relationships/hyperlink" Target="garantF1://70120262.0" TargetMode="External"/><Relationship Id="rId37" Type="http://schemas.openxmlformats.org/officeDocument/2006/relationships/hyperlink" Target="garantF1://84744.3241" TargetMode="External"/><Relationship Id="rId40" Type="http://schemas.openxmlformats.org/officeDocument/2006/relationships/hyperlink" Target="garantF1://12084522.21" TargetMode="External"/><Relationship Id="rId45" Type="http://schemas.openxmlformats.org/officeDocument/2006/relationships/hyperlink" Target="garantF1://890941.2770" TargetMode="External"/><Relationship Id="rId53" Type="http://schemas.openxmlformats.org/officeDocument/2006/relationships/hyperlink" Target="garantF1://10002673.200" TargetMode="External"/><Relationship Id="rId58" Type="http://schemas.openxmlformats.org/officeDocument/2006/relationships/hyperlink" Target="garantF1://12084522.2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10006192.0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garantF1://890941.2770" TargetMode="External"/><Relationship Id="rId57" Type="http://schemas.openxmlformats.org/officeDocument/2006/relationships/hyperlink" Target="garantF1://890941.2770" TargetMode="External"/><Relationship Id="rId61" Type="http://schemas.openxmlformats.org/officeDocument/2006/relationships/hyperlink" Target="garantF1://12060189.41" TargetMode="External"/><Relationship Id="rId10" Type="http://schemas.openxmlformats.org/officeDocument/2006/relationships/hyperlink" Target="garantF1://12060189.0" TargetMode="External"/><Relationship Id="rId19" Type="http://schemas.openxmlformats.org/officeDocument/2006/relationships/hyperlink" Target="garantF1://12060189.0" TargetMode="External"/><Relationship Id="rId31" Type="http://schemas.openxmlformats.org/officeDocument/2006/relationships/hyperlink" Target="garantF1://70116748.0" TargetMode="External"/><Relationship Id="rId44" Type="http://schemas.openxmlformats.org/officeDocument/2006/relationships/hyperlink" Target="garantF1://890941.1403" TargetMode="External"/><Relationship Id="rId52" Type="http://schemas.openxmlformats.org/officeDocument/2006/relationships/hyperlink" Target="garantF1://890941.2770" TargetMode="External"/><Relationship Id="rId60" Type="http://schemas.openxmlformats.org/officeDocument/2006/relationships/hyperlink" Target="garantF1://890941.1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890941.2770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hyperlink" Target="garantF1://12085976.0" TargetMode="External"/><Relationship Id="rId35" Type="http://schemas.openxmlformats.org/officeDocument/2006/relationships/hyperlink" Target="garantF1://12062046.0" TargetMode="External"/><Relationship Id="rId43" Type="http://schemas.openxmlformats.org/officeDocument/2006/relationships/hyperlink" Target="garantF1://890941.2770" TargetMode="External"/><Relationship Id="rId48" Type="http://schemas.openxmlformats.org/officeDocument/2006/relationships/hyperlink" Target="garantF1://12084522.0" TargetMode="External"/><Relationship Id="rId56" Type="http://schemas.openxmlformats.org/officeDocument/2006/relationships/hyperlink" Target="garantF1://12025267.563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077870.0" TargetMode="External"/><Relationship Id="rId51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5143.29" TargetMode="External"/><Relationship Id="rId17" Type="http://schemas.openxmlformats.org/officeDocument/2006/relationships/hyperlink" Target="garantF1://890941.2770" TargetMode="External"/><Relationship Id="rId25" Type="http://schemas.openxmlformats.org/officeDocument/2006/relationships/hyperlink" Target="garantF1://12025143.0" TargetMode="External"/><Relationship Id="rId33" Type="http://schemas.openxmlformats.org/officeDocument/2006/relationships/hyperlink" Target="garantF1://70152506.0" TargetMode="External"/><Relationship Id="rId38" Type="http://schemas.openxmlformats.org/officeDocument/2006/relationships/hyperlink" Target="garantF1://10064072.18513" TargetMode="External"/><Relationship Id="rId46" Type="http://schemas.openxmlformats.org/officeDocument/2006/relationships/hyperlink" Target="garantF1://12084522.21" TargetMode="External"/><Relationship Id="rId5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7795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2015-08-21T03:05:00Z</dcterms:created>
  <dcterms:modified xsi:type="dcterms:W3CDTF">2015-08-21T03:05:00Z</dcterms:modified>
</cp:coreProperties>
</file>