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478AE">
      <w:pPr>
        <w:pStyle w:val="1"/>
      </w:pPr>
      <w:r>
        <w:fldChar w:fldCharType="begin"/>
      </w:r>
      <w:r>
        <w:instrText>HYPERLINK "garantF1://70046778.0"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 от 18 октября 2011 г. N 1180н</w:t>
      </w:r>
      <w:r>
        <w:rPr>
          <w:rStyle w:val="a4"/>
          <w:b w:val="0"/>
          <w:bCs w:val="0"/>
        </w:rPr>
        <w:br/>
        <w:t xml:space="preserve">"Об утверждении </w:t>
      </w:r>
      <w:r>
        <w:rPr>
          <w:rStyle w:val="a4"/>
          <w:b w:val="0"/>
          <w:bCs w:val="0"/>
        </w:rPr>
        <w:t>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капитал"</w:t>
      </w:r>
      <w:r>
        <w:fldChar w:fldCharType="end"/>
      </w:r>
    </w:p>
    <w:p w:rsidR="00000000" w:rsidRDefault="00A478AE">
      <w:pPr>
        <w:pStyle w:val="affd"/>
      </w:pPr>
      <w:r>
        <w:t>С изменениями и дополнениями от:</w:t>
      </w:r>
    </w:p>
    <w:p w:rsidR="00000000" w:rsidRDefault="00A478AE">
      <w:pPr>
        <w:pStyle w:val="af8"/>
      </w:pPr>
      <w:r>
        <w:t>4 августа 2014 г.</w:t>
      </w:r>
    </w:p>
    <w:p w:rsidR="00000000" w:rsidRDefault="00A478AE"/>
    <w:p w:rsidR="00000000" w:rsidRDefault="00A478AE">
      <w:pPr>
        <w:pStyle w:val="afa"/>
        <w:rPr>
          <w:color w:val="000000"/>
          <w:sz w:val="16"/>
          <w:szCs w:val="16"/>
        </w:rPr>
      </w:pPr>
      <w:bookmarkStart w:id="1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2" w:name="sub_145079304"/>
    <w:bookmarkEnd w:id="1"/>
    <w:p w:rsidR="00000000" w:rsidRDefault="00A478AE">
      <w:pPr>
        <w:pStyle w:val="afb"/>
      </w:pPr>
      <w:r>
        <w:fldChar w:fldCharType="begin"/>
      </w:r>
      <w:r>
        <w:instrText>HYPERLINK "garantF1://70709818.1001"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4 августа 2014 г. N 545н преамбула настоящего приказа изложена в новой редакции</w:t>
      </w:r>
    </w:p>
    <w:bookmarkEnd w:id="2"/>
    <w:p w:rsidR="00000000" w:rsidRDefault="00A478AE">
      <w:pPr>
        <w:pStyle w:val="afb"/>
      </w:pPr>
      <w:r>
        <w:fldChar w:fldCharType="begin"/>
      </w:r>
      <w:r>
        <w:instrText>HYPERLINK "garantF1://57400024.100"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A478AE">
      <w:r>
        <w:t xml:space="preserve">В соответствии с </w:t>
      </w:r>
      <w:hyperlink r:id="rId5" w:history="1">
        <w:r>
          <w:rPr>
            <w:rStyle w:val="a4"/>
          </w:rPr>
          <w:t>подпунктом 5.2.118</w:t>
        </w:r>
      </w:hyperlink>
      <w:r>
        <w:t xml:space="preserve"> Положения о Министерстве труда и социальной защиты Российской Федерации, утвержденного</w:t>
      </w:r>
      <w:r>
        <w:t xml:space="preserve">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</w:t>
      </w:r>
      <w:r>
        <w:t>6, ст. 5952; 2014, N 21, ст. 2710), приказываю:</w:t>
      </w:r>
    </w:p>
    <w:p w:rsidR="00000000" w:rsidRDefault="00A478AE">
      <w:bookmarkStart w:id="3" w:name="sub_1"/>
      <w:r>
        <w:t>1. Утвердить:</w:t>
      </w:r>
    </w:p>
    <w:bookmarkEnd w:id="3"/>
    <w:p w:rsidR="00000000" w:rsidRDefault="00A478AE">
      <w:r>
        <w:t>Правила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</w:t>
      </w:r>
      <w:r>
        <w:t xml:space="preserve"> согласно </w:t>
      </w:r>
      <w:hyperlink w:anchor="sub_26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A478AE">
      <w:r>
        <w:t xml:space="preserve">форму государственного сертификата на материнский (семейный) капитал согласно </w:t>
      </w:r>
      <w:hyperlink w:anchor="sub_29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A478AE">
      <w:bookmarkStart w:id="4" w:name="sub_2"/>
      <w:r>
        <w:t>2. Пенсионному фонду Российской Федерации обеспечить изготовление бланков государст</w:t>
      </w:r>
      <w:r>
        <w:t>венного сертификата на материнский (семейный) капитал.</w:t>
      </w:r>
    </w:p>
    <w:p w:rsidR="00000000" w:rsidRDefault="00A478AE">
      <w:bookmarkStart w:id="5" w:name="sub_3"/>
      <w:bookmarkEnd w:id="4"/>
      <w:r>
        <w:t xml:space="preserve">3. Установить, что настоящий приказ вступает в силу с даты </w:t>
      </w:r>
      <w:hyperlink r:id="rId7" w:history="1">
        <w:r>
          <w:rPr>
            <w:rStyle w:val="a4"/>
          </w:rPr>
          <w:t>вступления в силу</w:t>
        </w:r>
      </w:hyperlink>
      <w:r>
        <w:t xml:space="preserve"> постановления Правительства Российской Федерации о признании утратившим силу </w:t>
      </w:r>
      <w:hyperlink r:id="rId8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30 декабря 2006 г. N 873 "О порядке выдачи государственного сертификата на материнский (семейный) капитал" (Собрание законодательства Российской Федерации, 2007, N 1, ст</w:t>
      </w:r>
      <w:r>
        <w:t>. 321; 2008, N 39, ст. 4447).</w:t>
      </w:r>
    </w:p>
    <w:bookmarkEnd w:id="5"/>
    <w:p w:rsidR="00000000" w:rsidRDefault="00A478A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AE">
            <w:pPr>
              <w:pStyle w:val="afff0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8AE">
            <w:pPr>
              <w:pStyle w:val="aff7"/>
              <w:jc w:val="right"/>
            </w:pPr>
            <w:r>
              <w:t>Т.А. Голикова</w:t>
            </w:r>
          </w:p>
        </w:tc>
      </w:tr>
    </w:tbl>
    <w:p w:rsidR="00000000" w:rsidRDefault="00A478AE"/>
    <w:p w:rsidR="00000000" w:rsidRDefault="00A478AE">
      <w:pPr>
        <w:pStyle w:val="afff0"/>
      </w:pPr>
      <w:r>
        <w:t>Зарегистрировано в Минюсте РФ 6 марта 2012 г.</w:t>
      </w:r>
    </w:p>
    <w:p w:rsidR="00000000" w:rsidRDefault="00A478AE">
      <w:pPr>
        <w:pStyle w:val="afff0"/>
      </w:pPr>
      <w:r>
        <w:t>Регистрационный N 23417</w:t>
      </w:r>
    </w:p>
    <w:p w:rsidR="00000000" w:rsidRDefault="00A478AE"/>
    <w:p w:rsidR="00000000" w:rsidRDefault="00A478AE">
      <w:pPr>
        <w:jc w:val="right"/>
      </w:pPr>
      <w:bookmarkStart w:id="6" w:name="sub_26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18 октября 20</w:t>
      </w:r>
      <w:r>
        <w:rPr>
          <w:rStyle w:val="a3"/>
        </w:rPr>
        <w:t>11 г. N 1180н</w:t>
      </w:r>
    </w:p>
    <w:bookmarkEnd w:id="6"/>
    <w:p w:rsidR="00000000" w:rsidRDefault="00A478AE"/>
    <w:p w:rsidR="00000000" w:rsidRDefault="00A478AE">
      <w:pPr>
        <w:pStyle w:val="1"/>
      </w:pPr>
      <w:r>
        <w:t>Правила</w:t>
      </w:r>
      <w:r>
        <w:br/>
        <w:t>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</w:t>
      </w:r>
    </w:p>
    <w:p w:rsidR="00000000" w:rsidRDefault="00A478A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478AE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ПФР и его территориальными органами государственной услуги по выдаче государственного сертификата на материнский (семейный) капитал, утвержденный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Минтруда России от 2</w:t>
      </w:r>
      <w:r>
        <w:t>9 октября 2012  г. N 345н</w:t>
      </w:r>
    </w:p>
    <w:p w:rsidR="00000000" w:rsidRDefault="00A478AE">
      <w:pPr>
        <w:pStyle w:val="afa"/>
        <w:rPr>
          <w:color w:val="000000"/>
          <w:sz w:val="16"/>
          <w:szCs w:val="16"/>
        </w:rPr>
      </w:pPr>
      <w:bookmarkStart w:id="7" w:name="sub_4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A478AE">
      <w:pPr>
        <w:pStyle w:val="afb"/>
      </w:pPr>
      <w:r>
        <w:fldChar w:fldCharType="begin"/>
      </w:r>
      <w:r>
        <w:instrText>HYPERLINK "garantF1://70709818.1021"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4 августа 2014 г. N 545н в пункт 1 настоящего приказа внесены изменения</w:t>
      </w:r>
    </w:p>
    <w:p w:rsidR="00000000" w:rsidRDefault="00A478AE">
      <w:pPr>
        <w:pStyle w:val="afb"/>
      </w:pPr>
      <w:hyperlink r:id="rId11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A478AE">
      <w:r>
        <w:t xml:space="preserve">1. Настоящие Правила в соответствии со </w:t>
      </w:r>
      <w:hyperlink r:id="rId12" w:history="1">
        <w:r>
          <w:rPr>
            <w:rStyle w:val="a4"/>
          </w:rPr>
          <w:t>статьей 5</w:t>
        </w:r>
      </w:hyperlink>
      <w:r>
        <w:t xml:space="preserve"> Федерального закона от 29 декабря 2007 г. N 256-ФЗ "О дополнительных мерах государственной поддержки семей, имеющих детей" (Собрание законодательства Р</w:t>
      </w:r>
      <w:r>
        <w:t>оссийской Федерации, 2007, N 1, ст. 19; 2008, N 30, ст. 3616; 2011, N 1, ст. 52; N 27, ст. 3880; N 47, ст. 6608; 2012, N 31, ст. 4322; 2013, N 23, ст. 2886; N 27, ст. 3477; 2014, N 26, ст. 3377) определяют порядок подачи заявления о выдаче государственного</w:t>
      </w:r>
      <w:r>
        <w:t xml:space="preserve"> сертификата на материнский (семейный) капитал (далее - сертификат), выдачи сертификата (его дубликата).</w:t>
      </w:r>
    </w:p>
    <w:p w:rsidR="00000000" w:rsidRDefault="00A478A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78AE">
      <w:pPr>
        <w:pStyle w:val="afa"/>
      </w:pPr>
      <w:r>
        <w:t xml:space="preserve">По-видимому, в тексте предыдущего абзаца допущена опечатка. Дату названного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следует чит</w:t>
      </w:r>
      <w:r>
        <w:t>ать как "29 декабря 2006 г."</w:t>
      </w:r>
    </w:p>
    <w:p w:rsidR="00000000" w:rsidRDefault="00A478AE">
      <w:bookmarkStart w:id="8" w:name="sub_5"/>
      <w:r>
        <w:t xml:space="preserve">2. Сертификат является именным документом, подтверждающим право на дополнительные меры государственной поддержки, предусмотренные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29 декабря 2006 г. N </w:t>
      </w:r>
      <w:r>
        <w:t>256-ФЗ "О дополнительных мерах государственной поддержки семей, имеющих детей" (далее - дополнительные меры государственной поддержки).</w:t>
      </w:r>
    </w:p>
    <w:p w:rsidR="00000000" w:rsidRDefault="00A478AE">
      <w:bookmarkStart w:id="9" w:name="sub_9"/>
      <w:bookmarkEnd w:id="8"/>
      <w:r>
        <w:t>3. Право на дополнительные меры государственной поддержки возникает при рождении (усыновлении) ребенка (детей)</w:t>
      </w:r>
      <w:r>
        <w:t>, имеющего гражданство Российской Федерации.</w:t>
      </w:r>
    </w:p>
    <w:bookmarkEnd w:id="9"/>
    <w:p w:rsidR="00000000" w:rsidRDefault="00A478AE">
      <w:r>
        <w:t>Право на получение сертификата имеют:</w:t>
      </w:r>
    </w:p>
    <w:p w:rsidR="00000000" w:rsidRDefault="00A478AE">
      <w:bookmarkStart w:id="10" w:name="sub_6"/>
      <w:r>
        <w:t>а) следующие граждане Российской Федерации независимо от места жительства:</w:t>
      </w:r>
    </w:p>
    <w:bookmarkEnd w:id="10"/>
    <w:p w:rsidR="00000000" w:rsidRDefault="00A478AE">
      <w:r>
        <w:t>женщина, родившая (усыновившая) второго ребенка начиная с 1 января 2007 г.;</w:t>
      </w:r>
    </w:p>
    <w:p w:rsidR="00000000" w:rsidRDefault="00A478AE">
      <w:r>
        <w:t>женщина</w:t>
      </w:r>
      <w:r>
        <w:t>, родившая (усыновившая) третьего или последующих детей начиная с 1 января 2007 г., если ранее она не воспользовалась правом на дополнительные меры государственной поддержки;</w:t>
      </w:r>
    </w:p>
    <w:p w:rsidR="00000000" w:rsidRDefault="00A478AE">
      <w:r>
        <w:t>мужчина, являющийся единственным усыновителем второго, третьего ребенка или после</w:t>
      </w:r>
      <w:r>
        <w:t>дующих детей, ранее не воспользовавшийся правом на дополнительные меры государственной поддержки, если решение суда об усыновлении вступило в законную силу начиная с 1 января 2007 г.</w:t>
      </w:r>
    </w:p>
    <w:p w:rsidR="00000000" w:rsidRDefault="00A478AE">
      <w:r>
        <w:t xml:space="preserve">При возникновении права на дополнительные меры государственной поддержки </w:t>
      </w:r>
      <w:r>
        <w:t>у указанных лиц не учитываются дети, в отношении которых эти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лиц;</w:t>
      </w:r>
    </w:p>
    <w:p w:rsidR="00000000" w:rsidRDefault="00A478AE">
      <w:bookmarkStart w:id="11" w:name="sub_7"/>
      <w:r>
        <w:t>б) отец (усыновитель) ребенка независимо от его гражданства или статуса лица без гражданства,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</w:t>
      </w:r>
      <w:r>
        <w:t xml:space="preserve"> государственной поддержки,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</w:t>
      </w:r>
      <w:r>
        <w:t>меры государственной поддержки.</w:t>
      </w:r>
    </w:p>
    <w:p w:rsidR="00000000" w:rsidRDefault="00A478AE">
      <w:bookmarkStart w:id="12" w:name="sub_30"/>
      <w:bookmarkEnd w:id="11"/>
      <w:r>
        <w:lastRenderedPageBreak/>
        <w:t>Право на дополнительные меры государственной поддержки у указанного лица не возникает, если он является отчимом в отношении предыдущего ребенка, очередность рождения которого была учтена при возникновении права на</w:t>
      </w:r>
      <w:r>
        <w:t xml:space="preserve"> дополнительные меры государственной поддержки, а также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</w:t>
      </w:r>
      <w:hyperlink r:id="rId15" w:history="1">
        <w:r>
          <w:rPr>
            <w:rStyle w:val="a4"/>
          </w:rPr>
          <w:t xml:space="preserve">Семейным </w:t>
        </w:r>
        <w:r>
          <w:rPr>
            <w:rStyle w:val="a4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родителей;</w:t>
      </w:r>
    </w:p>
    <w:p w:rsidR="00000000" w:rsidRDefault="00A478AE">
      <w:bookmarkStart w:id="13" w:name="sub_8"/>
      <w:bookmarkEnd w:id="12"/>
      <w:r>
        <w:t>в) ребенок (дети в равных долях), не достигший совершеннолетия, и (или) совершеннолетний ребенок (дети в равных долях), обучающийся по оч</w:t>
      </w:r>
      <w:r>
        <w:t>ной форме в образовательных учреждениях любого типа и вида независимо от их организационно-правовой формы (за исключением образовательных учреждений дополнительного образования), до окончания такого обучения, но не более чем до достижения им возраста 23 ле</w:t>
      </w:r>
      <w:r>
        <w:t>т, в случаях, если:</w:t>
      </w:r>
    </w:p>
    <w:bookmarkEnd w:id="13"/>
    <w:p w:rsidR="00000000" w:rsidRDefault="00A478AE">
      <w:r>
        <w:t xml:space="preserve">отец (усыновитель ребенка), указанный в </w:t>
      </w:r>
      <w:hyperlink w:anchor="sub_7" w:history="1">
        <w:r>
          <w:rPr>
            <w:rStyle w:val="a4"/>
          </w:rPr>
          <w:t>подпункте "б"</w:t>
        </w:r>
      </w:hyperlink>
      <w:r>
        <w:t xml:space="preserve"> настоящего пункта, или мужчина, являющийся единственным усыновителем ребенка, умер, объявлен умершим, лишен родительских прав в отношении ребенка, в связи</w:t>
      </w:r>
      <w:r>
        <w:t xml:space="preserve">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</w:t>
      </w:r>
      <w:r>
        <w:t>е ребенка, в связи с усыновлением которого возникло право на дополнительные меры государственной поддержки;</w:t>
      </w:r>
    </w:p>
    <w:p w:rsidR="00000000" w:rsidRDefault="00A478AE">
      <w:r>
        <w:t>женщина, являющаяся единственным родителем (усыновителем) ребенка, в связи с рождением (усыновлением) которого возникло право на дополнительные меры</w:t>
      </w:r>
      <w:r>
        <w:t xml:space="preserve"> государственной поддержки, умерла или объявлена умершей, лишена родительских прав в отношении ребенка, в связи с рождением которого возникло право на дополнительные меры государственной поддержки, совершила в отношении своего ребенка (детей) умышленное пр</w:t>
      </w:r>
      <w:r>
        <w:t>еступление, относящееся к преступлениям против личности, либо если в отношении женщины отменено усыновление ребенка, в связи с которым у нее возникло право на дополнительные меры государственной поддержки, при условии, что у отца (усыновителя) ребенка (дет</w:t>
      </w:r>
      <w:r>
        <w:t>ей) при этом не возникло право на дополнительные меры государственной поддержки;</w:t>
      </w:r>
    </w:p>
    <w:p w:rsidR="00000000" w:rsidRDefault="00A478AE">
      <w:r>
        <w:t xml:space="preserve">у отца (усыновителя) ребенка (детей) не возникло право на дополнительные меры государственной поддержки по основаниям, указанным в </w:t>
      </w:r>
      <w:hyperlink w:anchor="sub_30" w:history="1">
        <w:r>
          <w:rPr>
            <w:rStyle w:val="a4"/>
          </w:rPr>
          <w:t>абзаце втором подпункта</w:t>
        </w:r>
        <w:r>
          <w:rPr>
            <w:rStyle w:val="a4"/>
          </w:rPr>
          <w:t xml:space="preserve"> "б"</w:t>
        </w:r>
      </w:hyperlink>
      <w:r>
        <w:t xml:space="preserve"> настоящего пункта.</w:t>
      </w:r>
    </w:p>
    <w:p w:rsidR="00000000" w:rsidRDefault="00A478AE">
      <w:pPr>
        <w:pStyle w:val="afa"/>
        <w:rPr>
          <w:color w:val="000000"/>
          <w:sz w:val="16"/>
          <w:szCs w:val="16"/>
        </w:rPr>
      </w:pPr>
      <w:bookmarkStart w:id="14" w:name="sub_10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A478AE">
      <w:pPr>
        <w:pStyle w:val="afb"/>
      </w:pPr>
      <w:r>
        <w:fldChar w:fldCharType="begin"/>
      </w:r>
      <w:r>
        <w:instrText>HYPERLINK "garantF1://70709818.1022"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4 августа 2014 г. N 545н в пункт 4 настоящего приказа внесены изменения</w:t>
      </w:r>
    </w:p>
    <w:p w:rsidR="00000000" w:rsidRDefault="00A478AE">
      <w:pPr>
        <w:pStyle w:val="afb"/>
      </w:pPr>
      <w:hyperlink r:id="rId16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A478AE">
      <w:r>
        <w:t xml:space="preserve">4. Лица, указанные в </w:t>
      </w:r>
      <w:hyperlink w:anchor="sub_9" w:history="1">
        <w:r>
          <w:rPr>
            <w:rStyle w:val="a4"/>
          </w:rPr>
          <w:t>пункте 3</w:t>
        </w:r>
      </w:hyperlink>
      <w:r>
        <w:t xml:space="preserve"> настоящих Правил, лично их законные представители или доверенные лица вправе обратиться в территориальный орган Пенсионного фонда Российской Федерации по месту жительства (пребыва</w:t>
      </w:r>
      <w:r>
        <w:t xml:space="preserve">ния) или фактического проживания за получением сертификата в любое время после возникновения права на дополнительные меры государственной поддержки путем подачи заявления о выдаче сертификата (далее - заявление) со всеми документами, указанными в </w:t>
      </w:r>
      <w:hyperlink w:anchor="sub_11" w:history="1">
        <w:r>
          <w:rPr>
            <w:rStyle w:val="a4"/>
          </w:rPr>
          <w:t>пункте 5</w:t>
        </w:r>
      </w:hyperlink>
      <w:r>
        <w:t xml:space="preserve"> настоящих Правил.</w:t>
      </w:r>
    </w:p>
    <w:p w:rsidR="00000000" w:rsidRDefault="00A478AE">
      <w:r>
        <w:t>Указанные заявление и документы могут быть направлены в территориальный орган Пенсионного фонда Российской Федерации по почте либо в форме электронных документов.</w:t>
      </w:r>
    </w:p>
    <w:p w:rsidR="00000000" w:rsidRDefault="00A478AE">
      <w:r>
        <w:lastRenderedPageBreak/>
        <w:t>В случае направления указанных заявления и документов по почте подлинники документов не направляются.</w:t>
      </w:r>
    </w:p>
    <w:p w:rsidR="00000000" w:rsidRDefault="00A478AE">
      <w:r>
        <w:t>Копии документов, направляемые с заявлением в территориальные органы Пенсионного фонда Российской Федерации по почте, должны быть заверены в установленном</w:t>
      </w:r>
      <w:r>
        <w:t xml:space="preserve"> порядке.</w:t>
      </w:r>
    </w:p>
    <w:p w:rsidR="00000000" w:rsidRDefault="00A478AE">
      <w:r>
        <w:t>Направление указанных заявления и документов по почте осуществляется способом, позволяющим подтвердить факт и дату отправления.</w:t>
      </w:r>
    </w:p>
    <w:p w:rsidR="00000000" w:rsidRDefault="00A478AE">
      <w:r>
        <w:t>Указанные заявление и документы, представляемые в форме электронных документов:</w:t>
      </w:r>
    </w:p>
    <w:p w:rsidR="00000000" w:rsidRDefault="00A478AE">
      <w:r>
        <w:t>подписываются в соответствии с требова</w:t>
      </w:r>
      <w:r>
        <w:t xml:space="preserve">ниями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от 6 апреля 2011 г. N 63-ФЗ "Об электронной подписи" (Собрание законодательства Российской Федерации, 2011, N 15, ст. 2036; N 27, ст. 3880);</w:t>
      </w:r>
    </w:p>
    <w:p w:rsidR="00000000" w:rsidRDefault="00A478AE">
      <w:r>
        <w:t>представляются в территориальные органы Пенсионного ф</w:t>
      </w:r>
      <w:r>
        <w:t>онда Российской Федерации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000000" w:rsidRDefault="00A478AE">
      <w:r>
        <w:t>- лично или через законного представителя при посещении территориального органа Пенсионного фонда Р</w:t>
      </w:r>
      <w:r>
        <w:t>оссийской Федерации;</w:t>
      </w:r>
    </w:p>
    <w:p w:rsidR="00000000" w:rsidRDefault="00A478AE">
      <w:r>
        <w:t>- посредством единого портала государственных и муниципальных услуг (без использования электронных носителей);</w:t>
      </w:r>
    </w:p>
    <w:p w:rsidR="00000000" w:rsidRDefault="00A478AE">
      <w:r>
        <w:t>- иным способом, позволяющим передать в электронном виде заявление и документы.</w:t>
      </w:r>
    </w:p>
    <w:p w:rsidR="00000000" w:rsidRDefault="00A478AE">
      <w:r>
        <w:t>Датой приема указанных заявления и документо</w:t>
      </w:r>
      <w:r>
        <w:t>в считается дата их регистрации в территориальном органе Пенсионного фонда Российской Федерации.</w:t>
      </w:r>
    </w:p>
    <w:p w:rsidR="00000000" w:rsidRDefault="00A478AE">
      <w:bookmarkStart w:id="15" w:name="sub_413"/>
      <w:r>
        <w:t xml:space="preserve">Заявление и документы, указанные в </w:t>
      </w:r>
      <w:hyperlink w:anchor="sub_11" w:history="1">
        <w:r>
          <w:rPr>
            <w:rStyle w:val="a4"/>
          </w:rPr>
          <w:t>пункте 5</w:t>
        </w:r>
      </w:hyperlink>
      <w:r>
        <w:t xml:space="preserve"> настоящих Правил, могут быть поданы лицами, указанными в </w:t>
      </w:r>
      <w:hyperlink w:anchor="sub_9" w:history="1">
        <w:r>
          <w:rPr>
            <w:rStyle w:val="a4"/>
          </w:rPr>
          <w:t xml:space="preserve">пункте </w:t>
        </w:r>
        <w:r>
          <w:rPr>
            <w:rStyle w:val="a4"/>
          </w:rPr>
          <w:t>3</w:t>
        </w:r>
      </w:hyperlink>
      <w:r>
        <w:t xml:space="preserve"> настоящих Правил, лично, их законными представителями или доверенными лицами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(далее - многофункциональн</w:t>
      </w:r>
      <w:r>
        <w:t xml:space="preserve">ый центр) в порядке, установленном </w:t>
      </w:r>
      <w:hyperlink r:id="rId18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22 декабря 2012 г. N 1376 (Собрание законодательства Российской Федерации, 2012, N 53, ст. 7932; 2013, N 45, ст. 5807; 2014, N 20, ст. 2523).</w:t>
      </w:r>
    </w:p>
    <w:bookmarkEnd w:id="15"/>
    <w:p w:rsidR="00000000" w:rsidRDefault="00A478AE">
      <w:r>
        <w:t xml:space="preserve">Датой приема заявления и документов, указанных в </w:t>
      </w:r>
      <w:hyperlink w:anchor="sub_11" w:history="1">
        <w:r>
          <w:rPr>
            <w:rStyle w:val="a4"/>
          </w:rPr>
          <w:t>пункте 5</w:t>
        </w:r>
      </w:hyperlink>
      <w:r>
        <w:t xml:space="preserve"> настоящих Правил, подаваемых через многофункциональный центр, считается дата их регистрации в многофункциональном центре.</w:t>
      </w:r>
    </w:p>
    <w:p w:rsidR="00000000" w:rsidRDefault="00A478AE">
      <w:r>
        <w:t xml:space="preserve">В случае если к заявлению не приложены документы или приложены не все документы, предусмотренные </w:t>
      </w:r>
      <w:hyperlink w:anchor="sub_11" w:history="1">
        <w:r>
          <w:rPr>
            <w:rStyle w:val="a4"/>
          </w:rPr>
          <w:t>пун</w:t>
        </w:r>
        <w:r>
          <w:rPr>
            <w:rStyle w:val="a4"/>
          </w:rPr>
          <w:t>ктом 5</w:t>
        </w:r>
      </w:hyperlink>
      <w:r>
        <w:t xml:space="preserve"> настоящих Правил, территориальный орган Пенсионного фонда Российской Федерации возвращает обратившемуся лицу заявление и приложенные к нему документы в 5-дневный срок с даты подачи заявления через многофункциональный центр.</w:t>
      </w:r>
    </w:p>
    <w:p w:rsidR="00000000" w:rsidRDefault="00A478AE">
      <w:r>
        <w:t>Возврат заявления и пр</w:t>
      </w:r>
      <w:r>
        <w:t>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000000" w:rsidRDefault="00A478AE">
      <w:bookmarkStart w:id="16" w:name="sub_11"/>
      <w:r>
        <w:t>5. Заявление подается с предъявлением документов (их копий, верность которых засвидетельствована в установленном порядке):</w:t>
      </w:r>
    </w:p>
    <w:bookmarkEnd w:id="16"/>
    <w:p w:rsidR="00000000" w:rsidRDefault="00A478AE">
      <w:r>
        <w:t>удостоверяющих личность, место жительства (пребывания) или фактического проживания лица, имеющего право на дополнительные меры государственной поддержки;</w:t>
      </w:r>
    </w:p>
    <w:p w:rsidR="00000000" w:rsidRDefault="00A478AE">
      <w:r>
        <w:lastRenderedPageBreak/>
        <w:t>подтверждающих принадлежность к гражданству Российской Федерации ребенка, в связи с рождением (</w:t>
      </w:r>
      <w:r>
        <w:t xml:space="preserve">усыновлением) которого у граждан, указанных в </w:t>
      </w:r>
      <w:hyperlink w:anchor="sub_9" w:history="1">
        <w:r>
          <w:rPr>
            <w:rStyle w:val="a4"/>
          </w:rPr>
          <w:t>пункте 3</w:t>
        </w:r>
      </w:hyperlink>
      <w:r>
        <w:t xml:space="preserve"> настоящих Правил, возникло право на дополнительные меры государственной поддержки, а также лиц, указанных в </w:t>
      </w:r>
      <w:hyperlink w:anchor="sub_6" w:history="1">
        <w:r>
          <w:rPr>
            <w:rStyle w:val="a4"/>
          </w:rPr>
          <w:t>подпункте "а" пункта 3</w:t>
        </w:r>
      </w:hyperlink>
      <w:r>
        <w:t xml:space="preserve"> настоящих Правил;</w:t>
      </w:r>
    </w:p>
    <w:p w:rsidR="00000000" w:rsidRDefault="00A478AE">
      <w:r>
        <w:t>удосто</w:t>
      </w:r>
      <w:r>
        <w:t>веряющих личность, место жительства (пребывания) или фактического проживания и полномочия законного представителя или доверенного лица;</w:t>
      </w:r>
    </w:p>
    <w:p w:rsidR="00000000" w:rsidRDefault="00A478AE">
      <w:r>
        <w:t>подтверждающих рождение (усыновление) детей;</w:t>
      </w:r>
    </w:p>
    <w:p w:rsidR="00000000" w:rsidRDefault="00A478AE">
      <w:r>
        <w:t xml:space="preserve">подтверждающих смерть женщины, родившей (усыновившей) детей, объявление ее </w:t>
      </w:r>
      <w:r>
        <w:t xml:space="preserve">умершей, лишение ее родительских прав, совершение ею в отношении ребенка (детей) умышленного преступления, относящегося к преступлениям против личности, - для лиц, указанных в </w:t>
      </w:r>
      <w:hyperlink w:anchor="sub_7" w:history="1">
        <w:r>
          <w:rPr>
            <w:rStyle w:val="a4"/>
          </w:rPr>
          <w:t>подпункте "б" пункта 3</w:t>
        </w:r>
      </w:hyperlink>
      <w:r>
        <w:t xml:space="preserve"> настоящих Правил;</w:t>
      </w:r>
    </w:p>
    <w:p w:rsidR="00000000" w:rsidRDefault="00A478AE">
      <w:r>
        <w:t>подтверждающих с</w:t>
      </w:r>
      <w:r>
        <w:t>мерть родителей (усыновителей) или единственного родителя (усыновителя), объявление умершими родителей (усыновителей) или единственного родителя (усыновителя), лишение родителей родительских прав, совершение родителями (усыновителями) в отношении ребенка (</w:t>
      </w:r>
      <w:r>
        <w:t xml:space="preserve">детей) умышленного преступления, относящегося к преступлениям против личности, - для лиц, указанных в </w:t>
      </w:r>
      <w:hyperlink w:anchor="sub_8" w:history="1">
        <w:r>
          <w:rPr>
            <w:rStyle w:val="a4"/>
          </w:rPr>
          <w:t>подпункте "в" пункта 3</w:t>
        </w:r>
      </w:hyperlink>
      <w:r>
        <w:t xml:space="preserve"> настоящих Правил, их законных представителей или доверенных лиц.</w:t>
      </w:r>
    </w:p>
    <w:p w:rsidR="00000000" w:rsidRDefault="00A478AE">
      <w:r>
        <w:t>Лица, не имеющие подтвержденного регистраци</w:t>
      </w:r>
      <w:r>
        <w:t>ей места жительства (пребывания) в пределах Российской Федерации, указывают в заявлении место своего фактического проживания на территории Российской Федерации.</w:t>
      </w:r>
    </w:p>
    <w:p w:rsidR="00000000" w:rsidRDefault="00A478AE">
      <w:r>
        <w:t>Граждане Российской Федерации, выехавшие на постоянное место жительства за пределы территории Р</w:t>
      </w:r>
      <w:r>
        <w:t>оссийской Федерации и не имеющие подтвержденного регистрацией места жительства или места пребывания на территории Российской Федерации, подают заявление непосредственно в Пенсионный фонд Российской Федерации.</w:t>
      </w:r>
    </w:p>
    <w:p w:rsidR="00000000" w:rsidRDefault="00A478AE">
      <w:bookmarkStart w:id="17" w:name="sub_12"/>
      <w:r>
        <w:t>6. В заявлении указываются:</w:t>
      </w:r>
    </w:p>
    <w:bookmarkEnd w:id="17"/>
    <w:p w:rsidR="00000000" w:rsidRDefault="00A478AE">
      <w:r>
        <w:t>наимено</w:t>
      </w:r>
      <w:r>
        <w:t>вание территориального органа Пенсионного фонда Российской Федерации, в который подается заявление;</w:t>
      </w:r>
    </w:p>
    <w:p w:rsidR="00000000" w:rsidRDefault="00A478AE">
      <w:r>
        <w:t xml:space="preserve">фамилия, имя, отчество, пол, дата и место рождения без сокращений в соответствии с документом, удостоверяющим личность, а также статус лица, имеющего право </w:t>
      </w:r>
      <w:r>
        <w:t>на получение сертификата (мать, отец, ребенок);</w:t>
      </w:r>
    </w:p>
    <w:p w:rsidR="00000000" w:rsidRDefault="00A478AE"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выдачи);</w:t>
      </w:r>
    </w:p>
    <w:p w:rsidR="00000000" w:rsidRDefault="00A478AE">
      <w:r>
        <w:t>сведения о принадлежности к гражданству;</w:t>
      </w:r>
    </w:p>
    <w:p w:rsidR="00000000" w:rsidRDefault="00A478AE">
      <w:r>
        <w:t>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000000" w:rsidRDefault="00A478AE">
      <w:r>
        <w:t>сведения о месте жительства, месте пребывания (почтовый индекс, наименование региона, района, города, ин</w:t>
      </w:r>
      <w:r>
        <w:t>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</w:t>
      </w:r>
      <w:r>
        <w:t>сть);</w:t>
      </w:r>
    </w:p>
    <w:p w:rsidR="00000000" w:rsidRDefault="00A478AE">
      <w: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:rsidR="00000000" w:rsidRDefault="00A478AE">
      <w:r>
        <w:t>контактный телефон;</w:t>
      </w:r>
    </w:p>
    <w:p w:rsidR="00000000" w:rsidRDefault="00A478AE">
      <w:r>
        <w:t>сведения о законном представителе или доверенном лице (фамилия, имя</w:t>
      </w:r>
      <w:r>
        <w:t>, отчество, дата и место рождения, место жительства (пребывания, фактического проживания, контактный телефон, документ, удостоверяющий личность (наименование, серия, номер, кем и когда выдан);</w:t>
      </w:r>
    </w:p>
    <w:p w:rsidR="00000000" w:rsidRDefault="00A478AE">
      <w:r>
        <w:lastRenderedPageBreak/>
        <w:t>сведения о документе, удостоверяющем личность законного предста</w:t>
      </w:r>
      <w:r>
        <w:t>вителя или доверенного лица (вид документа, удостоверяющего личность, серия и номер документа, кем выдан документ, дата его выдачи);</w:t>
      </w:r>
    </w:p>
    <w:p w:rsidR="00000000" w:rsidRDefault="00A478AE">
      <w:r>
        <w:t>сведения о реквизитах юридического лица, в том числе банковских, законного представителя или доверенного лица (если законны</w:t>
      </w:r>
      <w:r>
        <w:t>м представителем или доверенным лицом является юридическое лицо);</w:t>
      </w:r>
    </w:p>
    <w:p w:rsidR="00000000" w:rsidRDefault="00A478AE">
      <w:r>
        <w:t>сведения о детях (фамилия, имя, отчество, пол, реквизиты свидетельства о рождении, дата и место рождения, гражданство);</w:t>
      </w:r>
    </w:p>
    <w:p w:rsidR="00000000" w:rsidRDefault="00A478AE">
      <w:r>
        <w:t>сведения о ребенке (фамилия, имя, отчество, дата рождения, очередность</w:t>
      </w:r>
      <w:r>
        <w:t xml:space="preserve"> рождения (усыновления), в связи с рождением (усыновлением) которого возникло право на дополнительные меры государственной поддержки;</w:t>
      </w:r>
    </w:p>
    <w:p w:rsidR="00000000" w:rsidRDefault="00A478AE">
      <w:r>
        <w:t>сведения о ранее выданном сертификате;</w:t>
      </w:r>
    </w:p>
    <w:p w:rsidR="00000000" w:rsidRDefault="00A478AE">
      <w:r>
        <w:t>сведения о лишении родительских прав в отношении ребенка (детей), совершении умышле</w:t>
      </w:r>
      <w:r>
        <w:t>нных преступлений против личности в отношении ребенка (детей);</w:t>
      </w:r>
    </w:p>
    <w:p w:rsidR="00000000" w:rsidRDefault="00A478AE">
      <w:r>
        <w:t>способ получения сертификата: лично, по почте;</w:t>
      </w:r>
    </w:p>
    <w:p w:rsidR="00000000" w:rsidRDefault="00A478AE">
      <w:r>
        <w:t>сведения об адресе для направления сертификата по почте;</w:t>
      </w:r>
    </w:p>
    <w:p w:rsidR="00000000" w:rsidRDefault="00A478AE">
      <w:r>
        <w:t>сведения о документах, представленных в территориальный орган Пенсионного фонда Российско</w:t>
      </w:r>
      <w:r>
        <w:t>й Федерации необходимых для получения сертификата.</w:t>
      </w:r>
    </w:p>
    <w:p w:rsidR="00000000" w:rsidRDefault="00A478AE">
      <w:r>
        <w:t>В заявлении также указывается информация о том, что заявитель предупрежден об ответственности за достоверность представленных сведений и что данные, указанные в заявлении, соответствуют представленным доку</w:t>
      </w:r>
      <w:r>
        <w:t>ментам.</w:t>
      </w:r>
    </w:p>
    <w:p w:rsidR="00000000" w:rsidRDefault="00A478AE">
      <w:r>
        <w:t>Указанные сведения подтверждаются подписью лица, подающего заявление, с проставлением даты заполнения заявления.</w:t>
      </w:r>
    </w:p>
    <w:p w:rsidR="00000000" w:rsidRDefault="00A478AE">
      <w:r>
        <w:t>В случае подачи лицом, имеющим право на дополнительные меры государственной поддержки, через законного представителя или доверенного ли</w:t>
      </w:r>
      <w:r>
        <w:t>ца сведения, указанные в заявлении, подтверждаются подписью законного представителя, доверенного лица с проставлением даты представления заявления.</w:t>
      </w:r>
    </w:p>
    <w:p w:rsidR="00000000" w:rsidRDefault="00A478AE">
      <w:bookmarkStart w:id="18" w:name="sub_13"/>
      <w:r>
        <w:t>7. Документы (копии документов, сведения), необходимые для вынесения решения о выдаче либо об отказе в</w:t>
      </w:r>
      <w:r>
        <w:t xml:space="preserve">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</w:t>
      </w:r>
      <w:r>
        <w:t>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 и лицо, получившее сертификат, не представи</w:t>
      </w:r>
      <w:r>
        <w:t xml:space="preserve">ло указанные документы самостоятельно.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пяти календарных дней со </w:t>
      </w:r>
      <w:r>
        <w:t xml:space="preserve">дня их поступления в такие органы и организации </w:t>
      </w:r>
      <w:hyperlink w:anchor="sub_28" w:history="1">
        <w:r>
          <w:rPr>
            <w:rStyle w:val="a4"/>
          </w:rPr>
          <w:t>*</w:t>
        </w:r>
      </w:hyperlink>
      <w:r>
        <w:t>.</w:t>
      </w:r>
    </w:p>
    <w:p w:rsidR="00000000" w:rsidRDefault="00A478AE">
      <w:bookmarkStart w:id="19" w:name="sub_14"/>
      <w:bookmarkEnd w:id="18"/>
      <w:r>
        <w:t xml:space="preserve">8. Территориальный орган Пенсионного фонда Российской Федерации: осуществляет прием документов, указанных в </w:t>
      </w:r>
      <w:hyperlink w:anchor="sub_11" w:history="1">
        <w:r>
          <w:rPr>
            <w:rStyle w:val="a4"/>
          </w:rPr>
          <w:t>пункте 5</w:t>
        </w:r>
      </w:hyperlink>
      <w:r>
        <w:t xml:space="preserve"> настоящих Правил;</w:t>
      </w:r>
    </w:p>
    <w:bookmarkEnd w:id="19"/>
    <w:p w:rsidR="00000000" w:rsidRDefault="00A478AE">
      <w:r>
        <w:t xml:space="preserve">при </w:t>
      </w:r>
      <w:r>
        <w:t>подаче заявления и документов лично или через законного представителя снимает копии с представленных документов, заверяет их и возвращает заявителю оригиналы документов;</w:t>
      </w:r>
    </w:p>
    <w:p w:rsidR="00000000" w:rsidRDefault="00A478AE">
      <w:r>
        <w:t>регистрирует заявление. В случае если заявление и документы предоставляются в электрон</w:t>
      </w:r>
      <w:r>
        <w:t xml:space="preserve">ной форме, основанием для регистрации заявления является направление лицами, указанными в </w:t>
      </w:r>
      <w:hyperlink w:anchor="sub_9" w:history="1">
        <w:r>
          <w:rPr>
            <w:rStyle w:val="a4"/>
          </w:rPr>
          <w:t>пункте 3</w:t>
        </w:r>
      </w:hyperlink>
      <w:r>
        <w:t xml:space="preserve"> настоящих Правил, сведений из документов, указанных в </w:t>
      </w:r>
      <w:hyperlink r:id="rId20" w:history="1">
        <w:r>
          <w:rPr>
            <w:rStyle w:val="a4"/>
          </w:rPr>
          <w:t>части 6 статьи 7</w:t>
        </w:r>
      </w:hyperlink>
      <w:r>
        <w:t xml:space="preserve"> Федерального закона от 27</w:t>
      </w:r>
      <w:r>
        <w:t xml:space="preserve"> июля 2010 г. N 210-ФЗ "Об организации предоставления государственных и муниципальных услуг" (Собрание законодательства </w:t>
      </w:r>
      <w:r>
        <w:lastRenderedPageBreak/>
        <w:t>Российской Федерации, 2010, N 31, ст. 4179; 2011, N 15, ст. 2038; N 27, ст. 3873, 3880; N 29, ст. 4291; N 30, ст. 4587, N 49, ст. 7061),</w:t>
      </w:r>
      <w:r>
        <w:t xml:space="preserve"> если иное не предусмотрено законодательными актами при регламентации предоставления государственной услуги по выдаче сертификата;</w:t>
      </w:r>
    </w:p>
    <w:p w:rsidR="00000000" w:rsidRDefault="00A478AE">
      <w:r>
        <w:t>выдает на руки (направляет по почте либо в электронной форме) расписку - уведомление о регистрации заявления;</w:t>
      </w:r>
    </w:p>
    <w:p w:rsidR="00000000" w:rsidRDefault="00A478AE">
      <w:r>
        <w:t>проверяет досто</w:t>
      </w:r>
      <w:r>
        <w:t xml:space="preserve">верность сведений, содержащихся в представленных документах, и в случае получения информации, влияющей на право лиц, указанных в </w:t>
      </w:r>
      <w:hyperlink w:anchor="sub_9" w:history="1">
        <w:r>
          <w:rPr>
            <w:rStyle w:val="a4"/>
          </w:rPr>
          <w:t>пункте 3</w:t>
        </w:r>
      </w:hyperlink>
      <w:r>
        <w:t xml:space="preserve"> настоящих Правил, запрашивает в соответствующих органах сведения:</w:t>
      </w:r>
    </w:p>
    <w:p w:rsidR="00000000" w:rsidRDefault="00A478AE">
      <w:r>
        <w:t>- о лишении родительских прав</w:t>
      </w:r>
      <w:r>
        <w:t xml:space="preserve"> в отношении ребенка, в связи с рождением которого возникло право на дополнительные меры государственной поддержки;</w:t>
      </w:r>
    </w:p>
    <w:p w:rsidR="00000000" w:rsidRDefault="00A478AE">
      <w:r>
        <w:t>- об отмене усыновления ребенка, в связи с усыновлением которого возникло право на дополнительные меры государственной поддержки;</w:t>
      </w:r>
    </w:p>
    <w:p w:rsidR="00000000" w:rsidRDefault="00A478AE">
      <w:r>
        <w:t>- о соверш</w:t>
      </w:r>
      <w:r>
        <w:t>ении в отношении своего ребенка (детей) умышленного преступления, относящегося к преступлениям против личности;</w:t>
      </w:r>
    </w:p>
    <w:p w:rsidR="00000000" w:rsidRDefault="00A478AE">
      <w:r>
        <w:t>- иные сведения, необходимые для формирования и ведения регистра;</w:t>
      </w:r>
    </w:p>
    <w:p w:rsidR="00000000" w:rsidRDefault="00A478AE">
      <w:r>
        <w:t>в месячный срок с даты приема заявления со всеми необходимыми документами выно</w:t>
      </w:r>
      <w:r>
        <w:t>сит письменное решение о выдаче сертификата или об отказе в его выдаче;</w:t>
      </w:r>
    </w:p>
    <w:p w:rsidR="00000000" w:rsidRDefault="00A478AE">
      <w:r>
        <w:t>не позднее чем через 5 дней с даты вынесения решения о выдаче сертификата или об отказе в его выдаче направляет лицу, подавшему заявление, уведомление. В случае отказа в выдаче сертифи</w:t>
      </w:r>
      <w:r>
        <w:t>ката в уведомлении приводятся основания, в соответствии с которыми территориальным органом Пенсионного фонда Российской Федерации было принято такое решение;</w:t>
      </w:r>
    </w:p>
    <w:p w:rsidR="00000000" w:rsidRDefault="00A478AE">
      <w:r>
        <w:t>выдает на руки (направляет по почте заказным письмом с уведомлением о вручении) сертификат.</w:t>
      </w:r>
    </w:p>
    <w:p w:rsidR="00000000" w:rsidRDefault="00A478AE">
      <w:r>
        <w:t xml:space="preserve">В случае если к заявлению не приложены документы или приложены не все документы, предусмотренные </w:t>
      </w:r>
      <w:hyperlink w:anchor="sub_11" w:history="1">
        <w:r>
          <w:rPr>
            <w:rStyle w:val="a4"/>
          </w:rPr>
          <w:t>пунктом 5</w:t>
        </w:r>
      </w:hyperlink>
      <w:r>
        <w:t xml:space="preserve"> настоящих Правил, территориальный орган Пенсионного фонда Российской Федерации возвращает обратившемуся лицу заявление и прил</w:t>
      </w:r>
      <w:r>
        <w:t>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000000" w:rsidRDefault="00A478AE">
      <w:bookmarkStart w:id="20" w:name="sub_19"/>
      <w:r>
        <w:t>9. Отказ в выдаче сертиф</w:t>
      </w:r>
      <w:r>
        <w:t>иката осуществляется по следующим основаниям:</w:t>
      </w:r>
    </w:p>
    <w:p w:rsidR="00000000" w:rsidRDefault="00A478AE">
      <w:bookmarkStart w:id="21" w:name="sub_15"/>
      <w:bookmarkEnd w:id="20"/>
      <w:r>
        <w:t xml:space="preserve">а) отсутствие права на дополнительные меры государственной поддержки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29 декабря 2006 г. N </w:t>
      </w:r>
      <w:r>
        <w:t>256-ФЗ "О дополнительных мерах государственной поддержки семей, имеющих детей";</w:t>
      </w:r>
    </w:p>
    <w:p w:rsidR="00000000" w:rsidRDefault="00A478AE">
      <w:bookmarkStart w:id="22" w:name="sub_16"/>
      <w:bookmarkEnd w:id="21"/>
      <w:r>
        <w:t xml:space="preserve">б) прекращение права на дополнительные меры государственной поддержки по основаниям, установленным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29 дек</w:t>
      </w:r>
      <w:r>
        <w:t>абря 2006 г. N 256-ФЗ "О дополнительных мерах государственной поддержки семей, имеющих детей";</w:t>
      </w:r>
    </w:p>
    <w:p w:rsidR="00000000" w:rsidRDefault="00A478AE">
      <w:bookmarkStart w:id="23" w:name="sub_17"/>
      <w:bookmarkEnd w:id="22"/>
      <w:r>
        <w:t>в) предоставление недостоверных сведений, в том числе сведений об очередности рождения (усыновления) и (или) о гражданстве ребенка, в связи с рождени</w:t>
      </w:r>
      <w:r>
        <w:t>ем (усыновлением) которого возникает право на дополнительные меры государственной поддержки;</w:t>
      </w:r>
    </w:p>
    <w:p w:rsidR="00000000" w:rsidRDefault="00A478AE">
      <w:bookmarkStart w:id="24" w:name="sub_18"/>
      <w:bookmarkEnd w:id="23"/>
      <w:r>
        <w:t>г) прекращение права на дополнительные меры государственной поддержки в связи с использованием средств материнского (семейного) капитала в полном объем</w:t>
      </w:r>
      <w:r>
        <w:t>е.</w:t>
      </w:r>
    </w:p>
    <w:bookmarkEnd w:id="24"/>
    <w:p w:rsidR="00000000" w:rsidRDefault="00A478AE">
      <w:r>
        <w:t>Решение об отказе в выдаче сертификата может быть обжаловано в вышестоящий орган Пенсионного фонда Российской Федерации или в установленном порядке в суд.</w:t>
      </w:r>
    </w:p>
    <w:p w:rsidR="00000000" w:rsidRDefault="00A478AE">
      <w:bookmarkStart w:id="25" w:name="sub_20"/>
      <w:r>
        <w:t>10. В случае возникновения права на материнский (семейный) капитал у ребенка (детей) с</w:t>
      </w:r>
      <w:r>
        <w:t xml:space="preserve">ертификат оформляется на имя ребенка (каждого из детей) и выдается </w:t>
      </w:r>
      <w:r>
        <w:lastRenderedPageBreak/>
        <w:t>законному представителю (законным представителям) ребенка (детей), не достигшего (не достигших) совершеннолетия, либо самому ребенку (детям), достигшему (достигшим) совершеннолетия, его (их</w:t>
      </w:r>
      <w:r>
        <w:t>) законному представителю (законным представителям) или доверенному лицу (доверенным лицам). По достижении ребенком (детьми) совершеннолетия либо по приобретении им (ими) дееспособности в полном объеме до достижения совершеннолетия законные представители о</w:t>
      </w:r>
      <w:r>
        <w:t>бязаны передать сертификат ребенку (детям).</w:t>
      </w:r>
    </w:p>
    <w:p w:rsidR="00000000" w:rsidRDefault="00A478AE">
      <w:bookmarkStart w:id="26" w:name="sub_21"/>
      <w:bookmarkEnd w:id="25"/>
      <w:r>
        <w:t>11. В случае утраты (порчи) сертификата территориальным органом Пенсионного фонда Российской Федерации выдается его дубликат на основании заявления владельца сертификата (его законного представителя и</w:t>
      </w:r>
      <w:r>
        <w:t xml:space="preserve">ли доверенного лица), поданного в порядке, предусмотренном </w:t>
      </w:r>
      <w:hyperlink w:anchor="sub_10" w:history="1">
        <w:r>
          <w:rPr>
            <w:rStyle w:val="a4"/>
          </w:rPr>
          <w:t>пунктом 4</w:t>
        </w:r>
      </w:hyperlink>
      <w:r>
        <w:t xml:space="preserve"> настоящих Правил, в котором указываются обстоятельства утраты (порчи) сертификата.</w:t>
      </w:r>
    </w:p>
    <w:bookmarkEnd w:id="26"/>
    <w:p w:rsidR="00000000" w:rsidRDefault="00A478AE">
      <w:r>
        <w:t>В сертификате делается отметка "дубликат", проставляются номер и серия сер</w:t>
      </w:r>
      <w:r>
        <w:t>тификата, взамен которого выдан дубликат. Номер и серия сертификата с отметкой "дубликат" заверяются печатью территориального органа Пенсионного фонда Российской Федерации, выдавшего дубликат.</w:t>
      </w:r>
    </w:p>
    <w:p w:rsidR="00000000" w:rsidRDefault="00A478AE">
      <w:bookmarkStart w:id="27" w:name="sub_22"/>
      <w:r>
        <w:t>12. Изменение размера материнского (семейного) капитала в</w:t>
      </w:r>
      <w:r>
        <w:t xml:space="preserve"> результате его пересмотра с учетом темпов роста инфляции либо в случае распоряжения его частью не влечет замену сертификата.</w:t>
      </w:r>
    </w:p>
    <w:p w:rsidR="00000000" w:rsidRDefault="00A478AE">
      <w:bookmarkStart w:id="28" w:name="sub_23"/>
      <w:bookmarkEnd w:id="27"/>
      <w:r>
        <w:t xml:space="preserve">13. В случае изменения фамилии, имени, отчества владельца сертификата или данных документа, удостоверяющего личность, </w:t>
      </w:r>
      <w:r>
        <w:t xml:space="preserve">владелец сертификата (его законный представитель или доверенное лицо) вправе обратиться в территориальный орган Пенсионного фонда Российской Федерации для внесения соответствующих изменений в сертификат с предъявлением документов, подтверждающих указанные </w:t>
      </w:r>
      <w:r>
        <w:t>изменения.</w:t>
      </w:r>
    </w:p>
    <w:p w:rsidR="00000000" w:rsidRDefault="00A478AE">
      <w:bookmarkStart w:id="29" w:name="sub_24"/>
      <w:bookmarkEnd w:id="28"/>
      <w:r>
        <w:t>14. Бланки сертификатов являются документами строгой отчетности. Ответственность за учет, хранение и выдачу сертификатов несет должностное лицо, специально уполномоченное руководителем территориального органа Пенсионного фонда Россий</w:t>
      </w:r>
      <w:r>
        <w:t>ской Федерации.</w:t>
      </w:r>
    </w:p>
    <w:bookmarkEnd w:id="29"/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478AE">
      <w:bookmarkStart w:id="30" w:name="sub_28"/>
      <w:r>
        <w:t xml:space="preserve">* </w:t>
      </w:r>
      <w:hyperlink r:id="rId23" w:history="1">
        <w:r>
          <w:rPr>
            <w:rStyle w:val="a4"/>
          </w:rPr>
          <w:t>Ст. 5</w:t>
        </w:r>
      </w:hyperlink>
      <w:r>
        <w:t xml:space="preserve"> Федерального закона от 29 декабря 2006 г. N 256-ФЗ "О дополнительных мерах государственном поддержки семей, имеющих детей".</w:t>
      </w:r>
    </w:p>
    <w:bookmarkEnd w:id="30"/>
    <w:p w:rsidR="00000000" w:rsidRDefault="00A478AE"/>
    <w:p w:rsidR="00000000" w:rsidRDefault="00A478AE">
      <w:pPr>
        <w:jc w:val="right"/>
      </w:pPr>
      <w:bookmarkStart w:id="31" w:name="sub_29"/>
      <w:r>
        <w:rPr>
          <w:rStyle w:val="a3"/>
        </w:rPr>
        <w:t>Приложение N 2</w:t>
      </w:r>
      <w:r>
        <w:rPr>
          <w:rStyle w:val="a3"/>
        </w:rPr>
        <w:br/>
        <w:t>к</w:t>
      </w:r>
      <w:r>
        <w:rPr>
          <w:rStyle w:val="a3"/>
        </w:rPr>
        <w:t xml:space="preserve">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18 октября 2011 г. N 1180н</w:t>
      </w:r>
    </w:p>
    <w:bookmarkEnd w:id="31"/>
    <w:p w:rsidR="00000000" w:rsidRDefault="00A478AE"/>
    <w:p w:rsidR="00000000" w:rsidRDefault="00A478AE">
      <w:pPr>
        <w:jc w:val="right"/>
      </w:pPr>
      <w:r>
        <w:rPr>
          <w:rStyle w:val="a3"/>
        </w:rPr>
        <w:t>(форма)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Государственный сертификат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на материнский (семейный) капитал </w:t>
      </w:r>
      <w:hyperlink w:anchor="sub_27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Лицевая сторона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Государственный герб Российской Федерации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РОССИЙСКАЯ ФЕДЕРАЦИЯ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ГОСУДАРСТВЕННЫЙ СЕРТИФИКАТ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 xml:space="preserve">  НА МАТЕРИНСКИЙ (СЕМЕЙНЫЙ) КАПИТАЛ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Серия MK-I                              N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Настоящим сертификатом удостоверяется, что 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(фамилия, имя,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отчество владельца сертификата, данные документа, удостоверяющего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личность владельца)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имеет  право  на  получение   материнского   (семейного)   капитала   в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соответствии   с   </w:t>
      </w:r>
      <w:hyperlink r:id="rId24" w:history="1">
        <w:r>
          <w:rPr>
            <w:rStyle w:val="a4"/>
            <w:sz w:val="22"/>
            <w:szCs w:val="22"/>
          </w:rPr>
          <w:t>Федеральным   законом</w:t>
        </w:r>
      </w:hyperlink>
      <w:r>
        <w:rPr>
          <w:sz w:val="22"/>
          <w:szCs w:val="22"/>
        </w:rPr>
        <w:t xml:space="preserve">   "О    дополнительных   мерах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</w:t>
      </w:r>
      <w:r>
        <w:rPr>
          <w:sz w:val="22"/>
          <w:szCs w:val="22"/>
        </w:rPr>
        <w:t xml:space="preserve"> поддержки семей, имеющих детей" в размере 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(сумма материнского (семейного) капитала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(цифрами и прописью) на дату выдачи сертификата)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Настоящий сертификат выдан на основании решения 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(наименование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территориального органа Пенсионного фонда Российской Федерации,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выдавшего сертификат)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от    "___"____________20____г. N______________________________________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(дата и номер решения о выдаче сертификата)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выдачи сертификата "___"________________20__г.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Руководитель территориального</w:t>
      </w:r>
      <w:r>
        <w:rPr>
          <w:sz w:val="22"/>
          <w:szCs w:val="22"/>
        </w:rPr>
        <w:t xml:space="preserve"> органа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Пенсионного фонда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М.П. Российской Федерации __________/_____________________________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(расшифровка подписи)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(штриховой код, содержащий сведения о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владельце сертификата и сумме капита</w:t>
      </w:r>
      <w:r>
        <w:rPr>
          <w:sz w:val="22"/>
          <w:szCs w:val="22"/>
        </w:rPr>
        <w:t>ла)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bookmarkStart w:id="32" w:name="sub_31"/>
      <w:r>
        <w:rPr>
          <w:sz w:val="22"/>
          <w:szCs w:val="22"/>
        </w:rPr>
        <w:t xml:space="preserve">                                                       Оборотная сторона</w:t>
      </w:r>
    </w:p>
    <w:bookmarkEnd w:id="32"/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1.**___________________________________________________________________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(фамилия, имя, отчество владельца сертификата,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данные документа, удостоверяющего личность владельца)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2.**___________________________________________________________________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(фамилия, имя, отчество владельца сертификата,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данные документа, удостоверяющего личность владельца)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3.**___________________________________________________________________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(фамилия, имя, отчество владельца сертификата,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данные документа, удостоверяюще</w:t>
      </w:r>
      <w:r>
        <w:rPr>
          <w:sz w:val="22"/>
          <w:szCs w:val="22"/>
        </w:rPr>
        <w:t>го личность владельца)</w:t>
      </w:r>
    </w:p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</w:t>
      </w:r>
    </w:p>
    <w:p w:rsidR="00000000" w:rsidRDefault="00A478AE"/>
    <w:p w:rsidR="00000000" w:rsidRDefault="00A478AE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478AE">
      <w:r>
        <w:rPr>
          <w:rStyle w:val="a3"/>
        </w:rPr>
        <w:t>Примечания:</w:t>
      </w:r>
    </w:p>
    <w:p w:rsidR="00000000" w:rsidRDefault="00A478AE">
      <w:bookmarkStart w:id="33" w:name="sub_27"/>
      <w:r>
        <w:t>* Государственный сертификат на материнский (семейный) капитал (далее - сертификат) является бланком строгой от</w:t>
      </w:r>
      <w:r>
        <w:t>четности с уровнем защиты продукции от подделки "Б" и форматом А4 (210 x 297 мм).</w:t>
      </w:r>
    </w:p>
    <w:bookmarkEnd w:id="33"/>
    <w:p w:rsidR="00A478AE" w:rsidRDefault="00A478AE"/>
    <w:sectPr w:rsidR="00A478A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0"/>
    <w:rsid w:val="00840500"/>
    <w:rsid w:val="00A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23.0" TargetMode="External"/><Relationship Id="rId13" Type="http://schemas.openxmlformats.org/officeDocument/2006/relationships/hyperlink" Target="garantF1://12051286.0" TargetMode="External"/><Relationship Id="rId18" Type="http://schemas.openxmlformats.org/officeDocument/2006/relationships/hyperlink" Target="garantF1://70190064.1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51286.3" TargetMode="External"/><Relationship Id="rId7" Type="http://schemas.openxmlformats.org/officeDocument/2006/relationships/hyperlink" Target="garantF1://70067765.0" TargetMode="External"/><Relationship Id="rId12" Type="http://schemas.openxmlformats.org/officeDocument/2006/relationships/hyperlink" Target="garantF1://12051286.5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57400024.10" TargetMode="External"/><Relationship Id="rId20" Type="http://schemas.openxmlformats.org/officeDocument/2006/relationships/hyperlink" Target="garantF1://12077515.70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438.0" TargetMode="External"/><Relationship Id="rId11" Type="http://schemas.openxmlformats.org/officeDocument/2006/relationships/hyperlink" Target="garantF1://57400024.4" TargetMode="External"/><Relationship Id="rId24" Type="http://schemas.openxmlformats.org/officeDocument/2006/relationships/hyperlink" Target="garantF1://12051286.3" TargetMode="External"/><Relationship Id="rId5" Type="http://schemas.openxmlformats.org/officeDocument/2006/relationships/hyperlink" Target="garantF1://70092438.152118" TargetMode="External"/><Relationship Id="rId15" Type="http://schemas.openxmlformats.org/officeDocument/2006/relationships/hyperlink" Target="garantF1://10005807.0" TargetMode="External"/><Relationship Id="rId23" Type="http://schemas.openxmlformats.org/officeDocument/2006/relationships/hyperlink" Target="garantF1://12051286.5" TargetMode="External"/><Relationship Id="rId10" Type="http://schemas.openxmlformats.org/officeDocument/2006/relationships/hyperlink" Target="garantF1://70240808.0" TargetMode="External"/><Relationship Id="rId19" Type="http://schemas.openxmlformats.org/officeDocument/2006/relationships/hyperlink" Target="garantF1://701900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40808.1000" TargetMode="External"/><Relationship Id="rId14" Type="http://schemas.openxmlformats.org/officeDocument/2006/relationships/hyperlink" Target="garantF1://12051286.23" TargetMode="External"/><Relationship Id="rId22" Type="http://schemas.openxmlformats.org/officeDocument/2006/relationships/hyperlink" Target="garantF1://12051286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2015-06-09T10:51:00Z</dcterms:created>
  <dcterms:modified xsi:type="dcterms:W3CDTF">2015-06-09T10:51:00Z</dcterms:modified>
</cp:coreProperties>
</file>