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7F3331">
      <w:pPr>
        <w:pStyle w:val="1"/>
      </w:pPr>
      <w:r>
        <w:fldChar w:fldCharType="begin"/>
      </w:r>
      <w:r>
        <w:instrText>HYPERLINK "garantF1://12025143.0"</w:instrText>
      </w:r>
      <w:r>
        <w:fldChar w:fldCharType="separate"/>
      </w:r>
      <w:r>
        <w:rPr>
          <w:rStyle w:val="a4"/>
          <w:b w:val="0"/>
          <w:bCs w:val="0"/>
        </w:rPr>
        <w:t>Федеральный закон от 15 декабря 2001 г. N 167-ФЗ</w:t>
      </w:r>
      <w:r>
        <w:rPr>
          <w:rStyle w:val="a4"/>
          <w:b w:val="0"/>
          <w:bCs w:val="0"/>
        </w:rPr>
        <w:br/>
        <w:t>"Об обязательном пенсионном страховании в Российской Федера</w:t>
      </w:r>
      <w:r>
        <w:rPr>
          <w:rStyle w:val="a4"/>
          <w:b w:val="0"/>
          <w:bCs w:val="0"/>
        </w:rPr>
        <w:t>ции"</w:t>
      </w:r>
      <w:r>
        <w:fldChar w:fldCharType="end"/>
      </w:r>
    </w:p>
    <w:p w:rsidR="00000000" w:rsidRDefault="007F3331">
      <w:pPr>
        <w:pStyle w:val="affd"/>
      </w:pPr>
      <w:r>
        <w:t>С изменениями и дополнениями от:</w:t>
      </w:r>
    </w:p>
    <w:p w:rsidR="00000000" w:rsidRDefault="007F3331">
      <w:pPr>
        <w:pStyle w:val="af8"/>
      </w:pPr>
      <w:r>
        <w:t>29 мая, 31 декаб</w:t>
      </w:r>
      <w:r>
        <w:t>ря 2002 г., 23 декабря 2003 г., 29 июня, 20 июля, 2, 28 декабря 2004 г., 4 ноября 2005 г., 2 февраля, 27 июля 2006 г., 19 июля 2007 г., 30 апреля, 14, 22, 23 июля, 30 декабря 2008 г., 18, 24 июля, 25, 27 декабря 2009 г., 27 июля, 28 сентября, 16 октября, 8</w:t>
      </w:r>
      <w:r>
        <w:t>, 28 декабря 2010 г., 3 июня, 1, 11 июля, 7, 30 ноября, 3 декабря 2011 г., 25 июня, 28 июля, 3 декабря 2012 г., 2, 23 июля, 4, 28 декабря 2013 г., 12 марта, 2 апреля, 28 июня, 21 июля, 29 ноября, 1, 31 декабря 2014 г., 13 июля, 28 ноября 2015 г.</w:t>
      </w:r>
    </w:p>
    <w:p w:rsidR="00000000" w:rsidRDefault="007F3331"/>
    <w:p w:rsidR="00000000" w:rsidRDefault="007F3331">
      <w:r>
        <w:rPr>
          <w:rStyle w:val="a3"/>
        </w:rPr>
        <w:t>Принят Го</w:t>
      </w:r>
      <w:r>
        <w:rPr>
          <w:rStyle w:val="a3"/>
        </w:rPr>
        <w:t>сударственной Думой 30 ноября 2001 года</w:t>
      </w:r>
    </w:p>
    <w:p w:rsidR="00000000" w:rsidRDefault="007F3331">
      <w:r>
        <w:rPr>
          <w:rStyle w:val="a3"/>
        </w:rPr>
        <w:t>Одобрен Советом Федерации 5 декабря 2001 года</w:t>
      </w:r>
    </w:p>
    <w:p w:rsidR="00000000" w:rsidRDefault="007F3331">
      <w:pPr>
        <w:pStyle w:val="afa"/>
        <w:rPr>
          <w:color w:val="000000"/>
          <w:sz w:val="16"/>
          <w:szCs w:val="16"/>
        </w:rPr>
      </w:pPr>
      <w:r>
        <w:rPr>
          <w:color w:val="000000"/>
          <w:sz w:val="16"/>
          <w:szCs w:val="16"/>
        </w:rPr>
        <w:t>ГАРАНТ:</w:t>
      </w:r>
    </w:p>
    <w:p w:rsidR="00000000" w:rsidRDefault="007F3331">
      <w:pPr>
        <w:pStyle w:val="afa"/>
      </w:pPr>
      <w:bookmarkStart w:id="1" w:name="sub_267774284"/>
      <w:r>
        <w:t>См. комментарии к настоящему Федеральному закону</w:t>
      </w:r>
    </w:p>
    <w:p w:rsidR="00000000" w:rsidRDefault="007F3331">
      <w:bookmarkStart w:id="2" w:name="sub_50"/>
      <w:bookmarkEnd w:id="1"/>
      <w:r>
        <w:t xml:space="preserve">Настоящий Федеральный закон устанавливает организационные, правовые и финансовые </w:t>
      </w:r>
      <w:r>
        <w:t>основы обязательного пенсионного страхования в Российской Федерации.</w:t>
      </w:r>
    </w:p>
    <w:bookmarkEnd w:id="2"/>
    <w:p w:rsidR="00000000" w:rsidRDefault="007F3331">
      <w:pPr>
        <w:pStyle w:val="afa"/>
        <w:rPr>
          <w:color w:val="000000"/>
          <w:sz w:val="16"/>
          <w:szCs w:val="16"/>
        </w:rPr>
      </w:pPr>
      <w:r>
        <w:rPr>
          <w:color w:val="000000"/>
          <w:sz w:val="16"/>
          <w:szCs w:val="16"/>
        </w:rPr>
        <w:t>ГАРАНТ:</w:t>
      </w:r>
    </w:p>
    <w:p w:rsidR="00000000" w:rsidRDefault="007F3331">
      <w:pPr>
        <w:pStyle w:val="afa"/>
      </w:pPr>
      <w:bookmarkStart w:id="3" w:name="sub_267775908"/>
      <w:r>
        <w:t>См. комментарии к преамбуле настоящего Федерального закона</w:t>
      </w:r>
    </w:p>
    <w:bookmarkEnd w:id="3"/>
    <w:p w:rsidR="00000000" w:rsidRDefault="007F3331">
      <w:pPr>
        <w:pStyle w:val="afa"/>
      </w:pPr>
    </w:p>
    <w:p w:rsidR="00000000" w:rsidRDefault="007F3331">
      <w:pPr>
        <w:pStyle w:val="1"/>
      </w:pPr>
      <w:bookmarkStart w:id="4" w:name="sub_100"/>
      <w:r>
        <w:t>Глава I. Общие положения</w:t>
      </w:r>
    </w:p>
    <w:bookmarkEnd w:id="4"/>
    <w:p w:rsidR="00000000" w:rsidRDefault="007F3331"/>
    <w:p w:rsidR="00000000" w:rsidRDefault="007F3331">
      <w:pPr>
        <w:pStyle w:val="af2"/>
      </w:pPr>
      <w:bookmarkStart w:id="5" w:name="sub_1"/>
      <w:r>
        <w:rPr>
          <w:rStyle w:val="a3"/>
        </w:rPr>
        <w:t>Статья 1.</w:t>
      </w:r>
      <w:r>
        <w:t xml:space="preserve"> Предмет правового регулирования</w:t>
      </w:r>
    </w:p>
    <w:bookmarkEnd w:id="5"/>
    <w:p w:rsidR="00000000" w:rsidRDefault="007F3331">
      <w: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пенсионного страхования, а также определяет правовое положе</w:t>
      </w:r>
      <w:r>
        <w:t>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rsidR="00000000" w:rsidRDefault="007F3331">
      <w:pPr>
        <w:pStyle w:val="afa"/>
        <w:rPr>
          <w:color w:val="000000"/>
          <w:sz w:val="16"/>
          <w:szCs w:val="16"/>
        </w:rPr>
      </w:pPr>
      <w:r>
        <w:rPr>
          <w:color w:val="000000"/>
          <w:sz w:val="16"/>
          <w:szCs w:val="16"/>
        </w:rPr>
        <w:t>ГАРАНТ:</w:t>
      </w:r>
    </w:p>
    <w:p w:rsidR="00000000" w:rsidRDefault="007F3331">
      <w:pPr>
        <w:pStyle w:val="afa"/>
      </w:pPr>
      <w:bookmarkStart w:id="6" w:name="sub_267945668"/>
      <w:r>
        <w:t>См. комментарии к статье 1 настоящего Федерал</w:t>
      </w:r>
      <w:r>
        <w:t>ьного закона</w:t>
      </w:r>
    </w:p>
    <w:bookmarkEnd w:id="6"/>
    <w:p w:rsidR="00000000" w:rsidRDefault="007F3331">
      <w:pPr>
        <w:pStyle w:val="afa"/>
      </w:pPr>
    </w:p>
    <w:p w:rsidR="00000000" w:rsidRDefault="007F3331">
      <w:pPr>
        <w:pStyle w:val="afa"/>
        <w:rPr>
          <w:color w:val="000000"/>
          <w:sz w:val="16"/>
          <w:szCs w:val="16"/>
        </w:rPr>
      </w:pPr>
      <w:bookmarkStart w:id="7" w:name="sub_2"/>
      <w:r>
        <w:rPr>
          <w:color w:val="000000"/>
          <w:sz w:val="16"/>
          <w:szCs w:val="16"/>
        </w:rPr>
        <w:t>Информация об изменениях:</w:t>
      </w:r>
    </w:p>
    <w:bookmarkStart w:id="8" w:name="sub_267946888"/>
    <w:bookmarkEnd w:id="7"/>
    <w:p w:rsidR="00000000" w:rsidRDefault="007F3331">
      <w:pPr>
        <w:pStyle w:val="afb"/>
      </w:pPr>
      <w:r>
        <w:fldChar w:fldCharType="begin"/>
      </w:r>
      <w:r>
        <w:instrText>HYPERLINK "garantF1://70600458.171"</w:instrText>
      </w:r>
      <w:r>
        <w:fldChar w:fldCharType="separate"/>
      </w:r>
      <w:r>
        <w:rPr>
          <w:rStyle w:val="a4"/>
        </w:rPr>
        <w:t>Федеральным законом</w:t>
      </w:r>
      <w:r>
        <w:fldChar w:fldCharType="end"/>
      </w:r>
      <w:r>
        <w:t xml:space="preserve"> от 21 июля 2014 г. N 216-ФЗ в статью 2 настоящего Федерального закона внесены изменения, </w:t>
      </w:r>
      <w:hyperlink r:id="rId5" w:history="1">
        <w:r>
          <w:rPr>
            <w:rStyle w:val="a4"/>
          </w:rPr>
          <w:t>вступающие в силу</w:t>
        </w:r>
      </w:hyperlink>
      <w:r>
        <w:t xml:space="preserve"> с 1 января 2015 г.</w:t>
      </w:r>
    </w:p>
    <w:bookmarkEnd w:id="8"/>
    <w:p w:rsidR="00000000" w:rsidRDefault="007F3331">
      <w:pPr>
        <w:pStyle w:val="afb"/>
      </w:pPr>
      <w:r>
        <w:fldChar w:fldCharType="begin"/>
      </w:r>
      <w:r>
        <w:instrText>HYPERLINK "garantF1://57646046.2"</w:instrText>
      </w:r>
      <w:r>
        <w:fldChar w:fldCharType="separate"/>
      </w:r>
      <w:r>
        <w:rPr>
          <w:rStyle w:val="a4"/>
        </w:rPr>
        <w:t>См. текст статьи в предыдущей редакции</w:t>
      </w:r>
      <w:r>
        <w:fldChar w:fldCharType="end"/>
      </w:r>
    </w:p>
    <w:p w:rsidR="00000000" w:rsidRDefault="007F3331">
      <w:pPr>
        <w:pStyle w:val="af2"/>
      </w:pPr>
      <w:r>
        <w:rPr>
          <w:rStyle w:val="a3"/>
        </w:rPr>
        <w:t>Статья 2.</w:t>
      </w:r>
      <w:r>
        <w:t xml:space="preserve"> Законодательство Российской Федерации об обязательном пенсионном страховании</w:t>
      </w:r>
    </w:p>
    <w:p w:rsidR="00000000" w:rsidRDefault="007F3331">
      <w:bookmarkStart w:id="9" w:name="sub_201"/>
      <w:r>
        <w:t>Законодательство Российской Федер</w:t>
      </w:r>
      <w:r>
        <w:t xml:space="preserve">ации об обязательном пенсионном страховании состоит из </w:t>
      </w:r>
      <w:hyperlink r:id="rId6" w:history="1">
        <w:r>
          <w:rPr>
            <w:rStyle w:val="a4"/>
          </w:rPr>
          <w:t>Конституции</w:t>
        </w:r>
      </w:hyperlink>
      <w:r>
        <w:t xml:space="preserve"> Российской Федерации, настоящего Федерального закона, федеральных законов </w:t>
      </w:r>
      <w:hyperlink r:id="rId7" w:history="1">
        <w:r>
          <w:rPr>
            <w:rStyle w:val="a4"/>
          </w:rPr>
          <w:t>"Об основах обязательного социального страхов</w:t>
        </w:r>
        <w:r>
          <w:rPr>
            <w:rStyle w:val="a4"/>
          </w:rPr>
          <w:t>ания"</w:t>
        </w:r>
      </w:hyperlink>
      <w:r>
        <w:t xml:space="preserve">, </w:t>
      </w:r>
      <w:hyperlink r:id="rId8" w:history="1">
        <w:r>
          <w:rPr>
            <w:rStyle w:val="a4"/>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hyperlink>
      <w:r>
        <w:t xml:space="preserve">, </w:t>
      </w:r>
      <w:hyperlink r:id="rId9" w:history="1">
        <w:r>
          <w:rPr>
            <w:rStyle w:val="a4"/>
          </w:rPr>
          <w:t>"О стра</w:t>
        </w:r>
        <w:r>
          <w:rPr>
            <w:rStyle w:val="a4"/>
          </w:rPr>
          <w:t>ховых пенсиях"</w:t>
        </w:r>
      </w:hyperlink>
      <w:r>
        <w:t xml:space="preserve">, </w:t>
      </w:r>
      <w:hyperlink r:id="rId10" w:history="1">
        <w:r>
          <w:rPr>
            <w:rStyle w:val="a4"/>
          </w:rPr>
          <w:t>"О накопительной пенсии"</w:t>
        </w:r>
      </w:hyperlink>
      <w:r>
        <w:t xml:space="preserve"> и </w:t>
      </w:r>
      <w:hyperlink r:id="rId11" w:history="1">
        <w:r>
          <w:rPr>
            <w:rStyle w:val="a4"/>
          </w:rPr>
          <w:t>"Об индивидуальном (персонифицированном) учете в системе обязательного пенсионного страхования"</w:t>
        </w:r>
      </w:hyperlink>
      <w:r>
        <w:t xml:space="preserve">, иных федеральных законов и принимаемых в </w:t>
      </w:r>
      <w:r>
        <w:t>соответствии с ними нормативных правовых актов Российской Федерации.</w:t>
      </w:r>
    </w:p>
    <w:p w:rsidR="00000000" w:rsidRDefault="007F3331">
      <w:bookmarkStart w:id="10" w:name="sub_202"/>
      <w:bookmarkEnd w:id="9"/>
      <w:r>
        <w:t>Правоотношения, связанные с обязательным пенсионным страхованием в Российской Федерации за счет средств бюджета Пенсионного фонда Российской Федерации, в том числе за счет с</w:t>
      </w:r>
      <w:r>
        <w:t xml:space="preserve">редств, направляемых в бюджет Пенсионного фонда </w:t>
      </w:r>
      <w:r>
        <w:lastRenderedPageBreak/>
        <w:t>Российской Федерации из федерального бюджета в соответствии с настоящим Федеральным законом, регулируются законодательством Российской Федерации.</w:t>
      </w:r>
    </w:p>
    <w:p w:rsidR="00000000" w:rsidRDefault="007F3331">
      <w:bookmarkStart w:id="11" w:name="sub_203"/>
      <w:bookmarkEnd w:id="10"/>
      <w:r>
        <w:t>Правоотношения, связанные с уплатой обязательных</w:t>
      </w:r>
      <w:r>
        <w:t xml:space="preserve"> платежей на обязательное пенсионное страхование, в том числе в части осуществления контроля за их уплатой, регулируются </w:t>
      </w:r>
      <w:hyperlink r:id="rId12"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если иное не предусмотрено настоящим Федеральным законом.</w:t>
      </w:r>
    </w:p>
    <w:p w:rsidR="00000000" w:rsidRDefault="007F3331">
      <w:bookmarkStart w:id="12" w:name="sub_204"/>
      <w:bookmarkEnd w:id="11"/>
      <w:r>
        <w:t>В случаях, ес</w:t>
      </w:r>
      <w:r>
        <w:t>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bookmarkEnd w:id="12"/>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2 настоящего Федерального</w:t>
      </w:r>
      <w:r>
        <w:t xml:space="preserve"> закона</w:t>
      </w:r>
    </w:p>
    <w:p w:rsidR="00000000" w:rsidRDefault="007F3331">
      <w:pPr>
        <w:pStyle w:val="afa"/>
      </w:pPr>
    </w:p>
    <w:p w:rsidR="00000000" w:rsidRDefault="007F3331">
      <w:pPr>
        <w:pStyle w:val="afa"/>
        <w:rPr>
          <w:color w:val="000000"/>
          <w:sz w:val="16"/>
          <w:szCs w:val="16"/>
        </w:rPr>
      </w:pPr>
      <w:bookmarkStart w:id="13" w:name="sub_3"/>
      <w:r>
        <w:rPr>
          <w:color w:val="000000"/>
          <w:sz w:val="16"/>
          <w:szCs w:val="16"/>
        </w:rPr>
        <w:t>Информация об изменениях:</w:t>
      </w:r>
    </w:p>
    <w:bookmarkEnd w:id="13"/>
    <w:p w:rsidR="00000000" w:rsidRDefault="007F3331">
      <w:pPr>
        <w:pStyle w:val="afb"/>
      </w:pPr>
      <w:r>
        <w:fldChar w:fldCharType="begin"/>
      </w:r>
      <w:r>
        <w:instrText>HYPERLINK "garantF1://70600458.172"</w:instrText>
      </w:r>
      <w:r>
        <w:fldChar w:fldCharType="separate"/>
      </w:r>
      <w:r>
        <w:rPr>
          <w:rStyle w:val="a4"/>
        </w:rPr>
        <w:t>Федеральным законом</w:t>
      </w:r>
      <w:r>
        <w:fldChar w:fldCharType="end"/>
      </w:r>
      <w:r>
        <w:t xml:space="preserve"> от 21 июля 2014 г. N 216-ФЗ в статью 3 настоящего Федерального закона внесены изменения, </w:t>
      </w:r>
      <w:hyperlink r:id="rId13" w:history="1">
        <w:r>
          <w:rPr>
            <w:rStyle w:val="a4"/>
          </w:rPr>
          <w:t>вступающие в силу</w:t>
        </w:r>
      </w:hyperlink>
      <w:r>
        <w:t xml:space="preserve"> с 1 января 2015 г.</w:t>
      </w:r>
    </w:p>
    <w:p w:rsidR="00000000" w:rsidRDefault="007F3331">
      <w:pPr>
        <w:pStyle w:val="afb"/>
      </w:pPr>
      <w:hyperlink r:id="rId14" w:history="1">
        <w:r>
          <w:rPr>
            <w:rStyle w:val="a4"/>
          </w:rPr>
          <w:t>См. текст статьи в предыдущей редакции</w:t>
        </w:r>
      </w:hyperlink>
    </w:p>
    <w:p w:rsidR="00000000" w:rsidRDefault="007F3331">
      <w:pPr>
        <w:pStyle w:val="af2"/>
      </w:pPr>
      <w:r>
        <w:rPr>
          <w:rStyle w:val="a3"/>
        </w:rPr>
        <w:t>Статья 3.</w:t>
      </w:r>
      <w:r>
        <w:t xml:space="preserve"> Основные понятия, используемые в настоящем Федеральном законе</w:t>
      </w:r>
    </w:p>
    <w:p w:rsidR="00000000" w:rsidRDefault="007F3331">
      <w:r>
        <w:t>Для целей настоящего Федерального закона используются следующие основные понятия:</w:t>
      </w:r>
    </w:p>
    <w:p w:rsidR="00000000" w:rsidRDefault="007F3331">
      <w:bookmarkStart w:id="14" w:name="sub_301"/>
      <w:r>
        <w:rPr>
          <w:rStyle w:val="a3"/>
        </w:rPr>
        <w:t>обязательное пенсионное страхование</w:t>
      </w:r>
      <w:r>
        <w:t xml:space="preserve">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w:t>
      </w:r>
      <w:r>
        <w:t>язательного страхового обеспечения;</w:t>
      </w:r>
    </w:p>
    <w:p w:rsidR="00000000" w:rsidRDefault="007F3331">
      <w:bookmarkStart w:id="15" w:name="sub_302"/>
      <w:bookmarkEnd w:id="14"/>
      <w:r>
        <w:rPr>
          <w:rStyle w:val="a3"/>
        </w:rPr>
        <w:t>обязательное страховое обеспечение</w:t>
      </w:r>
      <w:r>
        <w:t xml:space="preserve"> - 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w:t>
      </w:r>
      <w:r>
        <w:t>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00000" w:rsidRDefault="007F3331">
      <w:bookmarkStart w:id="16" w:name="sub_303"/>
      <w:bookmarkEnd w:id="15"/>
      <w:r>
        <w:rPr>
          <w:rStyle w:val="a3"/>
        </w:rPr>
        <w:t>средства обязательного пенсионного страхования</w:t>
      </w:r>
      <w:r>
        <w:t xml:space="preserve"> - денежные с</w:t>
      </w:r>
      <w:r>
        <w:t>редства, которые находятся в управлении страховщика по обязательному пенсионному страхованию;</w:t>
      </w:r>
    </w:p>
    <w:p w:rsidR="00000000" w:rsidRDefault="007F3331">
      <w:bookmarkStart w:id="17" w:name="sub_307"/>
      <w:bookmarkEnd w:id="16"/>
      <w:r>
        <w:rPr>
          <w:rStyle w:val="a3"/>
        </w:rPr>
        <w:t>бюджет Пенсионного фонда Российской Федерации</w:t>
      </w:r>
      <w:r>
        <w:t xml:space="preserve"> - форма образования и расходования денежных средств на цели обязательного пенсионного страхования в Ро</w:t>
      </w:r>
      <w:r>
        <w:t>ссийской Федерации;</w:t>
      </w:r>
    </w:p>
    <w:p w:rsidR="00000000" w:rsidRDefault="007F3331">
      <w:bookmarkStart w:id="18" w:name="sub_304"/>
      <w:bookmarkEnd w:id="17"/>
      <w:r>
        <w:rPr>
          <w:rStyle w:val="a3"/>
        </w:rPr>
        <w:t>обязательные платежи</w:t>
      </w:r>
      <w:r>
        <w:t xml:space="preserve"> - страховые взносы на обязательное пенсионное страхование;</w:t>
      </w:r>
    </w:p>
    <w:p w:rsidR="00000000" w:rsidRDefault="007F3331">
      <w:bookmarkStart w:id="19" w:name="sub_305"/>
      <w:bookmarkEnd w:id="18"/>
      <w:r>
        <w:rPr>
          <w:rStyle w:val="a3"/>
        </w:rPr>
        <w:t>страховые взносы на обязательное пенсионное страхование (далее также - страховые взносы)</w:t>
      </w:r>
      <w:r>
        <w:t xml:space="preserve"> - обязательные платежи, которые уплачив</w:t>
      </w:r>
      <w:r>
        <w:t>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(в том числе страховых пенсий, фиксированных выплат к ни</w:t>
      </w:r>
      <w:r>
        <w:t>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пенсии и иных выплат за счет средств пенсионных накоплен</w:t>
      </w:r>
      <w:r>
        <w:t>ий;</w:t>
      </w:r>
    </w:p>
    <w:bookmarkEnd w:id="19"/>
    <w:p w:rsidR="00000000" w:rsidRDefault="007F3331">
      <w:pPr>
        <w:pStyle w:val="afa"/>
        <w:rPr>
          <w:color w:val="000000"/>
          <w:sz w:val="16"/>
          <w:szCs w:val="16"/>
        </w:rPr>
      </w:pPr>
      <w:r>
        <w:rPr>
          <w:color w:val="000000"/>
          <w:sz w:val="16"/>
          <w:szCs w:val="16"/>
        </w:rPr>
        <w:t>ГАРАНТ:</w:t>
      </w:r>
    </w:p>
    <w:p w:rsidR="00000000" w:rsidRDefault="007F3331">
      <w:pPr>
        <w:pStyle w:val="afa"/>
      </w:pPr>
      <w:r>
        <w:lastRenderedPageBreak/>
        <w:t xml:space="preserve">Согласно правовой позиции Конституционного Суда РФ, изложенной в Определениях </w:t>
      </w:r>
      <w:hyperlink r:id="rId15" w:history="1">
        <w:r>
          <w:rPr>
            <w:rStyle w:val="a4"/>
          </w:rPr>
          <w:t>от 5 февраля 2004 г. N 30-О</w:t>
        </w:r>
      </w:hyperlink>
      <w:r>
        <w:t xml:space="preserve"> и </w:t>
      </w:r>
      <w:hyperlink r:id="rId16" w:history="1">
        <w:r>
          <w:rPr>
            <w:rStyle w:val="a4"/>
          </w:rPr>
          <w:t>28-О</w:t>
        </w:r>
      </w:hyperlink>
      <w:r>
        <w:t>, страховые взносы на обязательное пенсионное страхов</w:t>
      </w:r>
      <w:r>
        <w:t>ание не характеризуются свойственными налоговым платежам признаками индивидуальной безвозмездности и безвозвратности и не могут признаваться налогами</w:t>
      </w:r>
    </w:p>
    <w:p w:rsidR="00000000" w:rsidRDefault="007F3331">
      <w:bookmarkStart w:id="20" w:name="sub_306"/>
      <w:r>
        <w:rPr>
          <w:rStyle w:val="a3"/>
        </w:rPr>
        <w:t>стоимость страхового года</w:t>
      </w:r>
      <w:r>
        <w:t xml:space="preserve"> - утверждаемая Правительством Российской Федерации сумма денежных средств</w:t>
      </w:r>
      <w:r>
        <w:t xml:space="preserve">, которая определяется как произведение </w:t>
      </w:r>
      <w:hyperlink r:id="rId17" w:history="1">
        <w:r>
          <w:rPr>
            <w:rStyle w:val="a4"/>
          </w:rPr>
          <w:t>минимального размера оплаты труда</w:t>
        </w:r>
      </w:hyperlink>
      <w:r>
        <w:t xml:space="preserve">, установленного федеральным законом на начало финансового года, и тарифа страховых взносов в Пенсионный фонд Российской Федерации, установленного </w:t>
      </w:r>
      <w:hyperlink r:id="rId18" w:history="1">
        <w:r>
          <w:rPr>
            <w:rStyle w:val="a4"/>
          </w:rPr>
          <w:t>частью 2 статьи 12</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w:t>
      </w:r>
      <w:r>
        <w:t>нского страхования", увеличенное в 12 раз, и исходя из которой определяется объем межбюджетных трансфертов из федерального бюджета, предоставляемых бюджету Пенсионного фонда Российской Федерации на возмещение расходов Пенсионного фонда Российской Федерации</w:t>
      </w:r>
      <w:r>
        <w:t xml:space="preserve"> по выплате страховых пенсий в случаях, предусмотренных законодательством Российской Федерации;</w:t>
      </w:r>
    </w:p>
    <w:p w:rsidR="00000000" w:rsidRDefault="007F3331">
      <w:bookmarkStart w:id="21" w:name="sub_308"/>
      <w:bookmarkEnd w:id="20"/>
      <w:r>
        <w:rPr>
          <w:rStyle w:val="a3"/>
        </w:rPr>
        <w:t>солидарная часть тарифа страховых взносов</w:t>
      </w:r>
      <w:r>
        <w:t xml:space="preserve"> - часть страховых взносов на обязательное пенсионное страхование, предназначенная для формирования в соо</w:t>
      </w:r>
      <w:r>
        <w:t>тветствии с федеральным законом о бюджете Пенсионного фонда Российской Федерации денежных средств в целях осуществления фиксированной выплаты к страховой пенсии, выплаты социального пособия на погребение умерших пенсионеров, не подлежавших обязательному со</w:t>
      </w:r>
      <w:r>
        <w:t>циальному страхованию на случай временной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w:t>
      </w:r>
      <w:r>
        <w:t>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000000" w:rsidRDefault="007F3331">
      <w:bookmarkStart w:id="22" w:name="sub_309"/>
      <w:bookmarkEnd w:id="21"/>
      <w:r>
        <w:rPr>
          <w:rStyle w:val="a3"/>
        </w:rPr>
        <w:t>индивидуальная часть тарифа страховых взносов</w:t>
      </w:r>
      <w:r>
        <w:t xml:space="preserve"> - часть страховых взносов на обязательное п</w:t>
      </w:r>
      <w:r>
        <w:t>енсионное страхование, предназначенная для формирования денежных средств и пенсионных прав застрахованного лица, учитываемая на его индивидуальном лицевом счете, в том числе в целях определения размеров страховой пенсии (без учета фиксированной выплаты к с</w:t>
      </w:r>
      <w:r>
        <w:t>траховой пенсии), накопительной пенсии и других выплат за счет средств пенсионных накоплений, установленных законодательством Российской Федерации.</w:t>
      </w:r>
    </w:p>
    <w:bookmarkEnd w:id="22"/>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3 настоящего Федерального закона</w:t>
      </w:r>
    </w:p>
    <w:p w:rsidR="00000000" w:rsidRDefault="007F3331">
      <w:pPr>
        <w:pStyle w:val="afa"/>
      </w:pPr>
    </w:p>
    <w:p w:rsidR="00000000" w:rsidRDefault="007F3331">
      <w:pPr>
        <w:pStyle w:val="afa"/>
        <w:rPr>
          <w:color w:val="000000"/>
          <w:sz w:val="16"/>
          <w:szCs w:val="16"/>
        </w:rPr>
      </w:pPr>
      <w:bookmarkStart w:id="23" w:name="sub_3111"/>
      <w:r>
        <w:rPr>
          <w:color w:val="000000"/>
          <w:sz w:val="16"/>
          <w:szCs w:val="16"/>
        </w:rPr>
        <w:t>Информация об изменениях:</w:t>
      </w:r>
    </w:p>
    <w:bookmarkEnd w:id="23"/>
    <w:p w:rsidR="00000000" w:rsidRDefault="007F3331">
      <w:pPr>
        <w:pStyle w:val="afb"/>
      </w:pPr>
      <w:r>
        <w:fldChar w:fldCharType="begin"/>
      </w:r>
      <w:r>
        <w:instrText>HYPERLINK "garantF1://12068560.273"</w:instrText>
      </w:r>
      <w:r>
        <w:fldChar w:fldCharType="separate"/>
      </w:r>
      <w:r>
        <w:rPr>
          <w:rStyle w:val="a4"/>
        </w:rPr>
        <w:t>Федеральным законом</w:t>
      </w:r>
      <w:r>
        <w:fldChar w:fldCharType="end"/>
      </w:r>
      <w:r>
        <w:t xml:space="preserve"> от 24 июля 2009 г. N 213-ФЗ глава I настоящего Федерального закона дополнена статьей 3.1, </w:t>
      </w:r>
      <w:hyperlink r:id="rId19" w:history="1">
        <w:r>
          <w:rPr>
            <w:rStyle w:val="a4"/>
          </w:rPr>
          <w:t>вступающей в силу</w:t>
        </w:r>
      </w:hyperlink>
      <w:r>
        <w:t xml:space="preserve"> с 1 января 2010 г.</w:t>
      </w:r>
    </w:p>
    <w:p w:rsidR="00000000" w:rsidRDefault="007F3331">
      <w:pPr>
        <w:pStyle w:val="af2"/>
      </w:pPr>
      <w:r>
        <w:rPr>
          <w:rStyle w:val="a3"/>
        </w:rPr>
        <w:t>Статья 3.1.</w:t>
      </w:r>
      <w:r>
        <w:t xml:space="preserve"> Полномочия </w:t>
      </w:r>
      <w:r>
        <w:t>федеральных органов государственной власти по обязательному пенсионному страхованию в Российской Федерации</w:t>
      </w:r>
    </w:p>
    <w:p w:rsidR="00000000" w:rsidRDefault="007F3331">
      <w:r>
        <w:t>К полномочиям федеральных органов государственной власти по обязательному пенсионному страхованию в Российской Федерации относятся:</w:t>
      </w:r>
    </w:p>
    <w:p w:rsidR="00000000" w:rsidRDefault="007F3331">
      <w:bookmarkStart w:id="24" w:name="sub_31112"/>
      <w:r>
        <w:t>установл</w:t>
      </w:r>
      <w:r>
        <w:t>ение порядка составления, рассмотрения и утверждения бюджета Пенсионного фонда Российской Федерации и порядка его исполнения;</w:t>
      </w:r>
    </w:p>
    <w:p w:rsidR="00000000" w:rsidRDefault="007F3331">
      <w:bookmarkStart w:id="25" w:name="sub_31113"/>
      <w:bookmarkEnd w:id="24"/>
      <w:r>
        <w:t>установление порядка составления, внешней проверки и утверждения порядка рассмотрения и утверждения бюджетной от</w:t>
      </w:r>
      <w:r>
        <w:t xml:space="preserve">четности Пенсионного фонда Российской </w:t>
      </w:r>
      <w:r>
        <w:lastRenderedPageBreak/>
        <w:t>Федерации;</w:t>
      </w:r>
    </w:p>
    <w:p w:rsidR="00000000" w:rsidRDefault="007F3331">
      <w:bookmarkStart w:id="26" w:name="sub_31114"/>
      <w:bookmarkEnd w:id="25"/>
      <w:r>
        <w:t>определение порядка и условий формирования и инвестирования средств пенсионных накоплений;</w:t>
      </w:r>
    </w:p>
    <w:p w:rsidR="00000000" w:rsidRDefault="007F3331">
      <w:bookmarkStart w:id="27" w:name="sub_31115"/>
      <w:bookmarkEnd w:id="26"/>
      <w:r>
        <w:t>определение порядка хранения средств обязательного пенсионного страхования;</w:t>
      </w:r>
    </w:p>
    <w:p w:rsidR="00000000" w:rsidRDefault="007F3331">
      <w:bookmarkStart w:id="28" w:name="sub_31116"/>
      <w:bookmarkEnd w:id="27"/>
      <w:r>
        <w:t>управление системой обязательного пенсионного страхования;</w:t>
      </w:r>
    </w:p>
    <w:p w:rsidR="00000000" w:rsidRDefault="007F3331">
      <w:bookmarkStart w:id="29" w:name="sub_31117"/>
      <w:bookmarkEnd w:id="28"/>
      <w:r>
        <w:t>обеспечение финансовой устойчивости и сбалансированности системы обязательного пенсионного страхования, в том числе путем обеспечения поступления обязательных пл</w:t>
      </w:r>
      <w:r>
        <w:t>атежей в бюджет Пенсионного фонда Российской Федерации;</w:t>
      </w:r>
    </w:p>
    <w:p w:rsidR="00000000" w:rsidRDefault="007F3331">
      <w:bookmarkStart w:id="30" w:name="sub_31118"/>
      <w:bookmarkEnd w:id="29"/>
      <w:r>
        <w:t>определение порядка использования временно свободных средств обязательного пенсионного страхования;</w:t>
      </w:r>
    </w:p>
    <w:p w:rsidR="00000000" w:rsidRDefault="007F3331">
      <w:bookmarkStart w:id="31" w:name="sub_31119"/>
      <w:bookmarkEnd w:id="30"/>
      <w:r>
        <w:t>осуществление государственного надзора и контроля за реализацией</w:t>
      </w:r>
      <w:r>
        <w:t xml:space="preserve"> прав застрахованных лиц на получение страхового обеспечения по обязательному пенсионному страхованию.</w:t>
      </w:r>
    </w:p>
    <w:bookmarkEnd w:id="31"/>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3.1 настоящего Федерального закона</w:t>
      </w:r>
    </w:p>
    <w:p w:rsidR="00000000" w:rsidRDefault="007F3331">
      <w:pPr>
        <w:pStyle w:val="afa"/>
      </w:pPr>
    </w:p>
    <w:p w:rsidR="00000000" w:rsidRDefault="007F3331">
      <w:pPr>
        <w:pStyle w:val="1"/>
      </w:pPr>
      <w:bookmarkStart w:id="32" w:name="sub_200"/>
      <w:r>
        <w:t>Глава II. Участники правоотношений по обязательному пенсионному стра</w:t>
      </w:r>
      <w:r>
        <w:t>хованию</w:t>
      </w:r>
    </w:p>
    <w:bookmarkEnd w:id="32"/>
    <w:p w:rsidR="00000000" w:rsidRDefault="007F3331"/>
    <w:p w:rsidR="00000000" w:rsidRDefault="007F3331">
      <w:pPr>
        <w:pStyle w:val="afa"/>
        <w:rPr>
          <w:color w:val="000000"/>
          <w:sz w:val="16"/>
          <w:szCs w:val="16"/>
        </w:rPr>
      </w:pPr>
      <w:bookmarkStart w:id="33" w:name="sub_4"/>
      <w:r>
        <w:rPr>
          <w:color w:val="000000"/>
          <w:sz w:val="16"/>
          <w:szCs w:val="16"/>
        </w:rPr>
        <w:t>Информация об изменениях:</w:t>
      </w:r>
    </w:p>
    <w:bookmarkEnd w:id="33"/>
    <w:p w:rsidR="00000000" w:rsidRDefault="007F3331">
      <w:pPr>
        <w:pStyle w:val="afb"/>
      </w:pPr>
      <w:r>
        <w:fldChar w:fldCharType="begin"/>
      </w:r>
      <w:r>
        <w:instrText>HYPERLINK "garantF1://12068560.274"</w:instrText>
      </w:r>
      <w:r>
        <w:fldChar w:fldCharType="separate"/>
      </w:r>
      <w:r>
        <w:rPr>
          <w:rStyle w:val="a4"/>
        </w:rPr>
        <w:t>Федеральным законом</w:t>
      </w:r>
      <w:r>
        <w:fldChar w:fldCharType="end"/>
      </w:r>
      <w:r>
        <w:t xml:space="preserve"> от 24 июля 2009 г. N 213-ФЗ в статью 4 настоящего Федерального закона внесены изменения, </w:t>
      </w:r>
      <w:hyperlink r:id="rId20" w:history="1">
        <w:r>
          <w:rPr>
            <w:rStyle w:val="a4"/>
          </w:rPr>
          <w:t>вступающие в силу</w:t>
        </w:r>
      </w:hyperlink>
      <w:r>
        <w:t xml:space="preserve"> с 1 января 2010 г.</w:t>
      </w:r>
    </w:p>
    <w:p w:rsidR="00000000" w:rsidRDefault="007F3331">
      <w:pPr>
        <w:pStyle w:val="afb"/>
      </w:pPr>
      <w:hyperlink r:id="rId21" w:history="1">
        <w:r>
          <w:rPr>
            <w:rStyle w:val="a4"/>
          </w:rPr>
          <w:t>См. текст статьи в предыдущей редакции</w:t>
        </w:r>
      </w:hyperlink>
    </w:p>
    <w:p w:rsidR="00000000" w:rsidRDefault="007F3331">
      <w:pPr>
        <w:pStyle w:val="af2"/>
      </w:pPr>
      <w:r>
        <w:rPr>
          <w:rStyle w:val="a3"/>
        </w:rPr>
        <w:t>Статья 4.</w:t>
      </w:r>
      <w:r>
        <w:t xml:space="preserve"> Субъекты обязательного пенсионного страхования</w:t>
      </w:r>
    </w:p>
    <w:p w:rsidR="00000000" w:rsidRDefault="007F3331">
      <w:r>
        <w:t>Субъектами обязательного пенсионного страхования являются страхователи, страховщик и застрахованные лица.</w:t>
      </w:r>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4 настоящего Федерального закона</w:t>
      </w:r>
    </w:p>
    <w:p w:rsidR="00000000" w:rsidRDefault="007F3331">
      <w:pPr>
        <w:pStyle w:val="afa"/>
      </w:pPr>
    </w:p>
    <w:p w:rsidR="00000000" w:rsidRDefault="007F3331">
      <w:pPr>
        <w:pStyle w:val="afa"/>
        <w:rPr>
          <w:color w:val="000000"/>
          <w:sz w:val="16"/>
          <w:szCs w:val="16"/>
        </w:rPr>
      </w:pPr>
      <w:bookmarkStart w:id="34" w:name="sub_5"/>
      <w:r>
        <w:rPr>
          <w:color w:val="000000"/>
          <w:sz w:val="16"/>
          <w:szCs w:val="16"/>
        </w:rPr>
        <w:t>Информация об изменениях:</w:t>
      </w:r>
    </w:p>
    <w:bookmarkEnd w:id="34"/>
    <w:p w:rsidR="00000000" w:rsidRDefault="007F3331">
      <w:pPr>
        <w:pStyle w:val="afb"/>
      </w:pPr>
      <w:r>
        <w:fldChar w:fldCharType="begin"/>
      </w:r>
      <w:r>
        <w:instrText>HYPERLINK "garantF1://12068560.275"</w:instrText>
      </w:r>
      <w:r>
        <w:fldChar w:fldCharType="separate"/>
      </w:r>
      <w:r>
        <w:rPr>
          <w:rStyle w:val="a4"/>
        </w:rPr>
        <w:t>Федеральным законом</w:t>
      </w:r>
      <w:r>
        <w:fldChar w:fldCharType="end"/>
      </w:r>
      <w:r>
        <w:t xml:space="preserve"> от 24 июля 2009 г. N 213-ФЗ в статью 5 настоящего Федерального закона внесены изменения, </w:t>
      </w:r>
      <w:hyperlink r:id="rId22" w:history="1">
        <w:r>
          <w:rPr>
            <w:rStyle w:val="a4"/>
          </w:rPr>
          <w:t>вступающие в силу</w:t>
        </w:r>
      </w:hyperlink>
      <w:r>
        <w:t xml:space="preserve"> с 1 января 2010 г.</w:t>
      </w:r>
    </w:p>
    <w:p w:rsidR="00000000" w:rsidRDefault="007F3331">
      <w:pPr>
        <w:pStyle w:val="afb"/>
      </w:pPr>
      <w:hyperlink r:id="rId23" w:history="1">
        <w:r>
          <w:rPr>
            <w:rStyle w:val="a4"/>
          </w:rPr>
          <w:t>См. текст статьи в предыдущей редакции</w:t>
        </w:r>
      </w:hyperlink>
    </w:p>
    <w:p w:rsidR="00000000" w:rsidRDefault="007F3331">
      <w:pPr>
        <w:pStyle w:val="af2"/>
      </w:pPr>
      <w:r>
        <w:rPr>
          <w:rStyle w:val="a3"/>
        </w:rPr>
        <w:t>Статья 5.</w:t>
      </w:r>
      <w:r>
        <w:t xml:space="preserve"> Страховщик</w:t>
      </w:r>
    </w:p>
    <w:p w:rsidR="00000000" w:rsidRDefault="007F3331">
      <w:bookmarkStart w:id="35" w:name="sub_501"/>
      <w:r>
        <w:t>Обязательное пенсионное страхование в Российской Федерации осуществляется страховщ</w:t>
      </w:r>
      <w:r>
        <w:t>иком, которым является Пенсионный фонд Российской Федерации. Пенсионный фонд Российской Федерации (государственное учреждение) и его территориальные органы составляют единую централизованную систему органов управления средствами обязательного пенсионного с</w:t>
      </w:r>
      <w:r>
        <w:t>трахования в Российской Федерации, в которой нижестоящие органы подотчетны вышестоящим.</w:t>
      </w:r>
    </w:p>
    <w:p w:rsidR="00000000" w:rsidRDefault="007F3331">
      <w:bookmarkStart w:id="36" w:name="sub_502"/>
      <w:bookmarkEnd w:id="35"/>
      <w:r>
        <w:t>Государство несет субсидиарную ответственность по обязательствам Пенсионного фонда Российской Федерации перед застрахованными лицами.</w:t>
      </w:r>
    </w:p>
    <w:p w:rsidR="00000000" w:rsidRDefault="007F3331">
      <w:bookmarkStart w:id="37" w:name="sub_503"/>
      <w:bookmarkEnd w:id="36"/>
      <w:r>
        <w:t>Пенсио</w:t>
      </w:r>
      <w:r>
        <w:t>нный фонд Российской Федерации и его территориальные органы действуют на основании настоящего Федерального закона.</w:t>
      </w:r>
    </w:p>
    <w:p w:rsidR="00000000" w:rsidRDefault="007F3331">
      <w:bookmarkStart w:id="38" w:name="sub_504"/>
      <w:bookmarkEnd w:id="37"/>
      <w:r>
        <w:t>Территориальные органы Пенсионного фонда Российской Федерации создаются по решению правления Пенсионного фонда Российской Федер</w:t>
      </w:r>
      <w:r>
        <w:t>ации и являются юридическими лицами.</w:t>
      </w:r>
    </w:p>
    <w:p w:rsidR="00000000" w:rsidRDefault="007F3331">
      <w:bookmarkStart w:id="39" w:name="sub_505"/>
      <w:bookmarkEnd w:id="38"/>
      <w:r>
        <w:t xml:space="preserve">Страховщиками по обязательному пенсионному страхованию наряду с </w:t>
      </w:r>
      <w:r>
        <w:lastRenderedPageBreak/>
        <w:t>Пенсионным фондом Российской Федерации могут являться негосударственные пенсионные фонды в случаях и порядке, которые предусмотрены федеральн</w:t>
      </w:r>
      <w:r>
        <w:t>ым законом. Порядок формирования в негосударственных пенсионных фондах средств пенсионных накоплений и инвестирования ими указанных средств, порядок передачи пенсионных накоплений из Пенсионного фонда Российской Федерации и уплаты страховых взносов в негос</w:t>
      </w:r>
      <w:r>
        <w:t>ударственные пенсионные фонды, а также пределы осуществления негосударственными пенсионными фондами полномочий страховщика устанавливаются федеральным законом.</w:t>
      </w:r>
    </w:p>
    <w:bookmarkEnd w:id="39"/>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См. </w:t>
      </w:r>
      <w:hyperlink r:id="rId24" w:history="1">
        <w:r>
          <w:rPr>
            <w:rStyle w:val="a4"/>
          </w:rPr>
          <w:t>Федеральный закон</w:t>
        </w:r>
      </w:hyperlink>
      <w:r>
        <w:t xml:space="preserve"> от 7 мая 1998 г. N 75-Ф</w:t>
      </w:r>
      <w:r>
        <w:t>З "О негосударственных пенсионных фондах"</w:t>
      </w:r>
    </w:p>
    <w:p w:rsidR="00000000" w:rsidRDefault="007F3331">
      <w:pPr>
        <w:pStyle w:val="afa"/>
      </w:pPr>
      <w:r>
        <w:t xml:space="preserve">Об инвестировании средств для финансирования накопительной пенсии в РФ см. </w:t>
      </w:r>
      <w:hyperlink r:id="rId25" w:history="1">
        <w:r>
          <w:rPr>
            <w:rStyle w:val="a4"/>
          </w:rPr>
          <w:t xml:space="preserve">Федеральный закон </w:t>
        </w:r>
      </w:hyperlink>
      <w:r>
        <w:t>от 24 июля 2002 г. N 111-ФЗ</w:t>
      </w:r>
    </w:p>
    <w:p w:rsidR="00000000" w:rsidRDefault="007F3331">
      <w:pPr>
        <w:pStyle w:val="afa"/>
      </w:pPr>
      <w:r>
        <w:t>См. комментарии к статье 5 настоящего Федерального закона</w:t>
      </w:r>
    </w:p>
    <w:p w:rsidR="00000000" w:rsidRDefault="007F3331">
      <w:pPr>
        <w:pStyle w:val="afa"/>
      </w:pPr>
    </w:p>
    <w:p w:rsidR="00000000" w:rsidRDefault="007F3331">
      <w:pPr>
        <w:pStyle w:val="af2"/>
      </w:pPr>
      <w:bookmarkStart w:id="40" w:name="sub_6"/>
      <w:r>
        <w:rPr>
          <w:rStyle w:val="a3"/>
        </w:rPr>
        <w:t>Статья 6.</w:t>
      </w:r>
      <w:r>
        <w:t xml:space="preserve"> Страхователи</w:t>
      </w:r>
    </w:p>
    <w:p w:rsidR="00000000" w:rsidRDefault="007F3331">
      <w:pPr>
        <w:pStyle w:val="afa"/>
        <w:rPr>
          <w:color w:val="000000"/>
          <w:sz w:val="16"/>
          <w:szCs w:val="16"/>
        </w:rPr>
      </w:pPr>
      <w:bookmarkStart w:id="41" w:name="sub_61"/>
      <w:bookmarkEnd w:id="40"/>
      <w:r>
        <w:rPr>
          <w:color w:val="000000"/>
          <w:sz w:val="16"/>
          <w:szCs w:val="16"/>
        </w:rPr>
        <w:t>Информация об изменениях:</w:t>
      </w:r>
    </w:p>
    <w:bookmarkEnd w:id="41"/>
    <w:p w:rsidR="00000000" w:rsidRDefault="007F3331">
      <w:pPr>
        <w:pStyle w:val="afb"/>
      </w:pPr>
      <w:r>
        <w:fldChar w:fldCharType="begin"/>
      </w:r>
      <w:r>
        <w:instrText>HYPERLINK "garantF1://12068560.276"</w:instrText>
      </w:r>
      <w:r>
        <w:fldChar w:fldCharType="separate"/>
      </w:r>
      <w:r>
        <w:rPr>
          <w:rStyle w:val="a4"/>
        </w:rPr>
        <w:t>Федеральным законом</w:t>
      </w:r>
      <w:r>
        <w:fldChar w:fldCharType="end"/>
      </w:r>
      <w:r>
        <w:t xml:space="preserve"> от 24 июля 2009 г. N 213-ФЗ в пункт 1 статьи 6 настоящего Федерального закона внесены изменения, </w:t>
      </w:r>
      <w:hyperlink r:id="rId26" w:history="1">
        <w:r>
          <w:rPr>
            <w:rStyle w:val="a4"/>
          </w:rPr>
          <w:t>вступающие в силу</w:t>
        </w:r>
      </w:hyperlink>
      <w:r>
        <w:t xml:space="preserve"> с 1 января 2010 г.</w:t>
      </w:r>
    </w:p>
    <w:p w:rsidR="00000000" w:rsidRDefault="007F3331">
      <w:pPr>
        <w:pStyle w:val="afb"/>
      </w:pPr>
      <w:hyperlink r:id="rId27" w:history="1">
        <w:r>
          <w:rPr>
            <w:rStyle w:val="a4"/>
          </w:rPr>
          <w:t>См. текст пункта в предыдущей редакции</w:t>
        </w:r>
      </w:hyperlink>
    </w:p>
    <w:p w:rsidR="00000000" w:rsidRDefault="007F3331">
      <w:r>
        <w:t>1. Страхователями по обязательному пенсионному страхованию являются:</w:t>
      </w:r>
    </w:p>
    <w:p w:rsidR="00000000" w:rsidRDefault="007F3331">
      <w:bookmarkStart w:id="42" w:name="sub_611"/>
      <w:r>
        <w:t>1) лица, производящие выплаты физическим лицам, в том числ</w:t>
      </w:r>
      <w:r>
        <w:t>е:</w:t>
      </w:r>
    </w:p>
    <w:p w:rsidR="00000000" w:rsidRDefault="007F3331">
      <w:bookmarkStart w:id="43" w:name="sub_6112"/>
      <w:bookmarkEnd w:id="42"/>
      <w:r>
        <w:t>организации;</w:t>
      </w:r>
    </w:p>
    <w:bookmarkEnd w:id="43"/>
    <w:p w:rsidR="00000000" w:rsidRDefault="007F3331">
      <w:r>
        <w:t>индивидуальные предприниматели;</w:t>
      </w:r>
    </w:p>
    <w:p w:rsidR="00000000" w:rsidRDefault="007F3331">
      <w:r>
        <w:t>физические лица;</w:t>
      </w:r>
    </w:p>
    <w:p w:rsidR="00000000" w:rsidRDefault="007F3331">
      <w:pPr>
        <w:pStyle w:val="afa"/>
        <w:rPr>
          <w:color w:val="000000"/>
          <w:sz w:val="16"/>
          <w:szCs w:val="16"/>
        </w:rPr>
      </w:pPr>
      <w:bookmarkStart w:id="44" w:name="sub_612"/>
      <w:r>
        <w:rPr>
          <w:color w:val="000000"/>
          <w:sz w:val="16"/>
          <w:szCs w:val="16"/>
        </w:rPr>
        <w:t>Информация об изменениях:</w:t>
      </w:r>
    </w:p>
    <w:bookmarkStart w:id="45" w:name="sub_613"/>
    <w:bookmarkEnd w:id="44"/>
    <w:p w:rsidR="00000000" w:rsidRDefault="007F3331">
      <w:pPr>
        <w:pStyle w:val="afb"/>
      </w:pPr>
      <w:r>
        <w:fldChar w:fldCharType="begin"/>
      </w:r>
      <w:r>
        <w:instrText>HYPERLINK "garantF1://70584718.31"</w:instrText>
      </w:r>
      <w:r>
        <w:fldChar w:fldCharType="separate"/>
      </w:r>
      <w:r>
        <w:rPr>
          <w:rStyle w:val="a4"/>
        </w:rPr>
        <w:t>Федеральным законом</w:t>
      </w:r>
      <w:r>
        <w:fldChar w:fldCharType="end"/>
      </w:r>
      <w:r>
        <w:t xml:space="preserve"> от 28 июня 2014 г. N 188-ФЗ в подпункт 2 пункта 1 статьи 6 насто</w:t>
      </w:r>
      <w:r>
        <w:t xml:space="preserve">ящего Федерального закона внесены изменения, </w:t>
      </w:r>
      <w:hyperlink r:id="rId28" w:history="1">
        <w:r>
          <w:rPr>
            <w:rStyle w:val="a4"/>
          </w:rPr>
          <w:t>вступающие в силу</w:t>
        </w:r>
      </w:hyperlink>
      <w:r>
        <w:t xml:space="preserve"> с 1 января 2015 г.</w:t>
      </w:r>
    </w:p>
    <w:bookmarkEnd w:id="45"/>
    <w:p w:rsidR="00000000" w:rsidRDefault="007F3331">
      <w:pPr>
        <w:pStyle w:val="afb"/>
      </w:pPr>
      <w:r>
        <w:fldChar w:fldCharType="begin"/>
      </w:r>
      <w:r>
        <w:instrText>HYPERLINK "garantF1://57646046.612"</w:instrText>
      </w:r>
      <w:r>
        <w:fldChar w:fldCharType="separate"/>
      </w:r>
      <w:r>
        <w:rPr>
          <w:rStyle w:val="a4"/>
        </w:rPr>
        <w:t>См. текст подпункта в предыдущей редакции</w:t>
      </w:r>
      <w:r>
        <w:fldChar w:fldCharType="end"/>
      </w:r>
    </w:p>
    <w:p w:rsidR="00000000" w:rsidRDefault="007F3331">
      <w:r>
        <w:t>2) индивидуальные предприниматели, адвокаты, арбитр</w:t>
      </w:r>
      <w:r>
        <w:t>ажные управляющие, нотариусы, занимающиеся частной практикой.</w:t>
      </w:r>
    </w:p>
    <w:p w:rsidR="00000000" w:rsidRDefault="007F3331">
      <w:r>
        <w:t>Если страхователь одновременно относится к нескольким категориям страхователей, указанных в подпунктах 1 и 2 настоящего пункта, исчисление и уплата страховых взносов производятся им по каждому о</w:t>
      </w:r>
      <w:r>
        <w:t>снованию.</w:t>
      </w:r>
    </w:p>
    <w:p w:rsidR="00000000" w:rsidRDefault="007F3331">
      <w:bookmarkStart w:id="46" w:name="sub_6108"/>
      <w: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rsidR="00000000" w:rsidRDefault="007F3331">
      <w:pPr>
        <w:pStyle w:val="afa"/>
        <w:rPr>
          <w:color w:val="000000"/>
          <w:sz w:val="16"/>
          <w:szCs w:val="16"/>
        </w:rPr>
      </w:pPr>
      <w:bookmarkStart w:id="47" w:name="sub_62"/>
      <w:bookmarkEnd w:id="46"/>
      <w:r>
        <w:rPr>
          <w:color w:val="000000"/>
          <w:sz w:val="16"/>
          <w:szCs w:val="16"/>
        </w:rPr>
        <w:t>Информация об изменениях:</w:t>
      </w:r>
    </w:p>
    <w:bookmarkEnd w:id="47"/>
    <w:p w:rsidR="00000000" w:rsidRDefault="007F3331">
      <w:pPr>
        <w:pStyle w:val="afb"/>
      </w:pPr>
      <w:r>
        <w:fldChar w:fldCharType="begin"/>
      </w:r>
      <w:r>
        <w:instrText xml:space="preserve">HYPERLINK </w:instrText>
      </w:r>
      <w:r>
        <w:instrText>"garantF1://12060173.51"</w:instrText>
      </w:r>
      <w:r>
        <w:fldChar w:fldCharType="separate"/>
      </w:r>
      <w:r>
        <w:rPr>
          <w:rStyle w:val="a4"/>
        </w:rPr>
        <w:t>Федеральным законом</w:t>
      </w:r>
      <w:r>
        <w:fldChar w:fldCharType="end"/>
      </w:r>
      <w:r>
        <w:t xml:space="preserve"> от 30 апреля 2008 г. N 55-ФЗ пункт 2 статьи 6 настоящего Федерального закона изложен в новой редакции, </w:t>
      </w:r>
      <w:hyperlink r:id="rId29" w:history="1">
        <w:r>
          <w:rPr>
            <w:rStyle w:val="a4"/>
          </w:rPr>
          <w:t>вступающей в силу</w:t>
        </w:r>
      </w:hyperlink>
      <w:r>
        <w:t xml:space="preserve"> с 1 октября 2008 г.</w:t>
      </w:r>
    </w:p>
    <w:p w:rsidR="00000000" w:rsidRDefault="007F3331">
      <w:pPr>
        <w:pStyle w:val="afb"/>
      </w:pPr>
      <w:hyperlink r:id="rId30" w:history="1">
        <w:r>
          <w:rPr>
            <w:rStyle w:val="a4"/>
          </w:rPr>
          <w:t>См. текст пункта в предыдущей редакции</w:t>
        </w:r>
      </w:hyperlink>
    </w:p>
    <w:p w:rsidR="00000000" w:rsidRDefault="007F3331">
      <w: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anchor="sub_2911" w:history="1">
        <w:r>
          <w:rPr>
            <w:rStyle w:val="a4"/>
          </w:rPr>
          <w:t>подпунктами 1</w:t>
        </w:r>
      </w:hyperlink>
      <w:r>
        <w:t xml:space="preserve">, </w:t>
      </w:r>
      <w:hyperlink w:anchor="sub_2912" w:history="1">
        <w:r>
          <w:rPr>
            <w:rStyle w:val="a4"/>
          </w:rPr>
          <w:t>2</w:t>
        </w:r>
      </w:hyperlink>
      <w:r>
        <w:t xml:space="preserve"> и </w:t>
      </w:r>
      <w:hyperlink w:anchor="sub_2915" w:history="1">
        <w:r>
          <w:rPr>
            <w:rStyle w:val="a4"/>
          </w:rPr>
          <w:t>5 пункта 1 статьи 29</w:t>
        </w:r>
      </w:hyperlink>
      <w:r>
        <w:t xml:space="preserve"> настоящего Федерального закона.</w:t>
      </w:r>
    </w:p>
    <w:p w:rsidR="00000000" w:rsidRDefault="007F3331">
      <w:pPr>
        <w:pStyle w:val="afa"/>
        <w:rPr>
          <w:color w:val="000000"/>
          <w:sz w:val="16"/>
          <w:szCs w:val="16"/>
        </w:rPr>
      </w:pPr>
      <w:r>
        <w:rPr>
          <w:color w:val="000000"/>
          <w:sz w:val="16"/>
          <w:szCs w:val="16"/>
        </w:rPr>
        <w:t>ГАРАНТ:</w:t>
      </w:r>
    </w:p>
    <w:p w:rsidR="00000000" w:rsidRDefault="007F3331">
      <w:pPr>
        <w:pStyle w:val="afa"/>
      </w:pPr>
      <w:r>
        <w:lastRenderedPageBreak/>
        <w:t>См. комментарии к статье 6 настоящего Федерального закона</w:t>
      </w:r>
    </w:p>
    <w:p w:rsidR="00000000" w:rsidRDefault="007F3331">
      <w:pPr>
        <w:pStyle w:val="afa"/>
      </w:pPr>
    </w:p>
    <w:p w:rsidR="00000000" w:rsidRDefault="007F3331">
      <w:pPr>
        <w:pStyle w:val="af2"/>
      </w:pPr>
      <w:bookmarkStart w:id="48" w:name="sub_7"/>
      <w:r>
        <w:rPr>
          <w:rStyle w:val="a3"/>
        </w:rPr>
        <w:t>Статья 7.</w:t>
      </w:r>
      <w:r>
        <w:t xml:space="preserve"> Застрахованные лица</w:t>
      </w:r>
    </w:p>
    <w:p w:rsidR="00000000" w:rsidRDefault="007F3331">
      <w:pPr>
        <w:pStyle w:val="afa"/>
        <w:rPr>
          <w:color w:val="000000"/>
          <w:sz w:val="16"/>
          <w:szCs w:val="16"/>
        </w:rPr>
      </w:pPr>
      <w:bookmarkStart w:id="49" w:name="sub_71"/>
      <w:bookmarkEnd w:id="48"/>
      <w:r>
        <w:rPr>
          <w:color w:val="000000"/>
          <w:sz w:val="16"/>
          <w:szCs w:val="16"/>
        </w:rPr>
        <w:t>Информация об из</w:t>
      </w:r>
      <w:r>
        <w:rPr>
          <w:color w:val="000000"/>
          <w:sz w:val="16"/>
          <w:szCs w:val="16"/>
        </w:rPr>
        <w:t>менениях:</w:t>
      </w:r>
    </w:p>
    <w:bookmarkEnd w:id="49"/>
    <w:p w:rsidR="00000000" w:rsidRDefault="007F3331">
      <w:pPr>
        <w:pStyle w:val="afb"/>
      </w:pPr>
      <w:r>
        <w:fldChar w:fldCharType="begin"/>
      </w:r>
      <w:r>
        <w:instrText>HYPERLINK "garantF1://70584718.32"</w:instrText>
      </w:r>
      <w:r>
        <w:fldChar w:fldCharType="separate"/>
      </w:r>
      <w:r>
        <w:rPr>
          <w:rStyle w:val="a4"/>
        </w:rPr>
        <w:t>Федеральным законом</w:t>
      </w:r>
      <w:r>
        <w:fldChar w:fldCharType="end"/>
      </w:r>
      <w:r>
        <w:t xml:space="preserve"> от 28 июня 2014 г. N 188-ФЗ в пункт 1 статьи 7 настоящего Федерального закона внесены изменения, </w:t>
      </w:r>
      <w:hyperlink r:id="rId31" w:history="1">
        <w:r>
          <w:rPr>
            <w:rStyle w:val="a4"/>
          </w:rPr>
          <w:t>вступающие в силу</w:t>
        </w:r>
      </w:hyperlink>
      <w:r>
        <w:t xml:space="preserve"> с 1 января 2015 г.</w:t>
      </w:r>
    </w:p>
    <w:p w:rsidR="00000000" w:rsidRDefault="007F3331">
      <w:pPr>
        <w:pStyle w:val="afb"/>
      </w:pPr>
      <w:hyperlink r:id="rId32" w:history="1">
        <w:r>
          <w:rPr>
            <w:rStyle w:val="a4"/>
          </w:rPr>
          <w:t>См. текст пункта в предыдущей редакции</w:t>
        </w:r>
      </w:hyperlink>
    </w:p>
    <w:p w:rsidR="00000000" w:rsidRDefault="007F3331">
      <w:r>
        <w:t xml:space="preserve">1. Застрахованные лица - лица, на которых распространяется </w:t>
      </w:r>
      <w:hyperlink w:anchor="sub_301" w:history="1">
        <w:r>
          <w:rPr>
            <w:rStyle w:val="a4"/>
          </w:rPr>
          <w:t>обязательное пенсионное страхование</w:t>
        </w:r>
      </w:hyperlink>
      <w:r>
        <w:t xml:space="preserve"> в соответствии с настоящим Федеральным законом. Застрахованн</w:t>
      </w:r>
      <w:r>
        <w:t>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w:t>
      </w:r>
      <w:r>
        <w:t xml:space="preserve">анных специалистов в соответствии с </w:t>
      </w:r>
      <w:hyperlink r:id="rId33"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w:t>
      </w:r>
    </w:p>
    <w:p w:rsidR="00000000" w:rsidRDefault="007F3331">
      <w:bookmarkStart w:id="50" w:name="sub_712"/>
      <w:r>
        <w:t>работ</w:t>
      </w:r>
      <w:r>
        <w:t xml:space="preserve">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w:t>
      </w:r>
      <w:r>
        <w:t>работ и оказание услуг (за исключением лиц, обучающихся в образовательных учреждениях среднего профессионального, высшего профессионального образования по очной форме обучения и получающих выплаты за деятельность, осуществляемую в студенческом отряде по тр</w:t>
      </w:r>
      <w:r>
        <w:t>удовым договорам или по гражданско-правовым договорам, предметом которых являются выполнение работ и (или) оказание услуг), по договору авторского заказа, а также авторы произведений, получающие выплаты и иные вознаграждения по договорам об отчуждении искл</w:t>
      </w:r>
      <w:r>
        <w:t>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bookmarkEnd w:id="50"/>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Согласно </w:t>
      </w:r>
      <w:hyperlink r:id="rId34" w:history="1">
        <w:r>
          <w:rPr>
            <w:rStyle w:val="a4"/>
          </w:rPr>
          <w:t>Определению</w:t>
        </w:r>
      </w:hyperlink>
      <w:r>
        <w:t xml:space="preserve"> Конституционного Суда РФ от 11 мая 2006 г. N 187-О взаимосвязанные нормативные положения </w:t>
      </w:r>
      <w:hyperlink r:id="rId35" w:history="1">
        <w:r>
          <w:rPr>
            <w:rStyle w:val="a4"/>
          </w:rPr>
          <w:t>пунктов 2</w:t>
        </w:r>
      </w:hyperlink>
      <w:r>
        <w:t xml:space="preserve"> и </w:t>
      </w:r>
      <w:hyperlink r:id="rId36" w:history="1">
        <w:r>
          <w:rPr>
            <w:rStyle w:val="a4"/>
          </w:rPr>
          <w:t>3 статьи 3</w:t>
        </w:r>
      </w:hyperlink>
      <w:r>
        <w:t xml:space="preserve"> Федерального закона "О государственном пенсионн</w:t>
      </w:r>
      <w:r>
        <w:t>ом обеспечении в Российской Федерации и абзаца второго пункта 1 статьи 7 настоящего Федерального закона "Об обязательном пенсионном страховании в Российской Федерации" в той части, в какой они, распространяя обязательное пенсионное страхование на работающи</w:t>
      </w:r>
      <w:r>
        <w:t>х по трудовому договору военных пенсионеров, не предусматривают надлежащего правового механизма, гарантирующего установление им наряду с получаемой пенсией по государственному пенсионному обеспечению страховой части трудовой пенсии с учетом страховых взнос</w:t>
      </w:r>
      <w:r>
        <w:t>ов, накопленных на их индивидуальных лицевых счетах в Пенсионном фонде РФ, утрачивают силу и не могут применяться судами, другими органами и должностными лицами как не соответствующие статьям 19 (</w:t>
      </w:r>
      <w:hyperlink r:id="rId37" w:history="1">
        <w:r>
          <w:rPr>
            <w:rStyle w:val="a4"/>
          </w:rPr>
          <w:t>части 1</w:t>
        </w:r>
      </w:hyperlink>
      <w:r>
        <w:t xml:space="preserve"> и </w:t>
      </w:r>
      <w:hyperlink r:id="rId38" w:history="1">
        <w:r>
          <w:rPr>
            <w:rStyle w:val="a4"/>
          </w:rPr>
          <w:t>2</w:t>
        </w:r>
      </w:hyperlink>
      <w:r>
        <w:t>), 39 (</w:t>
      </w:r>
      <w:hyperlink r:id="rId39" w:history="1">
        <w:r>
          <w:rPr>
            <w:rStyle w:val="a4"/>
          </w:rPr>
          <w:t>часть 1</w:t>
        </w:r>
      </w:hyperlink>
      <w:r>
        <w:t>) и 55 (</w:t>
      </w:r>
      <w:hyperlink r:id="rId40" w:history="1">
        <w:r>
          <w:rPr>
            <w:rStyle w:val="a4"/>
          </w:rPr>
          <w:t>часть 3</w:t>
        </w:r>
      </w:hyperlink>
      <w:r>
        <w:t>) Конституции РФ</w:t>
      </w:r>
    </w:p>
    <w:p w:rsidR="00000000" w:rsidRDefault="007F3331">
      <w:bookmarkStart w:id="51" w:name="sub_7113"/>
      <w:r>
        <w:t>самостоятельно обеспечивающие себя работой (индивидуальные предприниматели, адвокаты, арбитражные</w:t>
      </w:r>
      <w:r>
        <w:t xml:space="preserve"> управляющие, нотариусы, занимающиеся частной практикой, и иные лица, занимающиеся частной практикой и не являющиеся индивидуальными предпринимателями);</w:t>
      </w:r>
    </w:p>
    <w:p w:rsidR="00000000" w:rsidRDefault="007F3331">
      <w:bookmarkStart w:id="52" w:name="sub_37"/>
      <w:bookmarkEnd w:id="51"/>
      <w:r>
        <w:t>являющиеся членами крестьянских (фермерских) хозяйств;</w:t>
      </w:r>
    </w:p>
    <w:p w:rsidR="00000000" w:rsidRDefault="007F3331">
      <w:bookmarkStart w:id="53" w:name="sub_7105"/>
      <w:bookmarkEnd w:id="52"/>
      <w:r>
        <w:t>работающие за предел</w:t>
      </w:r>
      <w:r>
        <w:t xml:space="preserve">ами территории Российской Федерации в случае уплаты </w:t>
      </w:r>
      <w:r>
        <w:lastRenderedPageBreak/>
        <w:t xml:space="preserve">страховых взносов в соответствии со </w:t>
      </w:r>
      <w:hyperlink w:anchor="sub_29" w:history="1">
        <w:r>
          <w:rPr>
            <w:rStyle w:val="a4"/>
          </w:rPr>
          <w:t>статьей 29</w:t>
        </w:r>
      </w:hyperlink>
      <w:r>
        <w:t xml:space="preserve"> настоящего Федерального закона, если иное не предусмотрено международным договором Российской Федерации;</w:t>
      </w:r>
    </w:p>
    <w:p w:rsidR="00000000" w:rsidRDefault="007F3331">
      <w:bookmarkStart w:id="54" w:name="sub_71006"/>
      <w:bookmarkEnd w:id="53"/>
      <w:r>
        <w:t xml:space="preserve">являющиеся </w:t>
      </w:r>
      <w:r>
        <w:t>членами семейных (родовых) общин малочисленных народов Севера, Сибири и Дальнего Востока Российской Федерации, занимающихся традиционными отраслями хозяйствования;</w:t>
      </w:r>
    </w:p>
    <w:p w:rsidR="00000000" w:rsidRDefault="007F3331">
      <w:bookmarkStart w:id="55" w:name="sub_71007"/>
      <w:bookmarkEnd w:id="54"/>
      <w:r>
        <w:t>священнослужители;</w:t>
      </w:r>
    </w:p>
    <w:p w:rsidR="00000000" w:rsidRDefault="007F3331">
      <w:bookmarkStart w:id="56" w:name="sub_717"/>
      <w:bookmarkEnd w:id="55"/>
      <w:r>
        <w:t>иные категории граждан, у которых отнош</w:t>
      </w:r>
      <w:r>
        <w:t>ения по обязательному пенсионному страхованию возникают в соответствии с настоящим Федеральным законом.</w:t>
      </w:r>
    </w:p>
    <w:bookmarkEnd w:id="56"/>
    <w:p w:rsidR="00000000" w:rsidRDefault="007F3331">
      <w:pPr>
        <w:pStyle w:val="afa"/>
        <w:rPr>
          <w:color w:val="000000"/>
          <w:sz w:val="16"/>
          <w:szCs w:val="16"/>
        </w:rPr>
      </w:pPr>
      <w:r>
        <w:rPr>
          <w:color w:val="000000"/>
          <w:sz w:val="16"/>
          <w:szCs w:val="16"/>
        </w:rPr>
        <w:t>ГАРАНТ:</w:t>
      </w:r>
    </w:p>
    <w:p w:rsidR="00000000" w:rsidRDefault="007F3331">
      <w:pPr>
        <w:pStyle w:val="afa"/>
      </w:pPr>
      <w:r>
        <w:t>Об уплате ЕСН и страховых взносов на обязательное пенсионное страхование с выплат иностранным гражданам см. письма Департамента налоговой</w:t>
      </w:r>
      <w:r>
        <w:t xml:space="preserve"> политики Минфина РФ </w:t>
      </w:r>
      <w:hyperlink r:id="rId41" w:history="1">
        <w:r>
          <w:rPr>
            <w:rStyle w:val="a4"/>
          </w:rPr>
          <w:t>от 19 марта 2009 г. N 03-11-06/3/65</w:t>
        </w:r>
      </w:hyperlink>
      <w:r>
        <w:t xml:space="preserve">, </w:t>
      </w:r>
      <w:hyperlink r:id="rId42" w:history="1">
        <w:r>
          <w:rPr>
            <w:rStyle w:val="a4"/>
          </w:rPr>
          <w:t>от 20 февраля 2004 г. N 04-04-04/24</w:t>
        </w:r>
      </w:hyperlink>
      <w:r>
        <w:t xml:space="preserve">, </w:t>
      </w:r>
      <w:hyperlink r:id="rId43" w:history="1">
        <w:r>
          <w:rPr>
            <w:rStyle w:val="a4"/>
          </w:rPr>
          <w:t>от 19 сентября 2003 г. N 04-04-04/104</w:t>
        </w:r>
      </w:hyperlink>
      <w:r>
        <w:t xml:space="preserve">, </w:t>
      </w:r>
      <w:hyperlink r:id="rId44" w:history="1">
        <w:r>
          <w:rPr>
            <w:rStyle w:val="a4"/>
          </w:rPr>
          <w:t>от 25 сентября 2003 г. N 04-04-04/107</w:t>
        </w:r>
      </w:hyperlink>
      <w:r>
        <w:t xml:space="preserve">, </w:t>
      </w:r>
      <w:hyperlink r:id="rId45" w:history="1">
        <w:r>
          <w:rPr>
            <w:rStyle w:val="a4"/>
          </w:rPr>
          <w:t>письмо</w:t>
        </w:r>
      </w:hyperlink>
      <w:r>
        <w:t xml:space="preserve"> ФНС от 18 мая 2007 г. N СК-8-26/428@ и </w:t>
      </w:r>
      <w:hyperlink r:id="rId46" w:history="1">
        <w:r>
          <w:rPr>
            <w:rStyle w:val="a4"/>
          </w:rPr>
          <w:t>письмо</w:t>
        </w:r>
      </w:hyperlink>
      <w:r>
        <w:t xml:space="preserve"> МНС РФ от 1 сентября 2003 г. N 05-1-11/330-АД689</w:t>
      </w:r>
    </w:p>
    <w:p w:rsidR="00000000" w:rsidRDefault="007F3331">
      <w:pPr>
        <w:pStyle w:val="afa"/>
      </w:pPr>
      <w:r>
        <w:t xml:space="preserve">См. </w:t>
      </w:r>
      <w:hyperlink r:id="rId47" w:history="1">
        <w:r>
          <w:rPr>
            <w:rStyle w:val="a4"/>
          </w:rPr>
          <w:t>письмо</w:t>
        </w:r>
      </w:hyperlink>
      <w:r>
        <w:t xml:space="preserve"> ПФР от 10 июля 2002 г. N КА-16-19/6161</w:t>
      </w:r>
    </w:p>
    <w:p w:rsidR="00000000" w:rsidRDefault="007F3331">
      <w:pPr>
        <w:pStyle w:val="afa"/>
      </w:pPr>
    </w:p>
    <w:p w:rsidR="00000000" w:rsidRDefault="007F3331">
      <w:bookmarkStart w:id="57" w:name="sub_72"/>
      <w:r>
        <w:t xml:space="preserve">2. </w:t>
      </w:r>
      <w:hyperlink r:id="rId48" w:history="1">
        <w:r>
          <w:rPr>
            <w:rStyle w:val="a4"/>
          </w:rPr>
          <w:t>Утратил силу</w:t>
        </w:r>
      </w:hyperlink>
      <w:r>
        <w:t xml:space="preserve"> с 1 января 2010 г.</w:t>
      </w:r>
    </w:p>
    <w:bookmarkEnd w:id="57"/>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49" w:history="1">
        <w:r>
          <w:rPr>
            <w:rStyle w:val="a4"/>
          </w:rPr>
          <w:t>пункта 2 статьи 7</w:t>
        </w:r>
      </w:hyperlink>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7 настоящего Федерального закона</w:t>
      </w:r>
    </w:p>
    <w:p w:rsidR="00000000" w:rsidRDefault="007F3331">
      <w:pPr>
        <w:pStyle w:val="afa"/>
      </w:pPr>
    </w:p>
    <w:p w:rsidR="00000000" w:rsidRDefault="007F3331">
      <w:pPr>
        <w:pStyle w:val="af2"/>
      </w:pPr>
      <w:bookmarkStart w:id="58" w:name="sub_8"/>
      <w:r>
        <w:rPr>
          <w:rStyle w:val="a3"/>
        </w:rPr>
        <w:t>Статья 8.</w:t>
      </w:r>
      <w:r>
        <w:t xml:space="preserve"> Страховой риск и страховой случай</w:t>
      </w:r>
    </w:p>
    <w:p w:rsidR="00000000" w:rsidRDefault="007F3331">
      <w:bookmarkStart w:id="59" w:name="sub_801"/>
      <w:bookmarkEnd w:id="58"/>
      <w:r>
        <w:t>Страховым риском для целей настоящего Федерального закона признается утрата застрахованным лицом заработка (выплат, вознаграж</w:t>
      </w:r>
      <w:r>
        <w:t>дений в пользу застрахованного лица) или другого дохода в связи с наступлением страхового случая.</w:t>
      </w:r>
    </w:p>
    <w:p w:rsidR="00000000" w:rsidRDefault="007F3331">
      <w:bookmarkStart w:id="60" w:name="sub_802"/>
      <w:bookmarkEnd w:id="59"/>
      <w:r>
        <w:t>Страховым случаем для целей настоящего Федерального закона признаются достижение пенсионного возраста, наступление инвалидности, потеря кормильц</w:t>
      </w:r>
      <w:r>
        <w:t>а.</w:t>
      </w:r>
    </w:p>
    <w:bookmarkEnd w:id="60"/>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8 настоящего Федерального закона</w:t>
      </w:r>
    </w:p>
    <w:p w:rsidR="00000000" w:rsidRDefault="007F3331">
      <w:pPr>
        <w:pStyle w:val="afa"/>
      </w:pPr>
    </w:p>
    <w:p w:rsidR="00000000" w:rsidRDefault="007F3331">
      <w:pPr>
        <w:pStyle w:val="afa"/>
        <w:rPr>
          <w:color w:val="000000"/>
          <w:sz w:val="16"/>
          <w:szCs w:val="16"/>
        </w:rPr>
      </w:pPr>
      <w:bookmarkStart w:id="61" w:name="sub_9"/>
      <w:r>
        <w:rPr>
          <w:color w:val="000000"/>
          <w:sz w:val="16"/>
          <w:szCs w:val="16"/>
        </w:rPr>
        <w:t>Информация об изменениях:</w:t>
      </w:r>
    </w:p>
    <w:bookmarkEnd w:id="61"/>
    <w:p w:rsidR="00000000" w:rsidRDefault="007F3331">
      <w:pPr>
        <w:pStyle w:val="afb"/>
      </w:pPr>
      <w:r>
        <w:fldChar w:fldCharType="begin"/>
      </w:r>
      <w:r>
        <w:instrText>HYPERLINK "garantF1://12092442.41"</w:instrText>
      </w:r>
      <w:r>
        <w:fldChar w:fldCharType="separate"/>
      </w:r>
      <w:r>
        <w:rPr>
          <w:rStyle w:val="a4"/>
        </w:rPr>
        <w:t>Федеральным законом</w:t>
      </w:r>
      <w:r>
        <w:fldChar w:fldCharType="end"/>
      </w:r>
      <w:r>
        <w:t xml:space="preserve"> от 30 ноября 2011 г. N </w:t>
      </w:r>
      <w:r>
        <w:t xml:space="preserve">359-ФЗ статья 9 настоящего Федерального закона изложена в новой редакции, </w:t>
      </w:r>
      <w:hyperlink r:id="rId50" w:history="1">
        <w:r>
          <w:rPr>
            <w:rStyle w:val="a4"/>
          </w:rPr>
          <w:t>вступающей в силу</w:t>
        </w:r>
      </w:hyperlink>
      <w:r>
        <w:t xml:space="preserve"> с 1 июля 2012 г.</w:t>
      </w:r>
    </w:p>
    <w:p w:rsidR="00000000" w:rsidRDefault="007F3331">
      <w:pPr>
        <w:pStyle w:val="afb"/>
      </w:pPr>
      <w:hyperlink r:id="rId51" w:history="1">
        <w:r>
          <w:rPr>
            <w:rStyle w:val="a4"/>
          </w:rPr>
          <w:t>См. текст статьи в предыдущей редакции</w:t>
        </w:r>
      </w:hyperlink>
    </w:p>
    <w:p w:rsidR="00000000" w:rsidRDefault="007F3331">
      <w:pPr>
        <w:pStyle w:val="af2"/>
      </w:pPr>
      <w:r>
        <w:rPr>
          <w:rStyle w:val="a3"/>
        </w:rPr>
        <w:t>Статья 9.</w:t>
      </w:r>
      <w:r>
        <w:t xml:space="preserve"> Обязательное страховое обе</w:t>
      </w:r>
      <w:r>
        <w:t>спечение</w:t>
      </w:r>
    </w:p>
    <w:p w:rsidR="00000000" w:rsidRDefault="007F3331">
      <w:pPr>
        <w:pStyle w:val="afa"/>
        <w:rPr>
          <w:color w:val="000000"/>
          <w:sz w:val="16"/>
          <w:szCs w:val="16"/>
        </w:rPr>
      </w:pPr>
      <w:bookmarkStart w:id="62" w:name="sub_91"/>
      <w:r>
        <w:rPr>
          <w:color w:val="000000"/>
          <w:sz w:val="16"/>
          <w:szCs w:val="16"/>
        </w:rPr>
        <w:t>Информация об изменениях:</w:t>
      </w:r>
    </w:p>
    <w:bookmarkEnd w:id="62"/>
    <w:p w:rsidR="00000000" w:rsidRDefault="007F3331">
      <w:pPr>
        <w:pStyle w:val="afb"/>
      </w:pPr>
      <w:r>
        <w:fldChar w:fldCharType="begin"/>
      </w:r>
      <w:r>
        <w:instrText>HYPERLINK "garantF1://70600458.1731"</w:instrText>
      </w:r>
      <w:r>
        <w:fldChar w:fldCharType="separate"/>
      </w:r>
      <w:r>
        <w:rPr>
          <w:rStyle w:val="a4"/>
        </w:rPr>
        <w:t>Федеральным законом</w:t>
      </w:r>
      <w:r>
        <w:fldChar w:fldCharType="end"/>
      </w:r>
      <w:r>
        <w:t xml:space="preserve"> от 21 июля 2014 г. N 216-ФЗ пункт 1 статьи 9 настоящего Федерального закона изложен в новой редакции, </w:t>
      </w:r>
      <w:hyperlink r:id="rId52" w:history="1">
        <w:r>
          <w:rPr>
            <w:rStyle w:val="a4"/>
          </w:rPr>
          <w:t>вступающей в с</w:t>
        </w:r>
        <w:r>
          <w:rPr>
            <w:rStyle w:val="a4"/>
          </w:rPr>
          <w:t>илу</w:t>
        </w:r>
      </w:hyperlink>
      <w:r>
        <w:t xml:space="preserve"> с 1 января 2015 г.</w:t>
      </w:r>
    </w:p>
    <w:p w:rsidR="00000000" w:rsidRDefault="007F3331">
      <w:pPr>
        <w:pStyle w:val="afb"/>
      </w:pPr>
      <w:hyperlink r:id="rId53" w:history="1">
        <w:r>
          <w:rPr>
            <w:rStyle w:val="a4"/>
          </w:rPr>
          <w:t>См. текст пункта в предыдущей редакции</w:t>
        </w:r>
      </w:hyperlink>
    </w:p>
    <w:p w:rsidR="00000000" w:rsidRDefault="007F3331">
      <w:r>
        <w:t>1. Обязательным страховым обеспечением по обязательному пенсионному страхованию являются:</w:t>
      </w:r>
    </w:p>
    <w:p w:rsidR="00000000" w:rsidRDefault="007F3331">
      <w:bookmarkStart w:id="63" w:name="sub_911"/>
      <w:r>
        <w:t xml:space="preserve">1) </w:t>
      </w:r>
      <w:hyperlink r:id="rId54" w:history="1">
        <w:r>
          <w:rPr>
            <w:rStyle w:val="a4"/>
          </w:rPr>
          <w:t>страховая пенсия</w:t>
        </w:r>
      </w:hyperlink>
      <w:r>
        <w:t xml:space="preserve"> п</w:t>
      </w:r>
      <w:r>
        <w:t>о старости;</w:t>
      </w:r>
    </w:p>
    <w:p w:rsidR="00000000" w:rsidRDefault="007F3331">
      <w:bookmarkStart w:id="64" w:name="sub_912"/>
      <w:bookmarkEnd w:id="63"/>
      <w:r>
        <w:t xml:space="preserve">2) </w:t>
      </w:r>
      <w:hyperlink r:id="rId55" w:history="1">
        <w:r>
          <w:rPr>
            <w:rStyle w:val="a4"/>
          </w:rPr>
          <w:t>страховая пенсия</w:t>
        </w:r>
      </w:hyperlink>
      <w:r>
        <w:t xml:space="preserve"> по инвалидности;</w:t>
      </w:r>
    </w:p>
    <w:p w:rsidR="00000000" w:rsidRDefault="007F3331">
      <w:bookmarkStart w:id="65" w:name="sub_913"/>
      <w:bookmarkEnd w:id="64"/>
      <w:r>
        <w:lastRenderedPageBreak/>
        <w:t xml:space="preserve">3) </w:t>
      </w:r>
      <w:hyperlink r:id="rId56" w:history="1">
        <w:r>
          <w:rPr>
            <w:rStyle w:val="a4"/>
          </w:rPr>
          <w:t>страховая пенсия</w:t>
        </w:r>
      </w:hyperlink>
      <w:r>
        <w:t xml:space="preserve"> по случаю потери кормильца;</w:t>
      </w:r>
    </w:p>
    <w:p w:rsidR="00000000" w:rsidRDefault="007F3331">
      <w:bookmarkStart w:id="66" w:name="sub_914"/>
      <w:bookmarkEnd w:id="65"/>
      <w:r>
        <w:t>4) фиксированная выплата к страховой пенсии;</w:t>
      </w:r>
    </w:p>
    <w:p w:rsidR="00000000" w:rsidRDefault="007F3331">
      <w:bookmarkStart w:id="67" w:name="sub_915"/>
      <w:bookmarkEnd w:id="66"/>
      <w:r>
        <w:t>5) накопительная пенсия;</w:t>
      </w:r>
    </w:p>
    <w:p w:rsidR="00000000" w:rsidRDefault="007F3331">
      <w:bookmarkStart w:id="68" w:name="sub_916"/>
      <w:bookmarkEnd w:id="67"/>
      <w:r>
        <w:t>6) единовременная выплата средств пенсионных накоплений;</w:t>
      </w:r>
    </w:p>
    <w:p w:rsidR="00000000" w:rsidRDefault="007F3331">
      <w:bookmarkStart w:id="69" w:name="sub_917"/>
      <w:bookmarkEnd w:id="68"/>
      <w:r>
        <w:t>7) срочная пенсионная выплата;</w:t>
      </w:r>
    </w:p>
    <w:p w:rsidR="00000000" w:rsidRDefault="007F3331">
      <w:bookmarkStart w:id="70" w:name="sub_918"/>
      <w:bookmarkEnd w:id="69"/>
      <w:r>
        <w:t>8) выплата средств пенсионных накоплений правопреемникам умершего застрахованного лица</w:t>
      </w:r>
      <w:r>
        <w:t>;</w:t>
      </w:r>
    </w:p>
    <w:p w:rsidR="00000000" w:rsidRDefault="007F3331">
      <w:bookmarkStart w:id="71" w:name="sub_919"/>
      <w:bookmarkEnd w:id="70"/>
      <w:r>
        <w:t>9)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00000" w:rsidRDefault="007F3331">
      <w:pPr>
        <w:pStyle w:val="afa"/>
        <w:rPr>
          <w:color w:val="000000"/>
          <w:sz w:val="16"/>
          <w:szCs w:val="16"/>
        </w:rPr>
      </w:pPr>
      <w:bookmarkStart w:id="72" w:name="sub_92"/>
      <w:bookmarkEnd w:id="71"/>
      <w:r>
        <w:rPr>
          <w:color w:val="000000"/>
          <w:sz w:val="16"/>
          <w:szCs w:val="16"/>
        </w:rPr>
        <w:t>Информация об изменениях:</w:t>
      </w:r>
    </w:p>
    <w:bookmarkEnd w:id="72"/>
    <w:p w:rsidR="00000000" w:rsidRDefault="007F3331">
      <w:pPr>
        <w:pStyle w:val="afb"/>
      </w:pPr>
      <w:r>
        <w:fldChar w:fldCharType="begin"/>
      </w:r>
      <w:r>
        <w:instrText>HYPER</w:instrText>
      </w:r>
      <w:r>
        <w:instrText>LINK "garantF1://70600458.1732"</w:instrText>
      </w:r>
      <w:r>
        <w:fldChar w:fldCharType="separate"/>
      </w:r>
      <w:r>
        <w:rPr>
          <w:rStyle w:val="a4"/>
        </w:rPr>
        <w:t>Федеральным законом</w:t>
      </w:r>
      <w:r>
        <w:fldChar w:fldCharType="end"/>
      </w:r>
      <w:r>
        <w:t xml:space="preserve"> от 21 июля 2014 г. N 216-ФЗ в пункт 2 статьи 9 настоящего Федерального закона внесены изменения, </w:t>
      </w:r>
      <w:hyperlink r:id="rId57" w:history="1">
        <w:r>
          <w:rPr>
            <w:rStyle w:val="a4"/>
          </w:rPr>
          <w:t>вступающие в силу</w:t>
        </w:r>
      </w:hyperlink>
      <w:r>
        <w:t xml:space="preserve"> с 1 января 2015 г.</w:t>
      </w:r>
    </w:p>
    <w:p w:rsidR="00000000" w:rsidRDefault="007F3331">
      <w:pPr>
        <w:pStyle w:val="afb"/>
      </w:pPr>
      <w:hyperlink r:id="rId58" w:history="1">
        <w:r>
          <w:rPr>
            <w:rStyle w:val="a4"/>
          </w:rPr>
          <w:t>См. текст пункта в предыдущей редакции</w:t>
        </w:r>
      </w:hyperlink>
    </w:p>
    <w:p w:rsidR="00000000" w:rsidRDefault="007F3331">
      <w:r>
        <w:t xml:space="preserve">2. Установление и выплата обязательного страхового обеспечения по обязательному пенсионному страхованию осуществляются в порядке и на условиях, которые установлены </w:t>
      </w:r>
      <w:hyperlink r:id="rId59" w:history="1">
        <w:r>
          <w:rPr>
            <w:rStyle w:val="a4"/>
          </w:rPr>
          <w:t>Федеральным законо</w:t>
        </w:r>
        <w:r>
          <w:rPr>
            <w:rStyle w:val="a4"/>
          </w:rPr>
          <w:t>м</w:t>
        </w:r>
      </w:hyperlink>
      <w:r>
        <w:t xml:space="preserve"> от 12 января 1996 года N 8-ФЗ "О погребении и похоронном деле", </w:t>
      </w:r>
      <w:hyperlink r:id="rId60" w:history="1">
        <w:r>
          <w:rPr>
            <w:rStyle w:val="a4"/>
          </w:rPr>
          <w:t>Федеральным законом</w:t>
        </w:r>
      </w:hyperlink>
      <w:r>
        <w:t xml:space="preserve"> от 7 мая 1998 года N 75-ФЗ "О негосударственных пенсионных фондах", </w:t>
      </w:r>
      <w:hyperlink r:id="rId61" w:history="1">
        <w:r>
          <w:rPr>
            <w:rStyle w:val="a4"/>
          </w:rPr>
          <w:t>Федеральным законом</w:t>
        </w:r>
      </w:hyperlink>
      <w:r>
        <w:t xml:space="preserve"> "О стра</w:t>
      </w:r>
      <w:r>
        <w:t xml:space="preserve">ховых пенсиях", </w:t>
      </w:r>
      <w:hyperlink r:id="rId62" w:history="1">
        <w:r>
          <w:rPr>
            <w:rStyle w:val="a4"/>
          </w:rPr>
          <w:t>Федеральным законом</w:t>
        </w:r>
      </w:hyperlink>
      <w:r>
        <w:t xml:space="preserve"> "О накопительной пенсии" и </w:t>
      </w:r>
      <w:hyperlink r:id="rId63" w:history="1">
        <w:r>
          <w:rPr>
            <w:rStyle w:val="a4"/>
          </w:rPr>
          <w:t>Федеральным законом</w:t>
        </w:r>
      </w:hyperlink>
      <w:r>
        <w:t xml:space="preserve"> от 30 ноября 2011 года N </w:t>
      </w:r>
      <w:r>
        <w:t>360-ФЗ "О порядке финансирования выплат за счет средств пенсионных накоплений".</w:t>
      </w:r>
    </w:p>
    <w:p w:rsidR="00000000" w:rsidRDefault="007F3331">
      <w:pPr>
        <w:pStyle w:val="afa"/>
        <w:rPr>
          <w:color w:val="000000"/>
          <w:sz w:val="16"/>
          <w:szCs w:val="16"/>
        </w:rPr>
      </w:pPr>
      <w:bookmarkStart w:id="73" w:name="sub_93"/>
      <w:r>
        <w:rPr>
          <w:color w:val="000000"/>
          <w:sz w:val="16"/>
          <w:szCs w:val="16"/>
        </w:rPr>
        <w:t>Информация об изменениях:</w:t>
      </w:r>
    </w:p>
    <w:bookmarkEnd w:id="73"/>
    <w:p w:rsidR="00000000" w:rsidRDefault="007F3331">
      <w:pPr>
        <w:pStyle w:val="afb"/>
      </w:pPr>
      <w:r>
        <w:fldChar w:fldCharType="begin"/>
      </w:r>
      <w:r>
        <w:instrText>HYPERLINK "garantF1://70600458.1733"</w:instrText>
      </w:r>
      <w:r>
        <w:fldChar w:fldCharType="separate"/>
      </w:r>
      <w:r>
        <w:rPr>
          <w:rStyle w:val="a4"/>
        </w:rPr>
        <w:t>Федеральным законом</w:t>
      </w:r>
      <w:r>
        <w:fldChar w:fldCharType="end"/>
      </w:r>
      <w:r>
        <w:t xml:space="preserve"> от 21 июля 2014 г. N 216-ФЗ пункт 3 статьи 9 настоящего Федерального закона изл</w:t>
      </w:r>
      <w:r>
        <w:t xml:space="preserve">ожен в новой редакции, </w:t>
      </w:r>
      <w:hyperlink r:id="rId64" w:history="1">
        <w:r>
          <w:rPr>
            <w:rStyle w:val="a4"/>
          </w:rPr>
          <w:t>вступающей в силу</w:t>
        </w:r>
      </w:hyperlink>
      <w:r>
        <w:t xml:space="preserve"> с 1 января 2015 г.</w:t>
      </w:r>
    </w:p>
    <w:p w:rsidR="00000000" w:rsidRDefault="007F3331">
      <w:pPr>
        <w:pStyle w:val="afb"/>
      </w:pPr>
      <w:hyperlink r:id="rId65" w:history="1">
        <w:r>
          <w:rPr>
            <w:rStyle w:val="a4"/>
          </w:rPr>
          <w:t>См. текст пункта в предыдущей редакции</w:t>
        </w:r>
      </w:hyperlink>
    </w:p>
    <w:p w:rsidR="00000000" w:rsidRDefault="007F3331">
      <w:r>
        <w:t xml:space="preserve">3. Финансовое обеспечение обязательного страхового обеспечения, указанного в </w:t>
      </w:r>
      <w:hyperlink w:anchor="sub_91" w:history="1">
        <w:r>
          <w:rPr>
            <w:rStyle w:val="a4"/>
          </w:rPr>
          <w:t>пункте 1</w:t>
        </w:r>
      </w:hyperlink>
      <w:r>
        <w:t xml:space="preserve"> настоящей статьи, осуществляется за счет средств бюджета Пенсионного фонда Российской Федерации, а в части накопительной пенсии и других видов обязательного страхового обеспечения, указанных в </w:t>
      </w:r>
      <w:hyperlink w:anchor="sub_916" w:history="1">
        <w:r>
          <w:rPr>
            <w:rStyle w:val="a4"/>
          </w:rPr>
          <w:t>подпунктах 6 -</w:t>
        </w:r>
        <w:r>
          <w:rPr>
            <w:rStyle w:val="a4"/>
          </w:rPr>
          <w:t> 8 пункта 1</w:t>
        </w:r>
      </w:hyperlink>
      <w: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пенсионных фондах.</w:t>
      </w:r>
    </w:p>
    <w:p w:rsidR="00000000" w:rsidRDefault="007F3331">
      <w:bookmarkStart w:id="74" w:name="sub_94"/>
      <w:r>
        <w:t xml:space="preserve">4. </w:t>
      </w:r>
      <w:hyperlink r:id="rId66" w:history="1">
        <w:r>
          <w:rPr>
            <w:rStyle w:val="a4"/>
          </w:rPr>
          <w:t>Утратил силу</w:t>
        </w:r>
      </w:hyperlink>
      <w:r>
        <w:t xml:space="preserve"> с 1 января 2015 г.</w:t>
      </w:r>
    </w:p>
    <w:bookmarkEnd w:id="74"/>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67" w:history="1">
        <w:r>
          <w:rPr>
            <w:rStyle w:val="a4"/>
          </w:rPr>
          <w:t>пункта 4 статьи 9</w:t>
        </w:r>
      </w:hyperlink>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9 настоящего Федерального закона</w:t>
      </w:r>
    </w:p>
    <w:p w:rsidR="00000000" w:rsidRDefault="007F3331">
      <w:pPr>
        <w:pStyle w:val="afa"/>
      </w:pPr>
    </w:p>
    <w:p w:rsidR="00000000" w:rsidRDefault="007F3331">
      <w:pPr>
        <w:pStyle w:val="afa"/>
        <w:rPr>
          <w:color w:val="000000"/>
          <w:sz w:val="16"/>
          <w:szCs w:val="16"/>
        </w:rPr>
      </w:pPr>
      <w:bookmarkStart w:id="75" w:name="sub_10"/>
      <w:r>
        <w:rPr>
          <w:color w:val="000000"/>
          <w:sz w:val="16"/>
          <w:szCs w:val="16"/>
        </w:rPr>
        <w:t>Информация об изменениях:</w:t>
      </w:r>
    </w:p>
    <w:bookmarkEnd w:id="75"/>
    <w:p w:rsidR="00000000" w:rsidRDefault="007F3331">
      <w:pPr>
        <w:pStyle w:val="afb"/>
      </w:pPr>
      <w:r>
        <w:fldChar w:fldCharType="begin"/>
      </w:r>
      <w:r>
        <w:instrText>HYPERLINK "garantF1://12068560.279"</w:instrText>
      </w:r>
      <w:r>
        <w:fldChar w:fldCharType="separate"/>
      </w:r>
      <w:r>
        <w:rPr>
          <w:rStyle w:val="a4"/>
        </w:rPr>
        <w:t>Федеральным законом</w:t>
      </w:r>
      <w:r>
        <w:fldChar w:fldCharType="end"/>
      </w:r>
      <w:r>
        <w:t xml:space="preserve"> от 24 июля 2009 г. N 213-ФЗ статья 10 настоящего Федерального закона изложена в новой редакции, </w:t>
      </w:r>
      <w:hyperlink r:id="rId68" w:history="1">
        <w:r>
          <w:rPr>
            <w:rStyle w:val="a4"/>
          </w:rPr>
          <w:t>вступающей в силу</w:t>
        </w:r>
      </w:hyperlink>
      <w:r>
        <w:t xml:space="preserve"> с 1 января 2010 г.</w:t>
      </w:r>
    </w:p>
    <w:p w:rsidR="00000000" w:rsidRDefault="007F3331">
      <w:pPr>
        <w:pStyle w:val="afb"/>
      </w:pPr>
      <w:hyperlink r:id="rId69" w:history="1">
        <w:r>
          <w:rPr>
            <w:rStyle w:val="a4"/>
          </w:rPr>
          <w:t>См. текст статьи в предыдущ</w:t>
        </w:r>
        <w:r>
          <w:rPr>
            <w:rStyle w:val="a4"/>
          </w:rPr>
          <w:t>ей редакции</w:t>
        </w:r>
      </w:hyperlink>
    </w:p>
    <w:p w:rsidR="00000000" w:rsidRDefault="007F3331">
      <w:pPr>
        <w:pStyle w:val="af2"/>
      </w:pPr>
      <w:r>
        <w:rPr>
          <w:rStyle w:val="a3"/>
        </w:rPr>
        <w:t>Статья 10.</w:t>
      </w:r>
      <w:r>
        <w:t xml:space="preserve"> Страховые взносы в Пенсионный фонд Российской Федерации</w:t>
      </w:r>
    </w:p>
    <w:p w:rsidR="00000000" w:rsidRDefault="007F3331">
      <w:pPr>
        <w:pStyle w:val="afa"/>
        <w:rPr>
          <w:color w:val="000000"/>
          <w:sz w:val="16"/>
          <w:szCs w:val="16"/>
        </w:rPr>
      </w:pPr>
      <w:bookmarkStart w:id="76" w:name="sub_1001"/>
      <w:r>
        <w:rPr>
          <w:color w:val="000000"/>
          <w:sz w:val="16"/>
          <w:szCs w:val="16"/>
        </w:rPr>
        <w:t>Информация об изменениях:</w:t>
      </w:r>
    </w:p>
    <w:bookmarkEnd w:id="76"/>
    <w:p w:rsidR="00000000" w:rsidRDefault="007F3331">
      <w:pPr>
        <w:pStyle w:val="afb"/>
      </w:pPr>
      <w:r>
        <w:fldChar w:fldCharType="begin"/>
      </w:r>
      <w:r>
        <w:instrText>HYPERLINK "garantF1://70000052.33"</w:instrText>
      </w:r>
      <w:r>
        <w:fldChar w:fldCharType="separate"/>
      </w:r>
      <w:r>
        <w:rPr>
          <w:rStyle w:val="a4"/>
        </w:rPr>
        <w:t>Федеральным законом</w:t>
      </w:r>
      <w:r>
        <w:fldChar w:fldCharType="end"/>
      </w:r>
      <w:r>
        <w:t xml:space="preserve"> от 3 декабря 2011 г. N 379-ФЗ в пункт 1 статьи 10 </w:t>
      </w:r>
      <w:r>
        <w:lastRenderedPageBreak/>
        <w:t>настоящего Федерального з</w:t>
      </w:r>
      <w:r>
        <w:t xml:space="preserve">акона внесены изменения, </w:t>
      </w:r>
      <w:hyperlink r:id="rId70" w:history="1">
        <w:r>
          <w:rPr>
            <w:rStyle w:val="a4"/>
          </w:rPr>
          <w:t>вступающие в силу</w:t>
        </w:r>
      </w:hyperlink>
      <w:r>
        <w:t xml:space="preserve"> с 1 января 2012 г.</w:t>
      </w:r>
    </w:p>
    <w:p w:rsidR="00000000" w:rsidRDefault="007F3331">
      <w:pPr>
        <w:pStyle w:val="afb"/>
      </w:pPr>
      <w:hyperlink r:id="rId71" w:history="1">
        <w:r>
          <w:rPr>
            <w:rStyle w:val="a4"/>
          </w:rPr>
          <w:t>См. текст пункта в предыдущей редакции</w:t>
        </w:r>
      </w:hyperlink>
    </w:p>
    <w:p w:rsidR="00000000" w:rsidRDefault="007F3331">
      <w:r>
        <w:t>1. Суммы страховых взносов, поступившие за застрахованное лицо в Пенсионный фонд</w:t>
      </w:r>
      <w:r>
        <w:t xml:space="preserve"> Российской Федерации, учитываются на его индивидуальном лицевом счете по нормативам, предусмотренным настоящим Федеральным законом и </w:t>
      </w:r>
      <w:hyperlink r:id="rId72" w:history="1">
        <w:r>
          <w:rPr>
            <w:rStyle w:val="a4"/>
          </w:rPr>
          <w:t>Федеральным законом</w:t>
        </w:r>
      </w:hyperlink>
      <w:r>
        <w:t xml:space="preserve"> "Об индивидуальном (персонифицированном) учете в системе обязатель</w:t>
      </w:r>
      <w:r>
        <w:t>ного пенсионного страхования".</w:t>
      </w:r>
    </w:p>
    <w:p w:rsidR="00000000" w:rsidRDefault="007F3331">
      <w:pPr>
        <w:pStyle w:val="afa"/>
        <w:rPr>
          <w:color w:val="000000"/>
          <w:sz w:val="16"/>
          <w:szCs w:val="16"/>
        </w:rPr>
      </w:pPr>
      <w:bookmarkStart w:id="77" w:name="sub_102"/>
      <w:r>
        <w:rPr>
          <w:color w:val="000000"/>
          <w:sz w:val="16"/>
          <w:szCs w:val="16"/>
        </w:rPr>
        <w:t>Информация об изменениях:</w:t>
      </w:r>
    </w:p>
    <w:bookmarkEnd w:id="77"/>
    <w:p w:rsidR="00000000" w:rsidRDefault="007F3331">
      <w:pPr>
        <w:pStyle w:val="afb"/>
      </w:pPr>
      <w:r>
        <w:fldChar w:fldCharType="begin"/>
      </w:r>
      <w:r>
        <w:instrText>HYPERLINK "garantF1://70171758.34"</w:instrText>
      </w:r>
      <w:r>
        <w:fldChar w:fldCharType="separate"/>
      </w:r>
      <w:r>
        <w:rPr>
          <w:rStyle w:val="a4"/>
        </w:rPr>
        <w:t>Федеральным законом</w:t>
      </w:r>
      <w:r>
        <w:fldChar w:fldCharType="end"/>
      </w:r>
      <w:r>
        <w:t xml:space="preserve"> от 3 декабря 2012 г. N 243-ФЗ в пункт 2 статьи 10 настоящего Федерального закона внесены изменения, </w:t>
      </w:r>
      <w:hyperlink r:id="rId73" w:history="1">
        <w:r>
          <w:rPr>
            <w:rStyle w:val="a4"/>
          </w:rPr>
          <w:t>вступающие в силу</w:t>
        </w:r>
      </w:hyperlink>
      <w:r>
        <w:t xml:space="preserve"> с 1 января 2013 г.</w:t>
      </w:r>
    </w:p>
    <w:p w:rsidR="00000000" w:rsidRDefault="007F3331">
      <w:pPr>
        <w:pStyle w:val="afb"/>
      </w:pPr>
      <w:hyperlink r:id="rId74" w:history="1">
        <w:r>
          <w:rPr>
            <w:rStyle w:val="a4"/>
          </w:rPr>
          <w:t>См. текст пункта в предыдущей редакции</w:t>
        </w:r>
      </w:hyperlink>
    </w:p>
    <w:p w:rsidR="00000000" w:rsidRDefault="007F3331">
      <w:r>
        <w:t>2. Объект обложения страховыми взносами, база для начисления страховых взносов, суммы, не подлежащие обложению страховыми взносами,</w:t>
      </w:r>
      <w:r>
        <w:t xml:space="preserve"> порядок исчисления, порядок и </w:t>
      </w:r>
      <w:hyperlink r:id="rId75" w:history="1">
        <w:r>
          <w:rPr>
            <w:rStyle w:val="a4"/>
          </w:rPr>
          <w:t>сроки</w:t>
        </w:r>
      </w:hyperlink>
      <w:r>
        <w:t xml:space="preserve"> уплаты страховых взносов, а также порядок обеспечения исполнения обязанности по уплате страховых взносов регулируются </w:t>
      </w:r>
      <w:hyperlink r:id="rId76"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10 настоящего Федерального закона</w:t>
      </w:r>
    </w:p>
    <w:p w:rsidR="00000000" w:rsidRDefault="007F3331">
      <w:pPr>
        <w:pStyle w:val="afa"/>
      </w:pPr>
    </w:p>
    <w:p w:rsidR="00000000" w:rsidRDefault="007F3331">
      <w:pPr>
        <w:pStyle w:val="afa"/>
        <w:rPr>
          <w:color w:val="000000"/>
          <w:sz w:val="16"/>
          <w:szCs w:val="16"/>
        </w:rPr>
      </w:pPr>
      <w:bookmarkStart w:id="78" w:name="sub_11"/>
      <w:r>
        <w:rPr>
          <w:color w:val="000000"/>
          <w:sz w:val="16"/>
          <w:szCs w:val="16"/>
        </w:rPr>
        <w:t xml:space="preserve">Информация </w:t>
      </w:r>
      <w:r>
        <w:rPr>
          <w:color w:val="000000"/>
          <w:sz w:val="16"/>
          <w:szCs w:val="16"/>
        </w:rPr>
        <w:t>об изменениях:</w:t>
      </w:r>
    </w:p>
    <w:bookmarkEnd w:id="78"/>
    <w:p w:rsidR="00000000" w:rsidRDefault="007F3331">
      <w:pPr>
        <w:pStyle w:val="afb"/>
      </w:pPr>
      <w:r>
        <w:fldChar w:fldCharType="begin"/>
      </w:r>
      <w:r>
        <w:instrText>HYPERLINK "garantF1://12054725.32"</w:instrText>
      </w:r>
      <w:r>
        <w:fldChar w:fldCharType="separate"/>
      </w:r>
      <w:r>
        <w:rPr>
          <w:rStyle w:val="a4"/>
        </w:rPr>
        <w:t>Федеральным законом</w:t>
      </w:r>
      <w:r>
        <w:fldChar w:fldCharType="end"/>
      </w:r>
      <w:r>
        <w:t xml:space="preserve"> от 19 июля 2007 г. N 140-ФЗ статья 11 настоящего Федерального закона изложена в новой редакции</w:t>
      </w:r>
    </w:p>
    <w:p w:rsidR="00000000" w:rsidRDefault="007F3331">
      <w:pPr>
        <w:pStyle w:val="afb"/>
      </w:pPr>
      <w:hyperlink r:id="rId77" w:history="1">
        <w:r>
          <w:rPr>
            <w:rStyle w:val="a4"/>
          </w:rPr>
          <w:t>См. текст статьи в предыдущей редакции</w:t>
        </w:r>
      </w:hyperlink>
    </w:p>
    <w:p w:rsidR="00000000" w:rsidRDefault="007F3331">
      <w:pPr>
        <w:pStyle w:val="af2"/>
      </w:pPr>
      <w:r>
        <w:rPr>
          <w:rStyle w:val="a3"/>
        </w:rPr>
        <w:t>Статья 1</w:t>
      </w:r>
      <w:r>
        <w:rPr>
          <w:rStyle w:val="a3"/>
        </w:rPr>
        <w:t>1.</w:t>
      </w:r>
      <w:r>
        <w:t xml:space="preserve"> Регистрация и снятие с регистрационного учета страхователей в органах страховщика</w:t>
      </w:r>
    </w:p>
    <w:p w:rsidR="00000000" w:rsidRDefault="007F3331">
      <w:pPr>
        <w:pStyle w:val="afa"/>
        <w:rPr>
          <w:color w:val="000000"/>
          <w:sz w:val="16"/>
          <w:szCs w:val="16"/>
        </w:rPr>
      </w:pPr>
      <w:bookmarkStart w:id="79" w:name="sub_1101"/>
      <w:r>
        <w:rPr>
          <w:color w:val="000000"/>
          <w:sz w:val="16"/>
          <w:szCs w:val="16"/>
        </w:rPr>
        <w:t>Информация об изменениях:</w:t>
      </w:r>
    </w:p>
    <w:bookmarkEnd w:id="79"/>
    <w:p w:rsidR="00000000" w:rsidRDefault="007F3331">
      <w:pPr>
        <w:pStyle w:val="afb"/>
      </w:pPr>
      <w:r>
        <w:fldChar w:fldCharType="begin"/>
      </w:r>
      <w:r>
        <w:instrText>HYPERLINK "garantF1://70584718.331"</w:instrText>
      </w:r>
      <w:r>
        <w:fldChar w:fldCharType="separate"/>
      </w:r>
      <w:r>
        <w:rPr>
          <w:rStyle w:val="a4"/>
        </w:rPr>
        <w:t>Федеральным законом</w:t>
      </w:r>
      <w:r>
        <w:fldChar w:fldCharType="end"/>
      </w:r>
      <w:r>
        <w:t xml:space="preserve"> от 28 июня 2014 г. N 188-ФЗ в пункт 1 статьи 11 настоящего Федерального</w:t>
      </w:r>
      <w:r>
        <w:t xml:space="preserve"> закона внесены изменения, </w:t>
      </w:r>
      <w:hyperlink r:id="rId78" w:history="1">
        <w:r>
          <w:rPr>
            <w:rStyle w:val="a4"/>
          </w:rPr>
          <w:t>вступающие в силу</w:t>
        </w:r>
      </w:hyperlink>
      <w:r>
        <w:t xml:space="preserve"> с 1 января 2015 г.</w:t>
      </w:r>
    </w:p>
    <w:p w:rsidR="00000000" w:rsidRDefault="007F3331">
      <w:pPr>
        <w:pStyle w:val="afb"/>
      </w:pPr>
      <w:hyperlink r:id="rId79" w:history="1">
        <w:r>
          <w:rPr>
            <w:rStyle w:val="a4"/>
          </w:rPr>
          <w:t>См. текст пункта в предыдущей редакции</w:t>
        </w:r>
      </w:hyperlink>
    </w:p>
    <w:p w:rsidR="00000000" w:rsidRDefault="007F3331">
      <w:r>
        <w:t>1. Регистрация страхователей является обязательной и осуществляется в территор</w:t>
      </w:r>
      <w:r>
        <w:t>иальных органах страховщика:</w:t>
      </w:r>
    </w:p>
    <w:p w:rsidR="00000000" w:rsidRDefault="007F3331">
      <w:bookmarkStart w:id="80" w:name="sub_11002"/>
      <w:r>
        <w:t>работодателей - организаций, крестьянских (фермерских) хозяйств, физических лиц, зарегистрированных в качестве индивидуальных предпринимателей (лиц, приравненных к ним в целях настоящего Федерального закона) и самостоя</w:t>
      </w:r>
      <w:r>
        <w:t>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w:t>
      </w:r>
      <w:r>
        <w:t xml:space="preserve">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w:t>
      </w:r>
      <w:hyperlink r:id="rId80" w:history="1">
        <w:r>
          <w:rPr>
            <w:rStyle w:val="a4"/>
          </w:rPr>
          <w:t>порядке</w:t>
        </w:r>
      </w:hyperlink>
      <w:r>
        <w:t>, определяемом уполномоченным Правительством Российской Федерации федеральным органом исполнительной власти;</w:t>
      </w:r>
    </w:p>
    <w:bookmarkEnd w:id="80"/>
    <w:p w:rsidR="00000000" w:rsidRDefault="007F3331">
      <w:pPr>
        <w:pStyle w:val="afa"/>
        <w:rPr>
          <w:color w:val="000000"/>
          <w:sz w:val="16"/>
          <w:szCs w:val="16"/>
        </w:rPr>
      </w:pPr>
      <w:r>
        <w:rPr>
          <w:color w:val="000000"/>
          <w:sz w:val="16"/>
          <w:szCs w:val="16"/>
        </w:rPr>
        <w:lastRenderedPageBreak/>
        <w:t>ГАРАНТ:</w:t>
      </w:r>
    </w:p>
    <w:p w:rsidR="00000000" w:rsidRDefault="007F3331">
      <w:pPr>
        <w:pStyle w:val="afa"/>
      </w:pPr>
      <w:r>
        <w:t>О представлении в территориальные органы Пенсионного фонда сведений, содержащихся в едином государственном реестр</w:t>
      </w:r>
      <w:r>
        <w:t xml:space="preserve">е юридических лиц, едином государственном реестре индивидуальных предпринимателей, см. </w:t>
      </w:r>
      <w:hyperlink r:id="rId81" w:history="1">
        <w:r>
          <w:rPr>
            <w:rStyle w:val="a4"/>
          </w:rPr>
          <w:t>Правила</w:t>
        </w:r>
      </w:hyperlink>
      <w:r>
        <w:t xml:space="preserve">, утвержденные </w:t>
      </w:r>
      <w:hyperlink r:id="rId82" w:history="1">
        <w:r>
          <w:rPr>
            <w:rStyle w:val="a4"/>
          </w:rPr>
          <w:t>постановлением</w:t>
        </w:r>
      </w:hyperlink>
      <w:r>
        <w:t xml:space="preserve"> Правительства РФ от 22 декабря 2011 г. N 1092</w:t>
      </w:r>
    </w:p>
    <w:p w:rsidR="00000000" w:rsidRDefault="007F3331">
      <w:bookmarkStart w:id="81" w:name="sub_1103"/>
      <w:r>
        <w:t xml:space="preserve">нотариусов, занимающихся частной практикой, по месту их жительства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w:t>
      </w:r>
      <w:hyperlink r:id="rId83" w:history="1">
        <w:r>
          <w:rPr>
            <w:rStyle w:val="a4"/>
          </w:rPr>
          <w:t>сведений</w:t>
        </w:r>
      </w:hyperlink>
      <w:r>
        <w:t>, подтверждающих назначение лица на должность нотариуса, с указанием реквизитов документа, удостоверяющего личность данного лица, места его жительства, а также сведений об идентификационном номере налогоплательщика;</w:t>
      </w:r>
    </w:p>
    <w:bookmarkEnd w:id="81"/>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В соответствии с </w:t>
      </w:r>
      <w:hyperlink r:id="rId84" w:history="1">
        <w:r>
          <w:rPr>
            <w:rStyle w:val="a4"/>
          </w:rPr>
          <w:t>Федеральным законом</w:t>
        </w:r>
      </w:hyperlink>
      <w:r>
        <w:t xml:space="preserve"> от 18 июля 2009 г. N 185-ФЗ регистрация в территориальных органах Пенсионного фонда РФ по месту жительства нотариусов, занимающихся частной практикой и зарегистрирован</w:t>
      </w:r>
      <w:r>
        <w:t xml:space="preserve">ных в качестве страхователей по месту осуществления их деятельности до дня </w:t>
      </w:r>
      <w:hyperlink r:id="rId85" w:history="1">
        <w:r>
          <w:rPr>
            <w:rStyle w:val="a4"/>
          </w:rPr>
          <w:t>вступления в силу</w:t>
        </w:r>
      </w:hyperlink>
      <w:r>
        <w:t xml:space="preserve"> названного Федерального закона, осуществляется на основании сведений, переданных территориальными органами Пенсионного фонда РФ</w:t>
      </w:r>
      <w:r>
        <w:t>, зарегистрировавшими нотариусов, занимающихся частной практикой, в качестве страхователей по месту осуществления их деятельности</w:t>
      </w:r>
    </w:p>
    <w:p w:rsidR="00000000" w:rsidRDefault="007F3331">
      <w:bookmarkStart w:id="82" w:name="sub_1104"/>
      <w:r>
        <w:t>адвокатов по месту их жительства в срок, не превышающий трех рабочих дней со дня представления в территориальные орган</w:t>
      </w:r>
      <w:r>
        <w:t xml:space="preserve">ы страховщика федеральным органом исполнительной власти, осуществляющим функции в сфере юстиции, </w:t>
      </w:r>
      <w:hyperlink r:id="rId86" w:history="1">
        <w:r>
          <w:rPr>
            <w:rStyle w:val="a4"/>
          </w:rPr>
          <w:t>сведений</w:t>
        </w:r>
      </w:hyperlink>
      <w:r>
        <w:t>, подтверждающих присвоение лицу статуса адвоката, с указанием реквизитов документа, удостоверяющего личность да</w:t>
      </w:r>
      <w:r>
        <w:t>нного лица, и места его жительства;</w:t>
      </w:r>
    </w:p>
    <w:p w:rsidR="00000000" w:rsidRDefault="007F3331">
      <w:bookmarkStart w:id="83" w:name="sub_1105"/>
      <w:bookmarkEnd w:id="82"/>
      <w:r>
        <w:t xml:space="preserve">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w:t>
      </w:r>
      <w:hyperlink r:id="rId87" w:history="1">
        <w:r>
          <w:rPr>
            <w:rStyle w:val="a4"/>
          </w:rPr>
          <w:t>законодательством</w:t>
        </w:r>
      </w:hyperlink>
      <w:r>
        <w:t xml:space="preserve"> Российской Федерации начисляются страховые взносы, по месту жительства указанных физических лиц на основании заявления о регистрации в качестве страхователя, представляемого в срок не позднее 30 дней со дня заключения соответствующих д</w:t>
      </w:r>
      <w:r>
        <w:t>оговоров;</w:t>
      </w:r>
    </w:p>
    <w:p w:rsidR="00000000" w:rsidRDefault="007F3331">
      <w:bookmarkStart w:id="84" w:name="sub_11061"/>
      <w:bookmarkEnd w:id="83"/>
      <w:r>
        <w:t>арбитражных управляющих по месту их жительства в срок, не превышающий трех рабочих дней со дня подачи заявления о регистрации в качестве страхователя;</w:t>
      </w:r>
    </w:p>
    <w:p w:rsidR="00000000" w:rsidRDefault="007F3331">
      <w:bookmarkStart w:id="85" w:name="sub_11071"/>
      <w:bookmarkEnd w:id="84"/>
      <w:r>
        <w:t>иных лиц, занимающихся частной практикой и не являющихся инд</w:t>
      </w:r>
      <w:r>
        <w:t>ивидуальными предпринимателями, по месту их жительства в срок, не превышающий трех рабочих дней со дня подачи заявления о регистрации в качестве страхователя.</w:t>
      </w:r>
    </w:p>
    <w:p w:rsidR="00000000" w:rsidRDefault="007F3331">
      <w:bookmarkStart w:id="86" w:name="sub_1106"/>
      <w:bookmarkEnd w:id="85"/>
      <w:r>
        <w:t xml:space="preserve">Документ, подтверждающий факт регистрации страхователей, указанных в </w:t>
      </w:r>
      <w:hyperlink w:anchor="sub_11002" w:history="1">
        <w:r>
          <w:rPr>
            <w:rStyle w:val="a4"/>
          </w:rPr>
          <w:t>абзаце втором</w:t>
        </w:r>
      </w:hyperlink>
      <w:r>
        <w:t xml:space="preserve"> настоящего пункта,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w:t>
      </w:r>
      <w:r>
        <w:t>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единого государственного р</w:t>
      </w:r>
      <w:r>
        <w:t xml:space="preserve">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индивидуальных </w:t>
      </w:r>
      <w:r>
        <w:t xml:space="preserve">предпринимателей, в территориальные органы страховщика. Получение в письменной форме на бумажном носителе подтверждения факта данной </w:t>
      </w:r>
      <w:r>
        <w:lastRenderedPageBreak/>
        <w:t>регистрации не является обязательным для страхователя. Такой документ выдается по запросу страхователя территориальным орга</w:t>
      </w:r>
      <w:r>
        <w:t>ном страховщика в срок, не превышающий трех рабочих дней со дня получения соответствующего запроса.</w:t>
      </w:r>
    </w:p>
    <w:p w:rsidR="00000000" w:rsidRDefault="007F3331">
      <w:bookmarkStart w:id="87" w:name="sub_1107"/>
      <w:bookmarkEnd w:id="86"/>
      <w:r>
        <w:t xml:space="preserve">Федеральный орган исполнительной власти, осуществляющий функции в сфере юстиции, </w:t>
      </w:r>
      <w:hyperlink r:id="rId88" w:history="1">
        <w:r>
          <w:rPr>
            <w:rStyle w:val="a4"/>
          </w:rPr>
          <w:t>представляет</w:t>
        </w:r>
      </w:hyperlink>
      <w:r>
        <w:t xml:space="preserve"> в террито</w:t>
      </w:r>
      <w:r>
        <w:t xml:space="preserve">риальные органы страховщика сведения, указанные в </w:t>
      </w:r>
      <w:hyperlink w:anchor="sub_1103" w:history="1">
        <w:r>
          <w:rPr>
            <w:rStyle w:val="a4"/>
          </w:rPr>
          <w:t>абзацах третьем</w:t>
        </w:r>
      </w:hyperlink>
      <w:r>
        <w:t xml:space="preserve"> и </w:t>
      </w:r>
      <w:hyperlink w:anchor="sub_1104" w:history="1">
        <w:r>
          <w:rPr>
            <w:rStyle w:val="a4"/>
          </w:rPr>
          <w:t>четвертом</w:t>
        </w:r>
      </w:hyperlink>
      <w:r>
        <w:t xml:space="preserve"> настоящего пункта, не позднее десяти дней со дня назначения лица на должность нотариуса, внесения в реестр адвокатов субъекта </w:t>
      </w:r>
      <w:r>
        <w:t>Российской Федерации сведений о присвоении лицу статуса адвоката.</w:t>
      </w:r>
    </w:p>
    <w:p w:rsidR="00000000" w:rsidRDefault="007F3331">
      <w:pPr>
        <w:pStyle w:val="afa"/>
        <w:rPr>
          <w:color w:val="000000"/>
          <w:sz w:val="16"/>
          <w:szCs w:val="16"/>
        </w:rPr>
      </w:pPr>
      <w:bookmarkStart w:id="88" w:name="sub_1102"/>
      <w:bookmarkEnd w:id="87"/>
      <w:r>
        <w:rPr>
          <w:color w:val="000000"/>
          <w:sz w:val="16"/>
          <w:szCs w:val="16"/>
        </w:rPr>
        <w:t>Информация об изменениях:</w:t>
      </w:r>
    </w:p>
    <w:bookmarkEnd w:id="88"/>
    <w:p w:rsidR="00000000" w:rsidRDefault="007F3331">
      <w:pPr>
        <w:pStyle w:val="afb"/>
      </w:pPr>
      <w:r>
        <w:fldChar w:fldCharType="begin"/>
      </w:r>
      <w:r>
        <w:instrText>HYPERLINK "garantF1://70584718.332"</w:instrText>
      </w:r>
      <w:r>
        <w:fldChar w:fldCharType="separate"/>
      </w:r>
      <w:r>
        <w:rPr>
          <w:rStyle w:val="a4"/>
        </w:rPr>
        <w:t>Федеральным законом</w:t>
      </w:r>
      <w:r>
        <w:fldChar w:fldCharType="end"/>
      </w:r>
      <w:r>
        <w:t xml:space="preserve"> от 28 июня 2014 г. N 188-ФЗ в пункт 2 статьи 11 настоящего Федерального закона вне</w:t>
      </w:r>
      <w:r>
        <w:t xml:space="preserve">сены изменения, </w:t>
      </w:r>
      <w:hyperlink r:id="rId89" w:history="1">
        <w:r>
          <w:rPr>
            <w:rStyle w:val="a4"/>
          </w:rPr>
          <w:t>вступающие в силу</w:t>
        </w:r>
      </w:hyperlink>
      <w:r>
        <w:t xml:space="preserve"> с 1 января 2015 г.</w:t>
      </w:r>
    </w:p>
    <w:p w:rsidR="00000000" w:rsidRDefault="007F3331">
      <w:pPr>
        <w:pStyle w:val="afb"/>
      </w:pPr>
      <w:hyperlink r:id="rId90" w:history="1">
        <w:r>
          <w:rPr>
            <w:rStyle w:val="a4"/>
          </w:rPr>
          <w:t>См. текст пункта в предыдущей редакции</w:t>
        </w:r>
      </w:hyperlink>
    </w:p>
    <w:p w:rsidR="00000000" w:rsidRDefault="007F3331">
      <w:r>
        <w:t>2. </w:t>
      </w:r>
      <w:r>
        <w:t>Снятие с регистрационного учета страхователей осуществляется по месту регистрации в территориальных органах страховщика:</w:t>
      </w:r>
    </w:p>
    <w:p w:rsidR="00000000" w:rsidRDefault="007F3331">
      <w:bookmarkStart w:id="89" w:name="sub_11022"/>
      <w:r>
        <w:t xml:space="preserve">работодателей - организаций, крестьянских (фермерских) хозяйств, физических лиц, зарегистрированных в качестве индивидуальных </w:t>
      </w:r>
      <w:r>
        <w:t xml:space="preserve">предпринимателей (лиц, приравненных к ним в целях настоящего Федерального закона)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w:t>
      </w:r>
      <w:r>
        <w:t>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w:t>
      </w:r>
      <w:r>
        <w:t>ном реестре индивидуальных предпринимателей и представляемых в порядке, определяемом уполномоченным Правительством Российской Федерации федеральным органом исполнительной власти;</w:t>
      </w:r>
    </w:p>
    <w:p w:rsidR="00000000" w:rsidRDefault="007F3331">
      <w:bookmarkStart w:id="90" w:name="sub_11023"/>
      <w:bookmarkEnd w:id="89"/>
      <w:r>
        <w:t>нотариусов, занимающихся частной практикой, адвокатов в сро</w:t>
      </w:r>
      <w:r>
        <w:t xml:space="preserve">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прекращение полномочий нотариуса, прекращение статуса </w:t>
      </w:r>
      <w:r>
        <w:t>адвоката;</w:t>
      </w:r>
    </w:p>
    <w:p w:rsidR="00000000" w:rsidRDefault="007F3331">
      <w:bookmarkStart w:id="91" w:name="sub_110240"/>
      <w:bookmarkEnd w:id="90"/>
      <w:r>
        <w:t xml:space="preserve">физических лиц, указанных в </w:t>
      </w:r>
      <w:hyperlink w:anchor="sub_1105" w:history="1">
        <w:r>
          <w:rPr>
            <w:rStyle w:val="a4"/>
          </w:rPr>
          <w:t>абзаце пятом пункта 1</w:t>
        </w:r>
      </w:hyperlink>
      <w:r>
        <w:t xml:space="preserve"> настоящей статьи, в срок, не превышающий трех рабочих дней со дня подачи страхователем заявления о снятии с регистрационного учета в качестве страховат</w:t>
      </w:r>
      <w:r>
        <w:t>еля;</w:t>
      </w:r>
    </w:p>
    <w:p w:rsidR="00000000" w:rsidRDefault="007F3331">
      <w:bookmarkStart w:id="92" w:name="sub_11025"/>
      <w:bookmarkEnd w:id="91"/>
      <w:r>
        <w:t>арбитражных управляющих в срок, не превышающий трех рабочих дней со дня подачи страхователем заявления о снятии с регистрационного учета в качестве страхователя;</w:t>
      </w:r>
    </w:p>
    <w:p w:rsidR="00000000" w:rsidRDefault="007F3331">
      <w:bookmarkStart w:id="93" w:name="sub_11026"/>
      <w:bookmarkEnd w:id="92"/>
      <w:r>
        <w:t>иных лиц, занимающихся частной практикой и не являющ</w:t>
      </w:r>
      <w:r>
        <w:t>ихся индивидуальными предпринимателями, в срок, не превышающий трех рабочих дней со дня подачи страхователем заявления о снятии с регистрационного учета в качестве страхователя.</w:t>
      </w:r>
    </w:p>
    <w:p w:rsidR="00000000" w:rsidRDefault="007F3331">
      <w:bookmarkStart w:id="94" w:name="sub_11024"/>
      <w:bookmarkEnd w:id="93"/>
      <w:r>
        <w:t>Документ, подтверждающий факт снятия с регистрационного учет</w:t>
      </w:r>
      <w:r>
        <w:t xml:space="preserve">а страхователей, указанных в </w:t>
      </w:r>
      <w:hyperlink w:anchor="sub_11022" w:history="1">
        <w:r>
          <w:rPr>
            <w:rStyle w:val="a4"/>
          </w:rPr>
          <w:t>абзаце втором</w:t>
        </w:r>
      </w:hyperlink>
      <w:r>
        <w:t xml:space="preserve"> настоящего пункта,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w:t>
      </w:r>
      <w:r>
        <w:t>,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w:t>
      </w:r>
      <w:r>
        <w:t xml:space="preserve">дических лиц, единого государственного реестра </w:t>
      </w:r>
      <w:r>
        <w:lastRenderedPageBreak/>
        <w:t>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w:t>
      </w:r>
      <w:r>
        <w:t>трацию юридических лиц и индивидуальных предпринимателей, в территориальные органы страховщика. Получение в письменной форме на бумажном носителе подтверждения факта снятия с данного регистрационного учета не является обязательным для страхователя. Такой д</w:t>
      </w:r>
      <w:r>
        <w:t>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000000" w:rsidRDefault="007F3331">
      <w:pPr>
        <w:pStyle w:val="afa"/>
        <w:rPr>
          <w:color w:val="000000"/>
          <w:sz w:val="16"/>
          <w:szCs w:val="16"/>
        </w:rPr>
      </w:pPr>
      <w:bookmarkStart w:id="95" w:name="sub_112"/>
      <w:bookmarkEnd w:id="94"/>
      <w:r>
        <w:rPr>
          <w:color w:val="000000"/>
          <w:sz w:val="16"/>
          <w:szCs w:val="16"/>
        </w:rPr>
        <w:t>Информация об изменениях:</w:t>
      </w:r>
    </w:p>
    <w:bookmarkEnd w:id="95"/>
    <w:p w:rsidR="00000000" w:rsidRDefault="007F3331">
      <w:pPr>
        <w:pStyle w:val="afb"/>
      </w:pPr>
      <w:r>
        <w:fldChar w:fldCharType="begin"/>
      </w:r>
      <w:r>
        <w:instrText>HYPERLINK "garantF1://70584718.333"</w:instrText>
      </w:r>
      <w:r>
        <w:fldChar w:fldCharType="separate"/>
      </w:r>
      <w:r>
        <w:rPr>
          <w:rStyle w:val="a4"/>
        </w:rPr>
        <w:t>Федеральным</w:t>
      </w:r>
      <w:r>
        <w:rPr>
          <w:rStyle w:val="a4"/>
        </w:rPr>
        <w:t xml:space="preserve"> законом</w:t>
      </w:r>
      <w:r>
        <w:fldChar w:fldCharType="end"/>
      </w:r>
      <w:r>
        <w:t xml:space="preserve"> от 28 июня 2014 г. N 188-ФЗ пункт 3 статьи 11 настоящего Федерального закона изложен в новой редакции, </w:t>
      </w:r>
      <w:hyperlink r:id="rId91" w:history="1">
        <w:r>
          <w:rPr>
            <w:rStyle w:val="a4"/>
          </w:rPr>
          <w:t>вступающей в силу</w:t>
        </w:r>
      </w:hyperlink>
      <w:r>
        <w:t xml:space="preserve"> с 1 января 2015 г.</w:t>
      </w:r>
    </w:p>
    <w:p w:rsidR="00000000" w:rsidRDefault="007F3331">
      <w:pPr>
        <w:pStyle w:val="afb"/>
      </w:pPr>
      <w:hyperlink r:id="rId92" w:history="1">
        <w:r>
          <w:rPr>
            <w:rStyle w:val="a4"/>
          </w:rPr>
          <w:t>См. текст пункта в предыдущей ред</w:t>
        </w:r>
        <w:r>
          <w:rPr>
            <w:rStyle w:val="a4"/>
          </w:rPr>
          <w:t>акции</w:t>
        </w:r>
      </w:hyperlink>
    </w:p>
    <w:p w:rsidR="00000000" w:rsidRDefault="007F3331">
      <w:r>
        <w:t xml:space="preserve">3. Порядок регистрации и снятия с регистрационного учета, в том числе с использованием электронных документов, страхователей, указанных в </w:t>
      </w:r>
      <w:hyperlink w:anchor="sub_1103" w:history="1">
        <w:r>
          <w:rPr>
            <w:rStyle w:val="a4"/>
          </w:rPr>
          <w:t>абзацах третьем - седьмом пункта 1</w:t>
        </w:r>
      </w:hyperlink>
      <w:r>
        <w:t xml:space="preserve"> настоящей статьи, и лиц, приравненных к страхова</w:t>
      </w:r>
      <w:r>
        <w:t>телям в целях настоящего Федерального закона, устанавливается страховщиком.</w:t>
      </w:r>
    </w:p>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Об особенностях постановки на учет отдельных категорий плательщиков страховых взносов см. постановления Правительства РФ </w:t>
      </w:r>
      <w:hyperlink r:id="rId93" w:history="1">
        <w:r>
          <w:rPr>
            <w:rStyle w:val="a4"/>
          </w:rPr>
          <w:t>от 29 декабря 2009</w:t>
        </w:r>
        <w:r>
          <w:rPr>
            <w:rStyle w:val="a4"/>
          </w:rPr>
          <w:t xml:space="preserve"> г. N 1097</w:t>
        </w:r>
      </w:hyperlink>
      <w:r>
        <w:t xml:space="preserve"> и </w:t>
      </w:r>
      <w:hyperlink r:id="rId94" w:history="1">
        <w:r>
          <w:rPr>
            <w:rStyle w:val="a4"/>
          </w:rPr>
          <w:t>от 29 марта 2014 г. N 248</w:t>
        </w:r>
      </w:hyperlink>
    </w:p>
    <w:p w:rsidR="00000000" w:rsidRDefault="007F3331">
      <w:pPr>
        <w:pStyle w:val="afa"/>
      </w:pPr>
      <w:r>
        <w:t>См. комментарии к статье 11 настоящего Федерального закона</w:t>
      </w:r>
    </w:p>
    <w:p w:rsidR="00000000" w:rsidRDefault="007F3331">
      <w:pPr>
        <w:pStyle w:val="afa"/>
      </w:pPr>
    </w:p>
    <w:p w:rsidR="00000000" w:rsidRDefault="007F3331">
      <w:pPr>
        <w:pStyle w:val="1"/>
      </w:pPr>
      <w:bookmarkStart w:id="96" w:name="sub_300"/>
      <w:r>
        <w:t>Глава III. Права и обязанности субъектов обязательного пенсионного страхования</w:t>
      </w:r>
    </w:p>
    <w:bookmarkEnd w:id="96"/>
    <w:p w:rsidR="00000000" w:rsidRDefault="007F3331"/>
    <w:p w:rsidR="00000000" w:rsidRDefault="007F3331">
      <w:pPr>
        <w:pStyle w:val="af2"/>
      </w:pPr>
      <w:bookmarkStart w:id="97" w:name="sub_12"/>
      <w:r>
        <w:rPr>
          <w:rStyle w:val="a3"/>
        </w:rPr>
        <w:t>Статья 12.</w:t>
      </w:r>
      <w:r>
        <w:t xml:space="preserve"> </w:t>
      </w:r>
      <w:hyperlink r:id="rId95" w:history="1">
        <w:r>
          <w:rPr>
            <w:rStyle w:val="a4"/>
          </w:rPr>
          <w:t>Утратила силу</w:t>
        </w:r>
      </w:hyperlink>
      <w:r>
        <w:t xml:space="preserve"> с 1 января 2010 г.</w:t>
      </w:r>
    </w:p>
    <w:bookmarkEnd w:id="97"/>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96" w:history="1">
        <w:r>
          <w:rPr>
            <w:rStyle w:val="a4"/>
          </w:rPr>
          <w:t>статьи 12</w:t>
        </w:r>
      </w:hyperlink>
    </w:p>
    <w:p w:rsidR="00000000" w:rsidRDefault="007F3331">
      <w:pPr>
        <w:pStyle w:val="afb"/>
      </w:pPr>
    </w:p>
    <w:p w:rsidR="00000000" w:rsidRDefault="007F3331">
      <w:pPr>
        <w:pStyle w:val="af2"/>
      </w:pPr>
      <w:bookmarkStart w:id="98" w:name="sub_13"/>
      <w:r>
        <w:rPr>
          <w:rStyle w:val="a3"/>
        </w:rPr>
        <w:t>Статья 13.</w:t>
      </w:r>
      <w:r>
        <w:t xml:space="preserve"> Права, обязанности и ответственность страховщика</w:t>
      </w:r>
    </w:p>
    <w:p w:rsidR="00000000" w:rsidRDefault="007F3331">
      <w:pPr>
        <w:pStyle w:val="afa"/>
        <w:rPr>
          <w:color w:val="000000"/>
          <w:sz w:val="16"/>
          <w:szCs w:val="16"/>
        </w:rPr>
      </w:pPr>
      <w:bookmarkStart w:id="99" w:name="sub_1301"/>
      <w:bookmarkEnd w:id="98"/>
      <w:r>
        <w:rPr>
          <w:color w:val="000000"/>
          <w:sz w:val="16"/>
          <w:szCs w:val="16"/>
        </w:rPr>
        <w:t xml:space="preserve">Информация об </w:t>
      </w:r>
      <w:r>
        <w:rPr>
          <w:color w:val="000000"/>
          <w:sz w:val="16"/>
          <w:szCs w:val="16"/>
        </w:rPr>
        <w:t>изменениях:</w:t>
      </w:r>
    </w:p>
    <w:bookmarkEnd w:id="99"/>
    <w:p w:rsidR="00000000" w:rsidRDefault="007F3331">
      <w:pPr>
        <w:pStyle w:val="afb"/>
      </w:pPr>
      <w:r>
        <w:fldChar w:fldCharType="begin"/>
      </w:r>
      <w:r>
        <w:instrText>HYPERLINK "garantF1://70600458.1741"</w:instrText>
      </w:r>
      <w:r>
        <w:fldChar w:fldCharType="separate"/>
      </w:r>
      <w:r>
        <w:rPr>
          <w:rStyle w:val="a4"/>
        </w:rPr>
        <w:t>Федеральным законом</w:t>
      </w:r>
      <w:r>
        <w:fldChar w:fldCharType="end"/>
      </w:r>
      <w:r>
        <w:t xml:space="preserve"> от 21 июля 2014 г. N 216-ФЗ в пункт 1 статьи 13 настоящего Федерального закона внесены изменения, </w:t>
      </w:r>
      <w:hyperlink r:id="rId97" w:history="1">
        <w:r>
          <w:rPr>
            <w:rStyle w:val="a4"/>
          </w:rPr>
          <w:t>вступающие в силу</w:t>
        </w:r>
      </w:hyperlink>
      <w:r>
        <w:t xml:space="preserve"> с 1 января 2015 г.</w:t>
      </w:r>
    </w:p>
    <w:p w:rsidR="00000000" w:rsidRDefault="007F3331">
      <w:pPr>
        <w:pStyle w:val="afb"/>
      </w:pPr>
      <w:hyperlink r:id="rId98" w:history="1">
        <w:r>
          <w:rPr>
            <w:rStyle w:val="a4"/>
          </w:rPr>
          <w:t>См. текст пункта в предыдущей редакции</w:t>
        </w:r>
      </w:hyperlink>
    </w:p>
    <w:p w:rsidR="00000000" w:rsidRDefault="007F3331">
      <w:r>
        <w:t>1. Страховщик имеет право:</w:t>
      </w:r>
    </w:p>
    <w:p w:rsidR="00000000" w:rsidRDefault="007F3331">
      <w:bookmarkStart w:id="100" w:name="sub_1312"/>
      <w:r>
        <w:t>проводить у страхователей проверки правильности начисления и уплаты страховых взносов страхователем в Пенсионный фонд Российской Федерации, проверки</w:t>
      </w:r>
      <w:r>
        <w:t xml:space="preserve">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плательщиков страховых взносов необходимые </w:t>
      </w:r>
      <w:r>
        <w:t xml:space="preserve">документы, справки и сведения по вопросам, возникающим в ходе указанных проверок, за исключением сведений, составляющих </w:t>
      </w:r>
      <w:hyperlink r:id="rId99" w:history="1">
        <w:r>
          <w:rPr>
            <w:rStyle w:val="a4"/>
          </w:rPr>
          <w:t>коммерческую тайну</w:t>
        </w:r>
      </w:hyperlink>
      <w:r>
        <w:t>, определяемую в установленном законодательством Российской Федерации порядке;</w:t>
      </w:r>
    </w:p>
    <w:bookmarkEnd w:id="100"/>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См. </w:t>
      </w:r>
      <w:hyperlink r:id="rId100" w:history="1">
        <w:r>
          <w:rPr>
            <w:rStyle w:val="a4"/>
          </w:rPr>
          <w:t>Методические рекомендации</w:t>
        </w:r>
      </w:hyperlink>
      <w:r>
        <w:t xml:space="preserve"> по организации и проведению документальной </w:t>
      </w:r>
      <w:r>
        <w:lastRenderedPageBreak/>
        <w:t>проверки достоверности представленных страхователями индивидуальных сведений о трудовом стаже и заработке (вознаграждении), доход</w:t>
      </w:r>
      <w:r>
        <w:t xml:space="preserve">е застрахованных лиц в системе государственного пенсионного страхования, утвержденные </w:t>
      </w:r>
      <w:hyperlink r:id="rId101" w:history="1">
        <w:r>
          <w:rPr>
            <w:rStyle w:val="a4"/>
          </w:rPr>
          <w:t>постановлением</w:t>
        </w:r>
      </w:hyperlink>
      <w:r>
        <w:t xml:space="preserve"> Правления ПФР от 30 января 2002 г. N 11п</w:t>
      </w:r>
    </w:p>
    <w:p w:rsidR="00000000" w:rsidRDefault="007F3331">
      <w:r>
        <w:t xml:space="preserve">требовать от руководителей и других должностных лиц проверяемых организаций, а также от физических лиц, которые самостоятельно уплачивают </w:t>
      </w:r>
      <w:hyperlink w:anchor="sub_304" w:history="1">
        <w:r>
          <w:rPr>
            <w:rStyle w:val="a4"/>
          </w:rPr>
          <w:t>обязательные платежи</w:t>
        </w:r>
      </w:hyperlink>
      <w:r>
        <w:t>, устранения выявленных нарушений законодательства Российской Федерации о</w:t>
      </w:r>
      <w:r>
        <w:t>б обязательном пенсионном страховании;</w:t>
      </w:r>
    </w:p>
    <w:p w:rsidR="00000000" w:rsidRDefault="007F3331">
      <w:bookmarkStart w:id="101" w:name="sub_1314"/>
      <w:r>
        <w:t>получать у налоговых органов информацию о налогоплательщиках, включая сведения о регистрации в едином государственном реестре юридических лиц и едином государственном реестре индивидуальных предпринимателей, и</w:t>
      </w:r>
      <w:r>
        <w:t xml:space="preserve"> иные сведения, составляющие налоговую тайну, в целях выполнения функций страховщика в соответствии с законодательством Российской Федерации;</w:t>
      </w:r>
    </w:p>
    <w:p w:rsidR="00000000" w:rsidRDefault="007F3331">
      <w:bookmarkStart w:id="102" w:name="sub_1315"/>
      <w:bookmarkEnd w:id="101"/>
      <w:r>
        <w:t>предоставлять налоговым органам по их запросам информацию о плательщиках страховых взносов для осу</w:t>
      </w:r>
      <w:r>
        <w:t xml:space="preserve">ществления деятельности в соответствии с </w:t>
      </w:r>
      <w:hyperlink r:id="rId102" w:history="1">
        <w:r>
          <w:rPr>
            <w:rStyle w:val="a4"/>
          </w:rPr>
          <w:t>Налоговым кодексом</w:t>
        </w:r>
      </w:hyperlink>
      <w:r>
        <w:t xml:space="preserve"> Российской Федерации;</w:t>
      </w:r>
    </w:p>
    <w:p w:rsidR="00000000" w:rsidRDefault="007F3331">
      <w:bookmarkStart w:id="103" w:name="sub_1316"/>
      <w:bookmarkEnd w:id="102"/>
      <w:r>
        <w:t>осуществлять управление средствами бюджета Пенсионного фонда Российской Федерации и контроль за их расходованием в соотве</w:t>
      </w:r>
      <w:r>
        <w:t>тствии с законодательством Российской Федерации;</w:t>
      </w:r>
    </w:p>
    <w:p w:rsidR="00000000" w:rsidRDefault="007F3331">
      <w:bookmarkStart w:id="104" w:name="sub_1317"/>
      <w:bookmarkEnd w:id="103"/>
      <w:r>
        <w:t>представлять интересы застрахованных лиц перед страхователями;</w:t>
      </w:r>
    </w:p>
    <w:p w:rsidR="00000000" w:rsidRDefault="007F3331">
      <w:bookmarkStart w:id="105" w:name="sub_36"/>
      <w:bookmarkEnd w:id="104"/>
      <w:r>
        <w:t>осуществлять возврат страховых взносов страхователям в случае, если невозможно установить, за каких застрахованных</w:t>
      </w:r>
      <w:r>
        <w:t xml:space="preserve"> лиц указанные платежи уплачены;</w:t>
      </w:r>
    </w:p>
    <w:p w:rsidR="00000000" w:rsidRDefault="007F3331">
      <w:bookmarkStart w:id="106" w:name="sub_1319"/>
      <w:bookmarkEnd w:id="105"/>
      <w:r>
        <w:t>осуществлять обмен информацией с государственными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w:t>
      </w:r>
      <w:r>
        <w:t xml:space="preserve">дательством Российской Федерации, на бумажном носителе, в форме электронного документа, подписанного усиленной квалифицированной </w:t>
      </w:r>
      <w:hyperlink r:id="rId103" w:history="1">
        <w:r>
          <w:rPr>
            <w:rStyle w:val="a4"/>
          </w:rPr>
          <w:t>электронной подписью</w:t>
        </w:r>
      </w:hyperlink>
      <w:r>
        <w:t xml:space="preserve">. </w:t>
      </w:r>
      <w:hyperlink r:id="rId104" w:history="1">
        <w:r>
          <w:rPr>
            <w:rStyle w:val="a4"/>
          </w:rPr>
          <w:t>Порядок</w:t>
        </w:r>
      </w:hyperlink>
      <w:r>
        <w:t xml:space="preserve"> формирования, использ</w:t>
      </w:r>
      <w:r>
        <w:t xml:space="preserve">ования, хранения, приема и передачи документов в форме электронного документа устанавливается с учетом требований </w:t>
      </w:r>
      <w:hyperlink r:id="rId105" w:history="1">
        <w:r>
          <w:rPr>
            <w:rStyle w:val="a4"/>
          </w:rPr>
          <w:t>Федерального закона</w:t>
        </w:r>
      </w:hyperlink>
      <w:r>
        <w:t xml:space="preserve"> от 6 апреля 2011 года N 63-ФЗ "Об электронной подписи", </w:t>
      </w:r>
      <w:hyperlink r:id="rId106" w:history="1">
        <w:r>
          <w:rPr>
            <w:rStyle w:val="a4"/>
          </w:rPr>
          <w:t>Федерального закона</w:t>
        </w:r>
      </w:hyperlink>
      <w:r>
        <w:t xml:space="preserve"> от 27 июля 2006 года N 149-ФЗ "Об информации, информационных технологиях и о защите информации" и </w:t>
      </w:r>
      <w:hyperlink r:id="rId107" w:history="1">
        <w:r>
          <w:rPr>
            <w:rStyle w:val="a4"/>
          </w:rPr>
          <w:t>Федерального закона</w:t>
        </w:r>
      </w:hyperlink>
      <w:r>
        <w:t xml:space="preserve"> от 27 июля 2006 года N 152-ФЗ "О персональных данных" в порядке, определяемо</w:t>
      </w:r>
      <w:r>
        <w:t>м уполномоченным Правительством Российской Федерации федеральным органом исполнительной власти;</w:t>
      </w:r>
    </w:p>
    <w:p w:rsidR="00000000" w:rsidRDefault="007F3331">
      <w:bookmarkStart w:id="107" w:name="sub_1320"/>
      <w:bookmarkEnd w:id="106"/>
      <w:r>
        <w:t>требовать и получать у государственной корпорации "Агентство по страхованию вкладов" (далее - Агентство) информацию о порядке, размерах и об усл</w:t>
      </w:r>
      <w:r>
        <w:t xml:space="preserve">овиях получения гарантийного возмещения в соответствии с </w:t>
      </w:r>
      <w:hyperlink r:id="rId108"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w:t>
      </w:r>
      <w:r>
        <w:t>и средств пенсионных накоплений, установлении и осуществлении выплат за счет средств пенсионных накоплений";</w:t>
      </w:r>
    </w:p>
    <w:bookmarkEnd w:id="107"/>
    <w:p w:rsidR="00000000" w:rsidRDefault="007F3331">
      <w:r>
        <w:t xml:space="preserve">получать у Агентства гарантийное возмещение в интересах застрахованных лиц в случаях и в порядке, которые установлены </w:t>
      </w:r>
      <w:hyperlink r:id="rId109"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w:t>
      </w:r>
      <w:r>
        <w:t>редств пенсионных накоплений".</w:t>
      </w:r>
    </w:p>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См. </w:t>
      </w:r>
      <w:hyperlink r:id="rId110" w:history="1">
        <w:r>
          <w:rPr>
            <w:rStyle w:val="a4"/>
          </w:rPr>
          <w:t>Порядок</w:t>
        </w:r>
      </w:hyperlink>
      <w:r>
        <w:t xml:space="preserve"> взаимодействия Пенсионного фонда Российской Федерации и Федеральной налоговой службы, утвержденный </w:t>
      </w:r>
      <w:hyperlink r:id="rId111" w:history="1">
        <w:r>
          <w:rPr>
            <w:rStyle w:val="a4"/>
          </w:rPr>
          <w:t>распоряжением</w:t>
        </w:r>
      </w:hyperlink>
      <w:r>
        <w:t xml:space="preserve"> ПФР и Федеральной</w:t>
      </w:r>
      <w:r>
        <w:t xml:space="preserve"> </w:t>
      </w:r>
      <w:r>
        <w:lastRenderedPageBreak/>
        <w:t>налоговой службы от 28 декабря 2006 г. N N 282р, 231@</w:t>
      </w:r>
    </w:p>
    <w:p w:rsidR="00000000" w:rsidRDefault="007F3331">
      <w:pPr>
        <w:pStyle w:val="afa"/>
      </w:pPr>
      <w:r>
        <w:t xml:space="preserve">См. </w:t>
      </w:r>
      <w:hyperlink r:id="rId112" w:history="1">
        <w:r>
          <w:rPr>
            <w:rStyle w:val="a4"/>
          </w:rPr>
          <w:t>Соглашение</w:t>
        </w:r>
      </w:hyperlink>
      <w:r>
        <w:t xml:space="preserve"> по взаимодействию между Федеральной налоговой службой и Пенсионным фондом России от 22 февраля 2011 г. N ММВ-27-2/5/АД-30-33/04сог</w:t>
      </w:r>
    </w:p>
    <w:p w:rsidR="00000000" w:rsidRDefault="007F3331">
      <w:pPr>
        <w:pStyle w:val="afa"/>
      </w:pPr>
    </w:p>
    <w:p w:rsidR="00000000" w:rsidRDefault="007F3331">
      <w:pPr>
        <w:pStyle w:val="afa"/>
        <w:rPr>
          <w:color w:val="000000"/>
          <w:sz w:val="16"/>
          <w:szCs w:val="16"/>
        </w:rPr>
      </w:pPr>
      <w:bookmarkStart w:id="108" w:name="sub_132"/>
      <w:r>
        <w:rPr>
          <w:color w:val="000000"/>
          <w:sz w:val="16"/>
          <w:szCs w:val="16"/>
        </w:rPr>
        <w:t xml:space="preserve">Информация </w:t>
      </w:r>
      <w:r>
        <w:rPr>
          <w:color w:val="000000"/>
          <w:sz w:val="16"/>
          <w:szCs w:val="16"/>
        </w:rPr>
        <w:t>об изменениях:</w:t>
      </w:r>
    </w:p>
    <w:bookmarkEnd w:id="108"/>
    <w:p w:rsidR="00000000" w:rsidRDefault="007F3331">
      <w:pPr>
        <w:pStyle w:val="afb"/>
      </w:pPr>
      <w:r>
        <w:fldChar w:fldCharType="begin"/>
      </w:r>
      <w:r>
        <w:instrText>HYPERLINK "garantF1://70600458.1742"</w:instrText>
      </w:r>
      <w:r>
        <w:fldChar w:fldCharType="separate"/>
      </w:r>
      <w:r>
        <w:rPr>
          <w:rStyle w:val="a4"/>
        </w:rPr>
        <w:t>Федеральным законом</w:t>
      </w:r>
      <w:r>
        <w:fldChar w:fldCharType="end"/>
      </w:r>
      <w:r>
        <w:t xml:space="preserve"> от 21 июля 2014 г. N 216-ФЗ в пункт 2 статьи 13 настоящего Федерального закона внесены изменения, </w:t>
      </w:r>
      <w:hyperlink r:id="rId113" w:history="1">
        <w:r>
          <w:rPr>
            <w:rStyle w:val="a4"/>
          </w:rPr>
          <w:t>вступающие в силу</w:t>
        </w:r>
      </w:hyperlink>
      <w:r>
        <w:t xml:space="preserve"> с 1 января 2015 г.</w:t>
      </w:r>
    </w:p>
    <w:p w:rsidR="00000000" w:rsidRDefault="007F3331">
      <w:pPr>
        <w:pStyle w:val="afb"/>
      </w:pPr>
      <w:hyperlink r:id="rId114" w:history="1">
        <w:r>
          <w:rPr>
            <w:rStyle w:val="a4"/>
          </w:rPr>
          <w:t>См. текст пункта в предыдущей редакции</w:t>
        </w:r>
      </w:hyperlink>
    </w:p>
    <w:p w:rsidR="00000000" w:rsidRDefault="007F3331">
      <w:r>
        <w:t>2. Страховщик обязан:</w:t>
      </w:r>
    </w:p>
    <w:p w:rsidR="00000000" w:rsidRDefault="007F3331">
      <w:bookmarkStart w:id="109" w:name="sub_132001"/>
      <w:r>
        <w:t>осуществлять контроль за правильностью исчисления, полнотой и своевременностью уплаты (перечисления) страховых взносов в Пенсионный фонд Российской</w:t>
      </w:r>
      <w:r>
        <w:t xml:space="preserve"> Федерации;</w:t>
      </w:r>
    </w:p>
    <w:p w:rsidR="00000000" w:rsidRDefault="007F3331">
      <w:bookmarkStart w:id="110" w:name="sub_13202"/>
      <w:bookmarkEnd w:id="109"/>
      <w:r>
        <w:t>подготавливать обоснование размера тарифов страховых взносов;</w:t>
      </w:r>
    </w:p>
    <w:p w:rsidR="00000000" w:rsidRDefault="007F3331">
      <w:bookmarkStart w:id="111" w:name="sub_13203"/>
      <w:bookmarkEnd w:id="110"/>
      <w:r>
        <w:t>назначать (пересчитывать) и своевременно выплачивать страховые пенсии и накопительные пенсии на основе данных индивидуального (персонифицированно</w:t>
      </w:r>
      <w:r>
        <w:t>го) учета, а также предусмотренные законодательством Российской Федерации другие виды пенсий, единовременные выплаты средств пенсионных накоплений, срочные пенсионные выплаты, выплаты средств пенсионных накоплений правопреемникам умершего застрахованного л</w:t>
      </w:r>
      <w:r>
        <w:t>ица, социальные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00000" w:rsidRDefault="007F3331">
      <w:bookmarkStart w:id="112" w:name="sub_13204"/>
      <w:bookmarkEnd w:id="111"/>
      <w:r>
        <w:t>осуществлять контроль за обоснованностью предс</w:t>
      </w:r>
      <w:r>
        <w:t>тавления документов для назначения (перерасчета) сумм обязательного страхового обеспечения, в том числе на льготных условиях в связи с особыми условиями труда;</w:t>
      </w:r>
    </w:p>
    <w:p w:rsidR="00000000" w:rsidRDefault="007F3331">
      <w:bookmarkStart w:id="113" w:name="sub_13205"/>
      <w:bookmarkEnd w:id="112"/>
      <w:r>
        <w:t>составлять проект бюджета Пенсионного фонда Российской Федерации и обеспечиват</w:t>
      </w:r>
      <w:r>
        <w:t>ь исполнение указанного бюджета;</w:t>
      </w:r>
    </w:p>
    <w:p w:rsidR="00000000" w:rsidRDefault="007F3331">
      <w:bookmarkStart w:id="114" w:name="sub_13206"/>
      <w:bookmarkEnd w:id="113"/>
      <w:r>
        <w:t>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w:t>
      </w:r>
      <w:r>
        <w:t>тойчивости;</w:t>
      </w:r>
    </w:p>
    <w:p w:rsidR="00000000" w:rsidRDefault="007F3331">
      <w:bookmarkStart w:id="115" w:name="sub_13207"/>
      <w:bookmarkEnd w:id="114"/>
      <w:r>
        <w:t>обеспечивать целевое использование средств обязательного пенсионного страхования, а также осуществлять контроль за их использованием, в том числе на основе данных индивидуального (персонифицированного) учета;</w:t>
      </w:r>
    </w:p>
    <w:p w:rsidR="00000000" w:rsidRDefault="007F3331">
      <w:bookmarkStart w:id="116" w:name="sub_13208"/>
      <w:bookmarkEnd w:id="115"/>
      <w:r>
        <w:t>осуществлять учет средств, поступающих по обязательному пенсионному страхованию;</w:t>
      </w:r>
    </w:p>
    <w:p w:rsidR="00000000" w:rsidRDefault="007F3331">
      <w:bookmarkStart w:id="117" w:name="sub_13209"/>
      <w:bookmarkEnd w:id="116"/>
      <w:r>
        <w:t>осуществлять регистрацию и снятие с регистрационного учета страхователей;</w:t>
      </w:r>
    </w:p>
    <w:bookmarkEnd w:id="117"/>
    <w:p w:rsidR="00000000" w:rsidRDefault="007F3331">
      <w:r>
        <w:t>вести учет страховых взносов физических лиц, добровольно вступивших в пра</w:t>
      </w:r>
      <w:r>
        <w:t>воотношения по обязательному пенсионному страхованию;</w:t>
      </w:r>
    </w:p>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О некоторых вопросах учета страховых взносов на обязательное пенсионное страхование см. </w:t>
      </w:r>
      <w:hyperlink r:id="rId115" w:history="1">
        <w:r>
          <w:rPr>
            <w:rStyle w:val="a4"/>
          </w:rPr>
          <w:t>информацию</w:t>
        </w:r>
      </w:hyperlink>
      <w:r>
        <w:t xml:space="preserve"> ПФР от 11 ноября 2002 г. N 03-25/10321</w:t>
      </w:r>
    </w:p>
    <w:p w:rsidR="00000000" w:rsidRDefault="007F3331">
      <w:bookmarkStart w:id="118" w:name="sub_13211"/>
      <w:r>
        <w:t>вести госуд</w:t>
      </w:r>
      <w:r>
        <w:t>арственный банк данных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о всех категориях застрахованных лиц в</w:t>
      </w:r>
      <w:r>
        <w:t xml:space="preserve"> соответствии с </w:t>
      </w:r>
      <w:hyperlink r:id="rId11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7F3331">
      <w:bookmarkStart w:id="119" w:name="sub_13212"/>
      <w:bookmarkEnd w:id="118"/>
      <w:r>
        <w:t>обеспечивать режим ведения специальной части индивид</w:t>
      </w:r>
      <w:r>
        <w:t xml:space="preserve">уального лицевого </w:t>
      </w:r>
      <w:r>
        <w:lastRenderedPageBreak/>
        <w:t>счета в соответствии с требованиями, установленными федеральным законом;</w:t>
      </w:r>
    </w:p>
    <w:p w:rsidR="00000000" w:rsidRDefault="007F3331">
      <w:bookmarkStart w:id="120" w:name="sub_13213"/>
      <w:bookmarkEnd w:id="119"/>
      <w:r>
        <w:t>обеспечивать своевременный учет в соответствующих разделах специальной части индивидуального лицевого счета поступивших страховых взносов на накопи</w:t>
      </w:r>
      <w:r>
        <w:t xml:space="preserve">тельную пенсию,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w:t>
      </w:r>
      <w:hyperlink r:id="rId117"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размера назначенной пенсии и выплат за счет средств пенсионных накоплений;</w:t>
      </w:r>
    </w:p>
    <w:bookmarkEnd w:id="120"/>
    <w:p w:rsidR="00000000" w:rsidRDefault="007F3331">
      <w:r>
        <w:t>обеспе</w:t>
      </w:r>
      <w:r>
        <w:t>чивать 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rsidR="00000000" w:rsidRDefault="007F3331">
      <w:bookmarkStart w:id="121" w:name="sub_13215"/>
      <w:r>
        <w:t>бесплатно консультировать застрахованных лиц и страхователей по вопр</w:t>
      </w:r>
      <w:r>
        <w:t>осам обязательного пенсионного страхования и информировать их о нормативных правовых актах об обязательном пенсионном страховании;</w:t>
      </w:r>
    </w:p>
    <w:p w:rsidR="00000000" w:rsidRDefault="007F3331">
      <w:bookmarkStart w:id="122" w:name="sub_13216"/>
      <w:bookmarkEnd w:id="121"/>
      <w:r>
        <w:t>организовывать через свои территориальные органы бесплатные консультации застрахованным лицам по вопросам о</w:t>
      </w:r>
      <w:r>
        <w:t>бязательного пенсионного страхования;</w:t>
      </w:r>
    </w:p>
    <w:bookmarkEnd w:id="122"/>
    <w:p w:rsidR="00000000" w:rsidRDefault="007F3331">
      <w:r>
        <w:t>развивать международные связи в области обязательного пенсионного страхования в Российской Федерации;</w:t>
      </w:r>
    </w:p>
    <w:bookmarkStart w:id="123" w:name="sub_13218"/>
    <w:p w:rsidR="00000000" w:rsidRDefault="007F3331">
      <w:r>
        <w:fldChar w:fldCharType="begin"/>
      </w:r>
      <w:r>
        <w:instrText>HYPERLINK "garantF1://70609954.1000"</w:instrText>
      </w:r>
      <w:r>
        <w:fldChar w:fldCharType="separate"/>
      </w:r>
      <w:r>
        <w:rPr>
          <w:rStyle w:val="a4"/>
        </w:rPr>
        <w:t>принимать, рассматривать</w:t>
      </w:r>
      <w:r>
        <w:fldChar w:fldCharType="end"/>
      </w:r>
      <w:r>
        <w:t xml:space="preserve"> заявления лиц о добровольном вступ</w:t>
      </w:r>
      <w:r>
        <w:t xml:space="preserve">лении в правоотношения по обязательному пенсионному страхованию, в том числе в целях уплаты дополнительных страховых взносов на накопительную пенсию в соответствии с </w:t>
      </w:r>
      <w:hyperlink r:id="rId118" w:history="1">
        <w:r>
          <w:rPr>
            <w:rStyle w:val="a4"/>
          </w:rPr>
          <w:t>Федеральным законом</w:t>
        </w:r>
      </w:hyperlink>
      <w:r>
        <w:t xml:space="preserve"> "О дополнительных страховых взноса</w:t>
      </w:r>
      <w:r>
        <w:t>х на накопительную пенсию и государственной поддержке формирования пенсионных накоплений", и вести их учет;</w:t>
      </w:r>
    </w:p>
    <w:p w:rsidR="00000000" w:rsidRDefault="007F3331">
      <w:bookmarkStart w:id="124" w:name="sub_13219"/>
      <w:bookmarkEnd w:id="123"/>
      <w:r>
        <w:t xml:space="preserve">информировать застрахованных лиц об их праве на добровольное вступление в правоотношения по обязательному пенсионному страхованию </w:t>
      </w:r>
      <w:r>
        <w:t xml:space="preserve">в целях уплаты дополнительных страховых взносов на накопительную пенсию и на получение государственной поддержки формирования пенсионных накоплений в соответствии с </w:t>
      </w:r>
      <w:hyperlink r:id="rId119" w:history="1">
        <w:r>
          <w:rPr>
            <w:rStyle w:val="a4"/>
          </w:rPr>
          <w:t>Федеральным законом</w:t>
        </w:r>
      </w:hyperlink>
      <w:r>
        <w:t xml:space="preserve"> "О дополнительных страховых взносах</w:t>
      </w:r>
      <w:r>
        <w:t xml:space="preserve"> на накопительную пенсию и государственной поддержке формирования пенсионных накоплений" путем размещения информации на </w:t>
      </w:r>
      <w:hyperlink r:id="rId120" w:history="1">
        <w:r>
          <w:rPr>
            <w:rStyle w:val="a4"/>
          </w:rPr>
          <w:t>официальных сайтах</w:t>
        </w:r>
      </w:hyperlink>
      <w:r>
        <w:t xml:space="preserve"> Пенсионного фонда Российской Федерации и его территориальных органов и в средств</w:t>
      </w:r>
      <w:r>
        <w:t>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электронной форме с использованием информационно-телекоммуникационны</w:t>
      </w:r>
      <w:r>
        <w:t>х сетей общего пользования, в том числе сети "Интернет", включая единый портал государственных и муниципальных услуг;</w:t>
      </w:r>
    </w:p>
    <w:p w:rsidR="00000000" w:rsidRDefault="007F3331">
      <w:bookmarkStart w:id="125" w:name="sub_1320211"/>
      <w:bookmarkEnd w:id="124"/>
      <w:r>
        <w:t>осуществлять функции оператора персональных данных в целях реализации полномочий, возложенных на страховщика законодат</w:t>
      </w:r>
      <w:r>
        <w:t>ельством Российской Федерации;</w:t>
      </w:r>
    </w:p>
    <w:p w:rsidR="00000000" w:rsidRDefault="007F3331">
      <w:bookmarkStart w:id="126" w:name="sub_13221"/>
      <w:bookmarkEnd w:id="125"/>
      <w:r>
        <w:t xml:space="preserve">обращаться в уполномоченный федеральный орган исполнительной власти с предложением о введении в соответствии с </w:t>
      </w:r>
      <w:hyperlink r:id="rId121" w:history="1">
        <w:r>
          <w:rPr>
            <w:rStyle w:val="a4"/>
          </w:rPr>
          <w:t>пунктом 3.1 статьи 34.1</w:t>
        </w:r>
      </w:hyperlink>
      <w:r>
        <w:t xml:space="preserve"> Федерального закона от 7 мая 1</w:t>
      </w:r>
      <w:r>
        <w:t xml:space="preserve">998 года N 75-ФЗ "О негосударственных пенсионных фондах" запрета на заключение новых договоров об обязательном пенсионном страховании в отношении негосударственного пенсионного фонда, осуществляющего деятельность по обязательному пенсионному страхованию и </w:t>
      </w:r>
      <w:r>
        <w:t xml:space="preserve">совершившего административное правонарушение, предусмотренное </w:t>
      </w:r>
      <w:hyperlink r:id="rId122" w:history="1">
        <w:r>
          <w:rPr>
            <w:rStyle w:val="a4"/>
          </w:rPr>
          <w:t>частью 10.1</w:t>
        </w:r>
      </w:hyperlink>
      <w:r>
        <w:t xml:space="preserve"> или </w:t>
      </w:r>
      <w:hyperlink r:id="rId123" w:history="1">
        <w:r>
          <w:rPr>
            <w:rStyle w:val="a4"/>
          </w:rPr>
          <w:t>10.2 статьи 15.29</w:t>
        </w:r>
      </w:hyperlink>
      <w:r>
        <w:t xml:space="preserve"> Кодекса Российской Федерации об административных правонарушениях;</w:t>
      </w:r>
    </w:p>
    <w:p w:rsidR="00000000" w:rsidRDefault="007F3331">
      <w:bookmarkStart w:id="127" w:name="sub_13222"/>
      <w:bookmarkEnd w:id="126"/>
      <w:r>
        <w:t xml:space="preserve">определять суммы страховых взносов, начисленных на страховую и </w:t>
      </w:r>
      <w:r>
        <w:lastRenderedPageBreak/>
        <w:t xml:space="preserve">накопительную пенсии, в соответствии с выбранным застрахованным лицом вариантом пенсионного обеспечения (0,0 или 6,0 процента индивидуальной части тарифа страхового взноса на </w:t>
      </w:r>
      <w:r>
        <w:t>финансирование накопительной пенсии);</w:t>
      </w:r>
    </w:p>
    <w:p w:rsidR="00000000" w:rsidRDefault="007F3331">
      <w:bookmarkStart w:id="128" w:name="sub_13224"/>
      <w:bookmarkEnd w:id="127"/>
      <w:r>
        <w:t>учитывать сумму страховых взносов на обязательное пенсионное страхование, поступившую на счет Пенсионного фонда Российской Федерации в последние три месяца отчетного периода, для расчета сумм уплаченн</w:t>
      </w:r>
      <w:r>
        <w:t>ых страховых взносов на накопительную пенсию за этот период.</w:t>
      </w:r>
    </w:p>
    <w:p w:rsidR="00000000" w:rsidRDefault="007F3331">
      <w:bookmarkStart w:id="129" w:name="sub_132205"/>
      <w:bookmarkEnd w:id="128"/>
      <w:r>
        <w:t>Если сумма страховых взносов на обязательное пенсионное страхование, поступившая на счет Пенсионного фонда Российской Федерации от плательщика страховых взносов в последние три</w:t>
      </w:r>
      <w:r>
        <w:t xml:space="preserve"> месяца отчетного 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w:t>
      </w:r>
      <w:r>
        <w:t xml:space="preserve"> накопительную пенсию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w:t>
      </w:r>
    </w:p>
    <w:p w:rsidR="00000000" w:rsidRDefault="007F3331">
      <w:bookmarkStart w:id="130" w:name="sub_13225"/>
      <w:bookmarkEnd w:id="129"/>
      <w:r>
        <w:t>уплачивать гарантийные взносы в фонд гарант</w:t>
      </w:r>
      <w:r>
        <w:t xml:space="preserve">ирования пенсионных накоплений в соответствии с </w:t>
      </w:r>
      <w:hyperlink r:id="rId124"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w:t>
      </w:r>
      <w:r>
        <w:t xml:space="preserve"> пенсионных накоплений, установлении и осуществлении выплат за счет средств пенсионных накоплений";</w:t>
      </w:r>
    </w:p>
    <w:bookmarkEnd w:id="130"/>
    <w:p w:rsidR="00000000" w:rsidRDefault="007F3331">
      <w:r>
        <w:t>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w:t>
      </w:r>
      <w:r>
        <w:t xml:space="preserve"> в целях определения факта наступления гарантийного случая в соответствии с </w:t>
      </w:r>
      <w:hyperlink r:id="rId125"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w:t>
      </w:r>
      <w:r>
        <w:t>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w:t>
      </w:r>
      <w:r>
        <w:t>ованного лица за весь период формирования пенсионных накоплений в его пользу;</w:t>
      </w:r>
    </w:p>
    <w:p w:rsidR="00000000" w:rsidRDefault="007F3331">
      <w:bookmarkStart w:id="131" w:name="sub_13228"/>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w:t>
      </w:r>
      <w:r>
        <w:t xml:space="preserve">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w:t>
      </w:r>
      <w:hyperlink r:id="rId126" w:history="1">
        <w:r>
          <w:rPr>
            <w:rStyle w:val="a4"/>
          </w:rPr>
          <w:t>Федеральным законом</w:t>
        </w:r>
      </w:hyperlink>
      <w:r>
        <w:t xml:space="preserve"> "О гарантировании прав застр</w:t>
      </w:r>
      <w:r>
        <w:t xml:space="preserve">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w:t>
      </w:r>
      <w:r>
        <w:t>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bookmarkEnd w:id="131"/>
    <w:p w:rsidR="00000000" w:rsidRDefault="007F3331">
      <w:r>
        <w:t>при наст</w:t>
      </w:r>
      <w:r>
        <w:t xml:space="preserve">уплении гарантийного случая в соответствии с </w:t>
      </w:r>
      <w:hyperlink r:id="rId127"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w:t>
      </w:r>
      <w:r>
        <w:t>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000000" w:rsidRDefault="007F3331">
      <w:r>
        <w:lastRenderedPageBreak/>
        <w:t xml:space="preserve">предоставлять Агентству информацию о количестве застрахованных лиц, приобретающих право на </w:t>
      </w:r>
      <w:r>
        <w:t xml:space="preserve">установление выплат за счет средств пенсионных накоплений в следующем году, об объеме гарантируемых средств в соответствии с </w:t>
      </w:r>
      <w:hyperlink r:id="rId128" w:history="1">
        <w:r>
          <w:rPr>
            <w:rStyle w:val="a4"/>
          </w:rPr>
          <w:t>Федеральным законом</w:t>
        </w:r>
      </w:hyperlink>
      <w:r>
        <w:t xml:space="preserve"> "О гарантировании прав застрахованных лиц в системе обязательного пенсионно</w:t>
      </w:r>
      <w:r>
        <w:t>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w:t>
      </w:r>
      <w:r>
        <w:t>нозирования сроков и сумм гарантийного возмещения.</w:t>
      </w:r>
    </w:p>
    <w:p w:rsidR="00000000" w:rsidRDefault="007F3331">
      <w:bookmarkStart w:id="132" w:name="sub_133"/>
      <w:r>
        <w:t>3. За нарушение положений настоящего Федерального закона и иных актов законодательства Российской Федерации об обязательном пенсионном страховании страховщик несет ответственность, установленную зак</w:t>
      </w:r>
      <w:r>
        <w:t>онодательством Российской Федерации.</w:t>
      </w:r>
    </w:p>
    <w:bookmarkEnd w:id="132"/>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13 настоящего Федерального закона</w:t>
      </w:r>
    </w:p>
    <w:p w:rsidR="00000000" w:rsidRDefault="007F3331">
      <w:pPr>
        <w:pStyle w:val="afa"/>
      </w:pPr>
    </w:p>
    <w:p w:rsidR="00000000" w:rsidRDefault="007F3331">
      <w:pPr>
        <w:pStyle w:val="af2"/>
      </w:pPr>
      <w:bookmarkStart w:id="133" w:name="sub_14"/>
      <w:r>
        <w:rPr>
          <w:rStyle w:val="a3"/>
        </w:rPr>
        <w:t>Статья 14.</w:t>
      </w:r>
      <w:r>
        <w:t xml:space="preserve"> Права, обязанности и ответственность страхователей</w:t>
      </w:r>
    </w:p>
    <w:p w:rsidR="00000000" w:rsidRDefault="007F3331">
      <w:pPr>
        <w:pStyle w:val="afa"/>
        <w:rPr>
          <w:color w:val="000000"/>
          <w:sz w:val="16"/>
          <w:szCs w:val="16"/>
        </w:rPr>
      </w:pPr>
      <w:bookmarkStart w:id="134" w:name="sub_1401"/>
      <w:bookmarkEnd w:id="133"/>
      <w:r>
        <w:rPr>
          <w:color w:val="000000"/>
          <w:sz w:val="16"/>
          <w:szCs w:val="16"/>
        </w:rPr>
        <w:t>Информация об изменениях:</w:t>
      </w:r>
    </w:p>
    <w:bookmarkEnd w:id="134"/>
    <w:p w:rsidR="00000000" w:rsidRDefault="007F3331">
      <w:pPr>
        <w:pStyle w:val="afb"/>
      </w:pPr>
      <w:r>
        <w:fldChar w:fldCharType="begin"/>
      </w:r>
      <w:r>
        <w:instrText>HYPERLINK "garantF1://706004</w:instrText>
      </w:r>
      <w:r>
        <w:instrText>58.1751"</w:instrText>
      </w:r>
      <w:r>
        <w:fldChar w:fldCharType="separate"/>
      </w:r>
      <w:r>
        <w:rPr>
          <w:rStyle w:val="a4"/>
        </w:rPr>
        <w:t>Федеральным законом</w:t>
      </w:r>
      <w:r>
        <w:fldChar w:fldCharType="end"/>
      </w:r>
      <w:r>
        <w:t xml:space="preserve"> от 21 июля 2014 г. N 216-ФЗ в пункт 1 статьи 14 настоящего Федерального закона внесены изменения, </w:t>
      </w:r>
      <w:hyperlink r:id="rId129" w:history="1">
        <w:r>
          <w:rPr>
            <w:rStyle w:val="a4"/>
          </w:rPr>
          <w:t>вступающие в силу</w:t>
        </w:r>
      </w:hyperlink>
      <w:r>
        <w:t xml:space="preserve"> с 1 января 2015 г.</w:t>
      </w:r>
    </w:p>
    <w:p w:rsidR="00000000" w:rsidRDefault="007F3331">
      <w:pPr>
        <w:pStyle w:val="afb"/>
      </w:pPr>
      <w:hyperlink r:id="rId130" w:history="1">
        <w:r>
          <w:rPr>
            <w:rStyle w:val="a4"/>
          </w:rPr>
          <w:t xml:space="preserve">См. текст пункта </w:t>
        </w:r>
        <w:r>
          <w:rPr>
            <w:rStyle w:val="a4"/>
          </w:rPr>
          <w:t>в предыдущей редакции</w:t>
        </w:r>
      </w:hyperlink>
    </w:p>
    <w:p w:rsidR="00000000" w:rsidRDefault="007F3331">
      <w:r>
        <w:t>1. Страхователи имеют право:</w:t>
      </w:r>
    </w:p>
    <w:p w:rsidR="00000000" w:rsidRDefault="007F3331">
      <w:r>
        <w:t>участвовать через своих представителей в управлении обязательным пенсионным страхованием;</w:t>
      </w:r>
    </w:p>
    <w:p w:rsidR="00000000" w:rsidRDefault="007F3331">
      <w:r>
        <w:t>бесплатно получать у страховщика информацию о нормативных правовых актах об обязательном пенсионном страховании,</w:t>
      </w:r>
      <w:r>
        <w:t xml:space="preserve"> а также информацию о размерах обязательного страхового обеспечения, выплаченного застрахованным лицам, за которых страхователь уплачивал страховые взносы;</w:t>
      </w:r>
    </w:p>
    <w:p w:rsidR="00000000" w:rsidRDefault="007F3331">
      <w:r>
        <w:t>обращаться в суд для защиты своих прав;</w:t>
      </w:r>
    </w:p>
    <w:p w:rsidR="00000000" w:rsidRDefault="007F3331">
      <w:bookmarkStart w:id="135" w:name="sub_14015"/>
      <w:r>
        <w:t>уплачивать взносы работодателя в пользу застрахован</w:t>
      </w:r>
      <w:r>
        <w:t xml:space="preserve">ных лиц в соответствии с </w:t>
      </w:r>
      <w:hyperlink r:id="rId131"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000000" w:rsidRDefault="007F3331">
      <w:pPr>
        <w:pStyle w:val="afa"/>
        <w:rPr>
          <w:color w:val="000000"/>
          <w:sz w:val="16"/>
          <w:szCs w:val="16"/>
        </w:rPr>
      </w:pPr>
      <w:bookmarkStart w:id="136" w:name="sub_142"/>
      <w:bookmarkEnd w:id="135"/>
      <w:r>
        <w:rPr>
          <w:color w:val="000000"/>
          <w:sz w:val="16"/>
          <w:szCs w:val="16"/>
        </w:rPr>
        <w:t>Информация об изменениях:</w:t>
      </w:r>
    </w:p>
    <w:bookmarkEnd w:id="136"/>
    <w:p w:rsidR="00000000" w:rsidRDefault="007F3331">
      <w:pPr>
        <w:pStyle w:val="afb"/>
      </w:pPr>
      <w:r>
        <w:fldChar w:fldCharType="begin"/>
      </w:r>
      <w:r>
        <w:instrText>H</w:instrText>
      </w:r>
      <w:r>
        <w:instrText>YPERLINK "garantF1://70600458.1752"</w:instrText>
      </w:r>
      <w:r>
        <w:fldChar w:fldCharType="separate"/>
      </w:r>
      <w:r>
        <w:rPr>
          <w:rStyle w:val="a4"/>
        </w:rPr>
        <w:t>Федеральным законом</w:t>
      </w:r>
      <w:r>
        <w:fldChar w:fldCharType="end"/>
      </w:r>
      <w:r>
        <w:t xml:space="preserve"> от 21 июля 2014 г. N 216-ФЗ в пункт 2 статьи 14 настоящего Федерального закона внесены изменения, </w:t>
      </w:r>
      <w:hyperlink r:id="rId132" w:history="1">
        <w:r>
          <w:rPr>
            <w:rStyle w:val="a4"/>
          </w:rPr>
          <w:t>вступающие в силу</w:t>
        </w:r>
      </w:hyperlink>
      <w:r>
        <w:t xml:space="preserve"> с 1 января 2015 г.</w:t>
      </w:r>
    </w:p>
    <w:p w:rsidR="00000000" w:rsidRDefault="007F3331">
      <w:pPr>
        <w:pStyle w:val="afb"/>
      </w:pPr>
      <w:hyperlink r:id="rId133" w:history="1">
        <w:r>
          <w:rPr>
            <w:rStyle w:val="a4"/>
          </w:rPr>
          <w:t>См. текст пункта в предыдущей редакции</w:t>
        </w:r>
      </w:hyperlink>
    </w:p>
    <w:p w:rsidR="00000000" w:rsidRDefault="007F3331">
      <w:r>
        <w:t>2. Страхователи обязаны:</w:t>
      </w:r>
    </w:p>
    <w:p w:rsidR="00000000" w:rsidRDefault="007F3331">
      <w:bookmarkStart w:id="137" w:name="sub_1422"/>
      <w:r>
        <w:t xml:space="preserve">зарегистрироваться в порядке, установленном </w:t>
      </w:r>
      <w:hyperlink w:anchor="sub_11" w:history="1">
        <w:r>
          <w:rPr>
            <w:rStyle w:val="a4"/>
          </w:rPr>
          <w:t>статьей 11</w:t>
        </w:r>
      </w:hyperlink>
      <w:r>
        <w:t xml:space="preserve"> настоящего Федерального закона;</w:t>
      </w:r>
    </w:p>
    <w:p w:rsidR="00000000" w:rsidRDefault="007F3331">
      <w:bookmarkStart w:id="138" w:name="sub_1423"/>
      <w:bookmarkEnd w:id="137"/>
      <w:r>
        <w:t>своевременно и в полном объеме уплачивать стр</w:t>
      </w:r>
      <w:r>
        <w:t>аховые взносы в Пенсионный фонд Российской Федерации и вести учет, связанный с начислением и перечислением страховых взносов в указанный Фонд;</w:t>
      </w:r>
    </w:p>
    <w:p w:rsidR="00000000" w:rsidRDefault="007F3331">
      <w:bookmarkStart w:id="139" w:name="sub_14203"/>
      <w:bookmarkEnd w:id="138"/>
      <w:r>
        <w:t>представлять в территориальные органы страховщика документы, необходимые для ведения индивидуаль</w:t>
      </w:r>
      <w:r>
        <w:t>ного (персонифицированного) учета, а также для назначения (перерасчета) и выплаты обязательного страхового обеспечения;</w:t>
      </w:r>
    </w:p>
    <w:p w:rsidR="00000000" w:rsidRDefault="007F3331">
      <w:bookmarkStart w:id="140" w:name="sub_1425"/>
      <w:bookmarkEnd w:id="139"/>
      <w:r>
        <w:t xml:space="preserve">выполнять требования территориальных органов страховщика об устранении </w:t>
      </w:r>
      <w:r>
        <w:lastRenderedPageBreak/>
        <w:t>выявленных нарушений законодательства Российской</w:t>
      </w:r>
      <w:r>
        <w:t xml:space="preserve"> Федерации об обязательном пенсионном страховании;</w:t>
      </w:r>
    </w:p>
    <w:p w:rsidR="00000000" w:rsidRDefault="007F3331">
      <w:bookmarkStart w:id="141" w:name="sub_1426"/>
      <w:bookmarkEnd w:id="140"/>
      <w:r>
        <w:t xml:space="preserve">абзац шестой </w:t>
      </w:r>
      <w:hyperlink r:id="rId134" w:history="1">
        <w:r>
          <w:rPr>
            <w:rStyle w:val="a4"/>
          </w:rPr>
          <w:t>утратил силу</w:t>
        </w:r>
      </w:hyperlink>
      <w:r>
        <w:t>;</w:t>
      </w:r>
    </w:p>
    <w:bookmarkEnd w:id="141"/>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135" w:history="1">
        <w:r>
          <w:rPr>
            <w:rStyle w:val="a4"/>
          </w:rPr>
          <w:t>абзаца шестого пункта 2 статьи 14</w:t>
        </w:r>
      </w:hyperlink>
    </w:p>
    <w:p w:rsidR="00000000" w:rsidRDefault="007F3331">
      <w:bookmarkStart w:id="142" w:name="sub_1427"/>
      <w:r>
        <w:t xml:space="preserve">обеспечивать реализацию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w:t>
      </w:r>
      <w:hyperlink r:id="rId136" w:history="1">
        <w:r>
          <w:rPr>
            <w:rStyle w:val="a4"/>
          </w:rPr>
          <w:t>Федеральным зако</w:t>
        </w:r>
        <w:r>
          <w:rPr>
            <w:rStyle w:val="a4"/>
          </w:rPr>
          <w:t>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000000" w:rsidRDefault="007F3331">
      <w:bookmarkStart w:id="143" w:name="sub_1428"/>
      <w:bookmarkEnd w:id="142"/>
      <w:r>
        <w:t>своевременно и в полном объеме перечислять в Пенсионный фонд Российской Федерации дополнительные страховые в</w:t>
      </w:r>
      <w:r>
        <w:t xml:space="preserve">зносы на накопительную пенсию в порядке, определенном </w:t>
      </w:r>
      <w:hyperlink r:id="rId137"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вести учет, с</w:t>
      </w:r>
      <w:r>
        <w:t>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законом;</w:t>
      </w:r>
    </w:p>
    <w:bookmarkEnd w:id="143"/>
    <w:p w:rsidR="00000000" w:rsidRDefault="007F3331">
      <w:r>
        <w:t>выполнять иные обязанности, предусмотренные законодательство</w:t>
      </w:r>
      <w:r>
        <w:t>м Российской Федерации.</w:t>
      </w:r>
    </w:p>
    <w:p w:rsidR="00000000" w:rsidRDefault="007F3331">
      <w:bookmarkStart w:id="144" w:name="sub_143"/>
      <w:r>
        <w:t xml:space="preserve">3. </w:t>
      </w:r>
      <w:hyperlink r:id="rId138" w:history="1">
        <w:r>
          <w:rPr>
            <w:rStyle w:val="a4"/>
          </w:rPr>
          <w:t>Утратил силу</w:t>
        </w:r>
      </w:hyperlink>
      <w:r>
        <w:t xml:space="preserve"> с 1 января 2004 г.</w:t>
      </w:r>
    </w:p>
    <w:bookmarkEnd w:id="144"/>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139" w:history="1">
        <w:r>
          <w:rPr>
            <w:rStyle w:val="a4"/>
          </w:rPr>
          <w:t>пункта 3 статьи 14</w:t>
        </w:r>
      </w:hyperlink>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14 настоящего Федерального закона</w:t>
      </w:r>
    </w:p>
    <w:p w:rsidR="00000000" w:rsidRDefault="007F3331">
      <w:pPr>
        <w:pStyle w:val="afa"/>
      </w:pPr>
    </w:p>
    <w:p w:rsidR="00000000" w:rsidRDefault="007F3331">
      <w:pPr>
        <w:pStyle w:val="af2"/>
      </w:pPr>
      <w:bookmarkStart w:id="145" w:name="sub_15"/>
      <w:r>
        <w:rPr>
          <w:rStyle w:val="a3"/>
        </w:rPr>
        <w:t>Статья 15.</w:t>
      </w:r>
      <w:r>
        <w:t xml:space="preserve"> Права, обязанности и ответственность застрахованных лиц</w:t>
      </w:r>
    </w:p>
    <w:p w:rsidR="00000000" w:rsidRDefault="007F3331">
      <w:pPr>
        <w:pStyle w:val="afa"/>
        <w:rPr>
          <w:color w:val="000000"/>
          <w:sz w:val="16"/>
          <w:szCs w:val="16"/>
        </w:rPr>
      </w:pPr>
      <w:bookmarkStart w:id="146" w:name="sub_1501"/>
      <w:bookmarkEnd w:id="145"/>
      <w:r>
        <w:rPr>
          <w:color w:val="000000"/>
          <w:sz w:val="16"/>
          <w:szCs w:val="16"/>
        </w:rPr>
        <w:t>Информация об изменениях:</w:t>
      </w:r>
    </w:p>
    <w:bookmarkEnd w:id="146"/>
    <w:p w:rsidR="00000000" w:rsidRDefault="007F3331">
      <w:pPr>
        <w:pStyle w:val="afb"/>
      </w:pPr>
      <w:r>
        <w:fldChar w:fldCharType="begin"/>
      </w:r>
      <w:r>
        <w:instrText>HYPERLINK "garantF1://70600458.176"</w:instrText>
      </w:r>
      <w:r>
        <w:fldChar w:fldCharType="separate"/>
      </w:r>
      <w:r>
        <w:rPr>
          <w:rStyle w:val="a4"/>
        </w:rPr>
        <w:t>Федеральным законом</w:t>
      </w:r>
      <w:r>
        <w:fldChar w:fldCharType="end"/>
      </w:r>
      <w:r>
        <w:t xml:space="preserve"> от 21 июля 2014 г</w:t>
      </w:r>
      <w:r>
        <w:t xml:space="preserve">. N 216-ФЗ в пункт 1 статьи 15 настоящего Федерального закона внесены изменения, </w:t>
      </w:r>
      <w:hyperlink r:id="rId140" w:history="1">
        <w:r>
          <w:rPr>
            <w:rStyle w:val="a4"/>
          </w:rPr>
          <w:t>вступающие в силу</w:t>
        </w:r>
      </w:hyperlink>
      <w:r>
        <w:t xml:space="preserve"> с 1 января 2015 г.</w:t>
      </w:r>
    </w:p>
    <w:p w:rsidR="00000000" w:rsidRDefault="007F3331">
      <w:pPr>
        <w:pStyle w:val="afb"/>
      </w:pPr>
      <w:hyperlink r:id="rId141" w:history="1">
        <w:r>
          <w:rPr>
            <w:rStyle w:val="a4"/>
          </w:rPr>
          <w:t>См. текст пункта в предыдущей редакции</w:t>
        </w:r>
      </w:hyperlink>
    </w:p>
    <w:p w:rsidR="00000000" w:rsidRDefault="007F3331">
      <w:r>
        <w:t xml:space="preserve">1. Застрахованные лица </w:t>
      </w:r>
      <w:r>
        <w:t>имеют право:</w:t>
      </w:r>
    </w:p>
    <w:p w:rsidR="00000000" w:rsidRDefault="007F3331">
      <w:bookmarkStart w:id="147" w:name="sub_15012"/>
      <w:r>
        <w:t>через представительные органы работников и работодателей участвовать в совершенствовании системы обязательного пенсионного страхования в Российской Федерации;</w:t>
      </w:r>
    </w:p>
    <w:p w:rsidR="00000000" w:rsidRDefault="007F3331">
      <w:bookmarkStart w:id="148" w:name="sub_15013"/>
      <w:bookmarkEnd w:id="147"/>
      <w:r>
        <w:t>беспрепятственно получать от работодателя информацию о на</w:t>
      </w:r>
      <w:r>
        <w:t>числении страховых взносов и осуществлять контроль за их перечислением в Пенсионный фонд Российской Федерации;</w:t>
      </w:r>
    </w:p>
    <w:p w:rsidR="00000000" w:rsidRDefault="007F3331">
      <w:bookmarkStart w:id="149" w:name="sub_15014"/>
      <w:bookmarkEnd w:id="148"/>
      <w:r>
        <w:t xml:space="preserve">своевременно и полностью получать </w:t>
      </w:r>
      <w:hyperlink w:anchor="sub_302" w:history="1">
        <w:r>
          <w:rPr>
            <w:rStyle w:val="a4"/>
          </w:rPr>
          <w:t>обязательное страховое обеспечение</w:t>
        </w:r>
      </w:hyperlink>
      <w:r>
        <w:t xml:space="preserve"> за счет средств бюджета Пенсионно</w:t>
      </w:r>
      <w:r>
        <w:t>го фонда Российской Федерации;</w:t>
      </w:r>
    </w:p>
    <w:p w:rsidR="00000000" w:rsidRDefault="007F3331">
      <w:bookmarkStart w:id="150" w:name="sub_15015"/>
      <w:bookmarkEnd w:id="149"/>
      <w:r>
        <w:t>защищать свои права, в том числе в судебном порядке;</w:t>
      </w:r>
    </w:p>
    <w:p w:rsidR="00000000" w:rsidRDefault="007F3331">
      <w:bookmarkStart w:id="151" w:name="sub_15016"/>
      <w:bookmarkEnd w:id="150"/>
      <w:r>
        <w:t xml:space="preserve">беспрепятственно получать от работодателя информацию об исчислении и удержании дополнительных страховых взносов на накопительную пенсию </w:t>
      </w:r>
      <w:r>
        <w:t xml:space="preserve">в соответствии с </w:t>
      </w:r>
      <w:hyperlink r:id="rId142"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осуществлять контроль за их перечислением в Пенсионный фо</w:t>
      </w:r>
      <w:r>
        <w:t>нд Российской Федерации, а также получать информацию о взносах работодателя, уплаченных в пользу застрахованного лица в соответствии с указанным Федеральным законом;</w:t>
      </w:r>
    </w:p>
    <w:p w:rsidR="00000000" w:rsidRDefault="007F3331">
      <w:bookmarkStart w:id="152" w:name="sub_15017"/>
      <w:bookmarkEnd w:id="151"/>
      <w:r>
        <w:lastRenderedPageBreak/>
        <w:t>уплачивать дополнительные страховые взносы на накопительную пенсию в соо</w:t>
      </w:r>
      <w:r>
        <w:t xml:space="preserve">тветствии с </w:t>
      </w:r>
      <w:hyperlink r:id="rId143"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000000" w:rsidRDefault="007F3331">
      <w:bookmarkStart w:id="153" w:name="sub_15018"/>
      <w:bookmarkEnd w:id="152"/>
      <w:r>
        <w:t>на передачу средств пенсионных накоплений при</w:t>
      </w:r>
      <w:r>
        <w:t xml:space="preserve">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w:t>
      </w:r>
      <w:hyperlink r:id="rId144" w:history="1">
        <w:r>
          <w:rPr>
            <w:rStyle w:val="a4"/>
          </w:rPr>
          <w:t>Федеральным законом</w:t>
        </w:r>
      </w:hyperlink>
      <w:r>
        <w:t xml:space="preserve"> "О </w:t>
      </w:r>
      <w:r>
        <w:t>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7F3331">
      <w:bookmarkStart w:id="154" w:name="sub_15019"/>
      <w:bookmarkEnd w:id="153"/>
      <w:r>
        <w:t xml:space="preserve">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w:t>
      </w:r>
      <w:r>
        <w:t xml:space="preserve">соответствии с </w:t>
      </w:r>
      <w:hyperlink r:id="rId145"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w:t>
      </w:r>
      <w:r>
        <w:t>нии и осуществлении выплат за счет средств пенсионных накоплений".</w:t>
      </w:r>
    </w:p>
    <w:p w:rsidR="00000000" w:rsidRDefault="007F3331">
      <w:bookmarkStart w:id="155" w:name="sub_152"/>
      <w:bookmarkEnd w:id="154"/>
      <w:r>
        <w:t>2. Застрахованные лица обязаны:</w:t>
      </w:r>
    </w:p>
    <w:bookmarkEnd w:id="155"/>
    <w:p w:rsidR="00000000" w:rsidRDefault="007F3331">
      <w:r>
        <w:t>предъявлять страховщику содержащие достоверные сведения документы, являющиеся основанием для назначения и выплаты обязательного страхо</w:t>
      </w:r>
      <w:r>
        <w:t>вого обеспечения, предусмотренного настоящим Федеральным законом;</w:t>
      </w:r>
    </w:p>
    <w:p w:rsidR="00000000" w:rsidRDefault="007F3331">
      <w:r>
        <w:t>сообщать страховщику о всех изменениях, влияющих на выплату обязательного страхового обеспечения;</w:t>
      </w:r>
    </w:p>
    <w:p w:rsidR="00000000" w:rsidRDefault="007F3331">
      <w:r>
        <w:t>соблюдать установленные для назначения (перерасчета) и выплаты обязательного страхового обес</w:t>
      </w:r>
      <w:r>
        <w:t>печения условия.</w:t>
      </w:r>
    </w:p>
    <w:p w:rsidR="00000000" w:rsidRDefault="007F3331">
      <w:bookmarkStart w:id="156" w:name="sub_153"/>
      <w:r>
        <w:t xml:space="preserve">3.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ответственность в размере причиненного ими ущерба </w:t>
      </w:r>
      <w:r>
        <w:t>в соответствии с законодательством Российской Федерации.</w:t>
      </w:r>
    </w:p>
    <w:bookmarkEnd w:id="156"/>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15 настоящего Федерального закона</w:t>
      </w:r>
    </w:p>
    <w:p w:rsidR="00000000" w:rsidRDefault="007F3331">
      <w:pPr>
        <w:pStyle w:val="afa"/>
      </w:pPr>
    </w:p>
    <w:p w:rsidR="00000000" w:rsidRDefault="007F3331">
      <w:pPr>
        <w:pStyle w:val="1"/>
      </w:pPr>
      <w:bookmarkStart w:id="157" w:name="sub_400"/>
      <w:r>
        <w:t>Глава IV. Финансовая система обязательного пенсионного страхования</w:t>
      </w:r>
    </w:p>
    <w:bookmarkEnd w:id="157"/>
    <w:p w:rsidR="00000000" w:rsidRDefault="007F3331"/>
    <w:p w:rsidR="00000000" w:rsidRDefault="007F3331">
      <w:pPr>
        <w:pStyle w:val="af2"/>
      </w:pPr>
      <w:bookmarkStart w:id="158" w:name="sub_16"/>
      <w:r>
        <w:rPr>
          <w:rStyle w:val="a3"/>
        </w:rPr>
        <w:t>Статья 16.</w:t>
      </w:r>
      <w:r>
        <w:t xml:space="preserve"> Бюджет Пенсионного фонда Российской Федерации</w:t>
      </w:r>
    </w:p>
    <w:bookmarkEnd w:id="158"/>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Об утверждении бюджета Пенсионного фонда РФ на очередной год см. </w:t>
      </w:r>
      <w:hyperlink r:id="rId146" w:history="1">
        <w:r>
          <w:rPr>
            <w:rStyle w:val="a4"/>
          </w:rPr>
          <w:t>справку</w:t>
        </w:r>
      </w:hyperlink>
    </w:p>
    <w:p w:rsidR="00000000" w:rsidRDefault="007F3331">
      <w:bookmarkStart w:id="159" w:name="sub_1601"/>
      <w:r>
        <w:t>1. Средства бюджета Пенсионного фонда Российской Федерации являются федеральной</w:t>
      </w:r>
      <w:r>
        <w:t xml:space="preserve"> собственностью, не входят в состав других бюджетов и изъятию не подлежат.</w:t>
      </w:r>
    </w:p>
    <w:p w:rsidR="00000000" w:rsidRDefault="007F3331">
      <w:bookmarkStart w:id="160" w:name="sub_162"/>
      <w:bookmarkEnd w:id="159"/>
      <w: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bookmarkEnd w:id="160"/>
    <w:p w:rsidR="00000000" w:rsidRDefault="007F3331">
      <w:r>
        <w:t>При формировании бюджета Пенсионного фонда Российской Федерации на очередной финансовый год устанавливается норматив оборотных денежных средств.</w:t>
      </w:r>
    </w:p>
    <w:p w:rsidR="00000000" w:rsidRDefault="007F3331">
      <w:bookmarkStart w:id="161" w:name="sub_16202"/>
      <w:r>
        <w:t>Бюджет Пенсионного фонда Российской Федерации и отчет о его исполнении утверждаются ежегодно по</w:t>
      </w:r>
      <w:r>
        <w:t xml:space="preserve"> представлению Правительства Российской Федерации </w:t>
      </w:r>
      <w:r>
        <w:lastRenderedPageBreak/>
        <w:t xml:space="preserve">федеральными законами в порядке, определяемом </w:t>
      </w:r>
      <w:hyperlink r:id="rId147" w:history="1">
        <w:r>
          <w:rPr>
            <w:rStyle w:val="a4"/>
          </w:rPr>
          <w:t>Бюджетным кодексом</w:t>
        </w:r>
      </w:hyperlink>
      <w:r>
        <w:t xml:space="preserve"> Российской Федерации.</w:t>
      </w:r>
    </w:p>
    <w:p w:rsidR="00000000" w:rsidRDefault="007F3331">
      <w:bookmarkStart w:id="162" w:name="sub_1623"/>
      <w:bookmarkEnd w:id="161"/>
      <w:r>
        <w:t>Бюджет Пенсионного фонда Российской Федерации является консолидиро</w:t>
      </w:r>
      <w:r>
        <w:t>ванным.</w:t>
      </w:r>
    </w:p>
    <w:p w:rsidR="00000000" w:rsidRDefault="007F3331">
      <w:pPr>
        <w:pStyle w:val="afa"/>
        <w:rPr>
          <w:color w:val="000000"/>
          <w:sz w:val="16"/>
          <w:szCs w:val="16"/>
        </w:rPr>
      </w:pPr>
      <w:bookmarkStart w:id="163" w:name="sub_163"/>
      <w:bookmarkEnd w:id="162"/>
      <w:r>
        <w:rPr>
          <w:color w:val="000000"/>
          <w:sz w:val="16"/>
          <w:szCs w:val="16"/>
        </w:rPr>
        <w:t>Информация об изменениях:</w:t>
      </w:r>
    </w:p>
    <w:bookmarkEnd w:id="163"/>
    <w:p w:rsidR="00000000" w:rsidRDefault="007F3331">
      <w:pPr>
        <w:pStyle w:val="afb"/>
      </w:pPr>
      <w:r>
        <w:fldChar w:fldCharType="begin"/>
      </w:r>
      <w:r>
        <w:instrText>HYPERLINK "garantF1://70600458.1771"</w:instrText>
      </w:r>
      <w:r>
        <w:fldChar w:fldCharType="separate"/>
      </w:r>
      <w:r>
        <w:rPr>
          <w:rStyle w:val="a4"/>
        </w:rPr>
        <w:t>Федеральным законом</w:t>
      </w:r>
      <w:r>
        <w:fldChar w:fldCharType="end"/>
      </w:r>
      <w:r>
        <w:t xml:space="preserve"> от 21 июля 2014 г. N 216-ФЗ в пункт 3 статьи 16 настоящего Федерального закона внесены изменения, </w:t>
      </w:r>
      <w:hyperlink r:id="rId148" w:history="1">
        <w:r>
          <w:rPr>
            <w:rStyle w:val="a4"/>
          </w:rPr>
          <w:t>вступающи</w:t>
        </w:r>
        <w:r>
          <w:rPr>
            <w:rStyle w:val="a4"/>
          </w:rPr>
          <w:t>е в силу</w:t>
        </w:r>
      </w:hyperlink>
      <w:r>
        <w:t xml:space="preserve"> с 1 января 2015 г.</w:t>
      </w:r>
    </w:p>
    <w:p w:rsidR="00000000" w:rsidRDefault="007F3331">
      <w:pPr>
        <w:pStyle w:val="afb"/>
      </w:pPr>
      <w:hyperlink r:id="rId149" w:history="1">
        <w:r>
          <w:rPr>
            <w:rStyle w:val="a4"/>
          </w:rPr>
          <w:t>См. текст пункта в предыдущей редакции</w:t>
        </w:r>
      </w:hyperlink>
    </w:p>
    <w:p w:rsidR="00000000" w:rsidRDefault="007F3331">
      <w:r>
        <w:t>3. В составе бюджета Пенсионного фонда Российской Федерации отдельно учитываются суммы страховых взносов на накопительную пенсию, а также суммы допо</w:t>
      </w:r>
      <w:r>
        <w:t xml:space="preserve">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поступившие в соответствии с </w:t>
      </w:r>
      <w:hyperlink r:id="rId150"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финансирование накопительн</w:t>
      </w:r>
      <w:r>
        <w:t xml:space="preserve">ой пенсии в соответствии с </w:t>
      </w:r>
      <w:hyperlink r:id="rId151" w:history="1">
        <w:r>
          <w:rPr>
            <w:rStyle w:val="a4"/>
          </w:rPr>
          <w:t>Федеральным законом</w:t>
        </w:r>
      </w:hyperlink>
      <w:r>
        <w:t xml:space="preserve">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w:t>
      </w:r>
      <w:r>
        <w:t>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w:t>
      </w:r>
      <w:r>
        <w:t xml:space="preserve">гентства в соответствии с </w:t>
      </w:r>
      <w:hyperlink r:id="rId152"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w:t>
      </w:r>
      <w:r>
        <w:t>, установлении и осуществлении выплат за счет средств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w:t>
      </w:r>
      <w:r>
        <w:t>ых лицевых счетов и выплатой накопительной пенсии.</w:t>
      </w:r>
    </w:p>
    <w:p w:rsidR="00000000" w:rsidRDefault="007F3331">
      <w:pPr>
        <w:pStyle w:val="afa"/>
        <w:rPr>
          <w:color w:val="000000"/>
          <w:sz w:val="16"/>
          <w:szCs w:val="16"/>
        </w:rPr>
      </w:pPr>
      <w:bookmarkStart w:id="164" w:name="sub_164"/>
      <w:r>
        <w:rPr>
          <w:color w:val="000000"/>
          <w:sz w:val="16"/>
          <w:szCs w:val="16"/>
        </w:rPr>
        <w:t>Информация об изменениях:</w:t>
      </w:r>
    </w:p>
    <w:bookmarkEnd w:id="164"/>
    <w:p w:rsidR="00000000" w:rsidRDefault="007F3331">
      <w:pPr>
        <w:pStyle w:val="afb"/>
      </w:pPr>
      <w:r>
        <w:fldChar w:fldCharType="begin"/>
      </w:r>
      <w:r>
        <w:instrText>HYPERLINK "garantF1://70600458.1772"</w:instrText>
      </w:r>
      <w:r>
        <w:fldChar w:fldCharType="separate"/>
      </w:r>
      <w:r>
        <w:rPr>
          <w:rStyle w:val="a4"/>
        </w:rPr>
        <w:t>Федеральным законом</w:t>
      </w:r>
      <w:r>
        <w:fldChar w:fldCharType="end"/>
      </w:r>
      <w:r>
        <w:t xml:space="preserve"> от 21 июля 2014 г. N 216-ФЗ пункт 4 статьи 16 настоящего Федерального закона изложен в новой редакции, </w:t>
      </w:r>
      <w:hyperlink r:id="rId153" w:history="1">
        <w:r>
          <w:rPr>
            <w:rStyle w:val="a4"/>
          </w:rPr>
          <w:t>вступающей в силу</w:t>
        </w:r>
      </w:hyperlink>
      <w:r>
        <w:t xml:space="preserve"> с 1 января 2015 г.</w:t>
      </w:r>
    </w:p>
    <w:p w:rsidR="00000000" w:rsidRDefault="007F3331">
      <w:pPr>
        <w:pStyle w:val="afb"/>
      </w:pPr>
      <w:hyperlink r:id="rId154" w:history="1">
        <w:r>
          <w:rPr>
            <w:rStyle w:val="a4"/>
          </w:rPr>
          <w:t>См. текст пункта в предыдущей редакции</w:t>
        </w:r>
      </w:hyperlink>
    </w:p>
    <w:p w:rsidR="00000000" w:rsidRDefault="007F3331">
      <w:r>
        <w:t>4. Денежные средства обязательного пенсионного страхования учитываются на счетах, открытых территориальны</w:t>
      </w:r>
      <w:r>
        <w:t>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16 настоящего Федерального закона</w:t>
      </w:r>
    </w:p>
    <w:p w:rsidR="00000000" w:rsidRDefault="007F3331">
      <w:pPr>
        <w:pStyle w:val="afa"/>
      </w:pPr>
    </w:p>
    <w:p w:rsidR="00000000" w:rsidRDefault="007F3331">
      <w:pPr>
        <w:pStyle w:val="af2"/>
      </w:pPr>
      <w:bookmarkStart w:id="165" w:name="sub_17"/>
      <w:r>
        <w:rPr>
          <w:rStyle w:val="a3"/>
        </w:rPr>
        <w:t>Статья 1</w:t>
      </w:r>
      <w:r>
        <w:rPr>
          <w:rStyle w:val="a3"/>
        </w:rPr>
        <w:t>7.</w:t>
      </w:r>
      <w:r>
        <w:t xml:space="preserve"> Формирование бюджета Пенсионного фонда Российской Федерации</w:t>
      </w:r>
    </w:p>
    <w:p w:rsidR="00000000" w:rsidRDefault="007F3331">
      <w:pPr>
        <w:pStyle w:val="afa"/>
        <w:rPr>
          <w:color w:val="000000"/>
          <w:sz w:val="16"/>
          <w:szCs w:val="16"/>
        </w:rPr>
      </w:pPr>
      <w:bookmarkStart w:id="166" w:name="sub_1701"/>
      <w:bookmarkEnd w:id="165"/>
      <w:r>
        <w:rPr>
          <w:color w:val="000000"/>
          <w:sz w:val="16"/>
          <w:szCs w:val="16"/>
        </w:rPr>
        <w:t>Информация об изменениях:</w:t>
      </w:r>
    </w:p>
    <w:bookmarkEnd w:id="166"/>
    <w:p w:rsidR="00000000" w:rsidRDefault="007F3331">
      <w:pPr>
        <w:pStyle w:val="afb"/>
      </w:pPr>
      <w:r>
        <w:fldChar w:fldCharType="begin"/>
      </w:r>
      <w:r>
        <w:instrText>HYPERLINK "garantF1://70600458.1781"</w:instrText>
      </w:r>
      <w:r>
        <w:fldChar w:fldCharType="separate"/>
      </w:r>
      <w:r>
        <w:rPr>
          <w:rStyle w:val="a4"/>
        </w:rPr>
        <w:t>Федеральным законом</w:t>
      </w:r>
      <w:r>
        <w:fldChar w:fldCharType="end"/>
      </w:r>
      <w:r>
        <w:t xml:space="preserve"> от 21 июля 2014 г. N 216-ФЗ в пункт 1 статьи 17 настоящего Федерального закона внесены</w:t>
      </w:r>
      <w:r>
        <w:t xml:space="preserve"> изменения, </w:t>
      </w:r>
      <w:hyperlink r:id="rId155" w:history="1">
        <w:r>
          <w:rPr>
            <w:rStyle w:val="a4"/>
          </w:rPr>
          <w:t>вступающие в силу</w:t>
        </w:r>
      </w:hyperlink>
      <w:r>
        <w:t xml:space="preserve"> с 1 января 2015 г.</w:t>
      </w:r>
    </w:p>
    <w:p w:rsidR="00000000" w:rsidRDefault="007F3331">
      <w:pPr>
        <w:pStyle w:val="afb"/>
      </w:pPr>
      <w:hyperlink r:id="rId156" w:history="1">
        <w:r>
          <w:rPr>
            <w:rStyle w:val="a4"/>
          </w:rPr>
          <w:t>См. текст пункта в предыдущей редакции</w:t>
        </w:r>
      </w:hyperlink>
    </w:p>
    <w:p w:rsidR="00000000" w:rsidRDefault="007F3331">
      <w:r>
        <w:t>1. Бюджет Пенсионного фонда Российской Федерации формируется за счет:</w:t>
      </w:r>
    </w:p>
    <w:p w:rsidR="00000000" w:rsidRDefault="007F3331">
      <w:r>
        <w:t>страховых взносов;</w:t>
      </w:r>
    </w:p>
    <w:p w:rsidR="00000000" w:rsidRDefault="007F3331">
      <w:r>
        <w:t>средств федерального бюджета;</w:t>
      </w:r>
    </w:p>
    <w:p w:rsidR="00000000" w:rsidRDefault="007F3331">
      <w:r>
        <w:t>сумм пеней и иных финансовых санкций;</w:t>
      </w:r>
    </w:p>
    <w:p w:rsidR="00000000" w:rsidRDefault="007F3331">
      <w:r>
        <w:t>доходов от размещения (инвестирования) временно свободных средств обязательного пенсионного страхования;</w:t>
      </w:r>
    </w:p>
    <w:p w:rsidR="00000000" w:rsidRDefault="007F3331">
      <w:r>
        <w:t>добровольных взносов физических лиц и организаций, уплачиваемых ими не в качестве с</w:t>
      </w:r>
      <w:r>
        <w:t>трахователей или застрахованных лиц;</w:t>
      </w:r>
    </w:p>
    <w:p w:rsidR="00000000" w:rsidRDefault="007F3331">
      <w:bookmarkStart w:id="167" w:name="sub_1707"/>
      <w:r>
        <w:t>средств выплатного резерва для осуществления выплаты накопительной пенсии;</w:t>
      </w:r>
    </w:p>
    <w:p w:rsidR="00000000" w:rsidRDefault="007F3331">
      <w:bookmarkStart w:id="168" w:name="sub_1708"/>
      <w:bookmarkEnd w:id="167"/>
      <w:r>
        <w:t>средств пенсионных накоплений застрахованных лиц, которым назначена срочная пенсионная выплата;</w:t>
      </w:r>
    </w:p>
    <w:p w:rsidR="00000000" w:rsidRDefault="007F3331">
      <w:bookmarkStart w:id="169" w:name="sub_1709"/>
      <w:bookmarkEnd w:id="168"/>
      <w:r>
        <w:t>иных ист</w:t>
      </w:r>
      <w:r>
        <w:t>очников, не запрещенных законодательством Российской Федерации.</w:t>
      </w:r>
    </w:p>
    <w:p w:rsidR="00000000" w:rsidRDefault="007F3331">
      <w:pPr>
        <w:pStyle w:val="afa"/>
        <w:rPr>
          <w:color w:val="000000"/>
          <w:sz w:val="16"/>
          <w:szCs w:val="16"/>
        </w:rPr>
      </w:pPr>
      <w:bookmarkStart w:id="170" w:name="sub_172"/>
      <w:bookmarkEnd w:id="169"/>
      <w:r>
        <w:rPr>
          <w:color w:val="000000"/>
          <w:sz w:val="16"/>
          <w:szCs w:val="16"/>
        </w:rPr>
        <w:t>Информация об изменениях:</w:t>
      </w:r>
    </w:p>
    <w:bookmarkEnd w:id="170"/>
    <w:p w:rsidR="00000000" w:rsidRDefault="007F3331">
      <w:pPr>
        <w:pStyle w:val="afb"/>
      </w:pPr>
      <w:r>
        <w:fldChar w:fldCharType="begin"/>
      </w:r>
      <w:r>
        <w:instrText>HYPERLINK "garantF1://70452680.94"</w:instrText>
      </w:r>
      <w:r>
        <w:fldChar w:fldCharType="separate"/>
      </w:r>
      <w:r>
        <w:rPr>
          <w:rStyle w:val="a4"/>
        </w:rPr>
        <w:t>Федеральным законом</w:t>
      </w:r>
      <w:r>
        <w:fldChar w:fldCharType="end"/>
      </w:r>
      <w:r>
        <w:t xml:space="preserve"> от 28 декабря 2013 г. N 421-ФЗ пункт 2 статьи 17 настоящего Федерального закона изложен</w:t>
      </w:r>
      <w:r>
        <w:t xml:space="preserve"> в новой редакции, </w:t>
      </w:r>
      <w:hyperlink r:id="rId157" w:history="1">
        <w:r>
          <w:rPr>
            <w:rStyle w:val="a4"/>
          </w:rPr>
          <w:t>вступающей в силу</w:t>
        </w:r>
      </w:hyperlink>
      <w:r>
        <w:t xml:space="preserve"> с 1 января 2015 г.</w:t>
      </w:r>
    </w:p>
    <w:p w:rsidR="00000000" w:rsidRDefault="007F3331">
      <w:pPr>
        <w:pStyle w:val="afb"/>
      </w:pPr>
      <w:hyperlink r:id="rId158" w:history="1">
        <w:r>
          <w:rPr>
            <w:rStyle w:val="a4"/>
          </w:rPr>
          <w:t>См. текст пункта в предыдущей редакции</w:t>
        </w:r>
      </w:hyperlink>
    </w:p>
    <w:p w:rsidR="00000000" w:rsidRDefault="007F3331">
      <w:r>
        <w:t>2. Средства федерального бюджета включают межбюджетные трансферты из федерального бюд</w:t>
      </w:r>
      <w:r>
        <w:t>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w:t>
      </w:r>
      <w:r>
        <w:t xml:space="preserve">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159" w:history="1">
        <w:r>
          <w:rPr>
            <w:rStyle w:val="a4"/>
          </w:rPr>
          <w:t>пунктах 1</w:t>
        </w:r>
      </w:hyperlink>
      <w:r>
        <w:t xml:space="preserve"> (в части военной службы по призыву), </w:t>
      </w:r>
      <w:hyperlink r:id="rId160" w:history="1">
        <w:r>
          <w:rPr>
            <w:rStyle w:val="a4"/>
          </w:rPr>
          <w:t>3</w:t>
        </w:r>
      </w:hyperlink>
      <w:r>
        <w:t xml:space="preserve">, </w:t>
      </w:r>
      <w:hyperlink r:id="rId161" w:history="1">
        <w:r>
          <w:rPr>
            <w:rStyle w:val="a4"/>
          </w:rPr>
          <w:t>6 - 8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w:t>
      </w:r>
      <w:hyperlink r:id="rId162" w:history="1">
        <w:r>
          <w:rPr>
            <w:rStyle w:val="a4"/>
          </w:rPr>
          <w:t>Федеральным 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000000" w:rsidRDefault="007F3331">
      <w:r>
        <w:t>Трансферт на обязательное пенсионное страхование определяется в том числе с учетом д</w:t>
      </w:r>
      <w:r>
        <w:t xml:space="preserve">осрочного назначения страховых пенсий лицам, указанным в </w:t>
      </w:r>
      <w:hyperlink r:id="rId163" w:history="1">
        <w:r>
          <w:rPr>
            <w:rStyle w:val="a4"/>
          </w:rPr>
          <w:t>статьях 30 - 32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w:t>
      </w:r>
      <w:r>
        <w:t xml:space="preserve"> соответствии со </w:t>
      </w:r>
      <w:hyperlink w:anchor="sub_3302" w:history="1">
        <w:r>
          <w:rPr>
            <w:rStyle w:val="a4"/>
          </w:rPr>
          <w:t>статьей 33.2</w:t>
        </w:r>
      </w:hyperlink>
      <w:r>
        <w:t xml:space="preserve"> настоящего Федерального закона), повышения фиксированной выплаты к страховой пенсии в соответствии со </w:t>
      </w:r>
      <w:hyperlink r:id="rId164" w:history="1">
        <w:r>
          <w:rPr>
            <w:rStyle w:val="a4"/>
          </w:rPr>
          <w:t>статьей 17</w:t>
        </w:r>
      </w:hyperlink>
      <w:r>
        <w:t xml:space="preserve"> Федерального закона "О страховых пенсиях", снижени</w:t>
      </w:r>
      <w:r>
        <w:t>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w:t>
      </w:r>
      <w:r>
        <w:t>ающих доходов в связи с установлением пенсий с учетом начисленных, но неуплаченных страховых взносов.</w:t>
      </w:r>
    </w:p>
    <w:p w:rsidR="00000000" w:rsidRDefault="007F3331">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w:t>
      </w:r>
      <w:r>
        <w:t>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w:t>
      </w:r>
      <w:r>
        <w:t>рганов) и включаются в общий объем доходов и общий объем расходов бюджета Пенсионного фонда Российской Федерации.</w:t>
      </w:r>
    </w:p>
    <w:p w:rsidR="00000000" w:rsidRDefault="007F3331">
      <w:r>
        <w:lastRenderedPageBreak/>
        <w:t xml:space="preserve">Методика расчета трансфертов бюджету Пенсионного фонда Российской Федерации, указанных в </w:t>
      </w:r>
      <w:hyperlink w:anchor="sub_172" w:history="1">
        <w:r>
          <w:rPr>
            <w:rStyle w:val="a4"/>
          </w:rPr>
          <w:t>абзаце первом</w:t>
        </w:r>
      </w:hyperlink>
      <w:r>
        <w:t xml:space="preserve"> настоящей част</w:t>
      </w:r>
      <w:r>
        <w:t>и, устанавливается Правительством Российской Федерации.</w:t>
      </w:r>
    </w:p>
    <w:p w:rsidR="00000000" w:rsidRDefault="007F3331">
      <w: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w:t>
      </w:r>
      <w:hyperlink w:anchor="sub_172" w:history="1">
        <w:r>
          <w:rPr>
            <w:rStyle w:val="a4"/>
          </w:rPr>
          <w:t>абзаце первом</w:t>
        </w:r>
      </w:hyperlink>
      <w:r>
        <w:t xml:space="preserve"> настоящего пункт</w:t>
      </w:r>
      <w:r>
        <w:t xml:space="preserve">а периодов и на реализацию </w:t>
      </w:r>
      <w:hyperlink r:id="rId165" w:history="1">
        <w:r>
          <w:rPr>
            <w:rStyle w:val="a4"/>
          </w:rPr>
          <w:t>Федерального закона</w:t>
        </w:r>
      </w:hyperlink>
      <w: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w:t>
      </w:r>
      <w:hyperlink r:id="rId166" w:history="1">
        <w:r>
          <w:rPr>
            <w:rStyle w:val="a4"/>
          </w:rPr>
          <w:t>Федеральным законом</w:t>
        </w:r>
      </w:hyperlink>
      <w: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законом от 4 июня 2011 года N 126-ФЗ</w:t>
      </w:r>
      <w:r>
        <w:t xml:space="preserve"> "О гарантиях пенсионного обеспечения для отдельных категорий граждан".</w:t>
      </w:r>
    </w:p>
    <w:p w:rsidR="00000000" w:rsidRDefault="007F3331">
      <w:pPr>
        <w:pStyle w:val="afa"/>
        <w:rPr>
          <w:color w:val="000000"/>
          <w:sz w:val="16"/>
          <w:szCs w:val="16"/>
        </w:rPr>
      </w:pPr>
      <w:bookmarkStart w:id="171" w:name="sub_173"/>
      <w:r>
        <w:rPr>
          <w:color w:val="000000"/>
          <w:sz w:val="16"/>
          <w:szCs w:val="16"/>
        </w:rPr>
        <w:t>Информация об изменениях:</w:t>
      </w:r>
    </w:p>
    <w:bookmarkEnd w:id="171"/>
    <w:p w:rsidR="00000000" w:rsidRDefault="007F3331">
      <w:pPr>
        <w:pStyle w:val="afb"/>
      </w:pPr>
      <w:r>
        <w:fldChar w:fldCharType="begin"/>
      </w:r>
      <w:r>
        <w:instrText>HYPERLINK "garantF1://70600458.1782"</w:instrText>
      </w:r>
      <w:r>
        <w:fldChar w:fldCharType="separate"/>
      </w:r>
      <w:r>
        <w:rPr>
          <w:rStyle w:val="a4"/>
        </w:rPr>
        <w:t>Федеральным законом</w:t>
      </w:r>
      <w:r>
        <w:fldChar w:fldCharType="end"/>
      </w:r>
      <w:r>
        <w:t xml:space="preserve"> от 21 июля 2014 г. N 216-ФЗ в пункт 3 статьи 17 настоящего Федерального закона внесен</w:t>
      </w:r>
      <w:r>
        <w:t xml:space="preserve">ы изменения, </w:t>
      </w:r>
      <w:hyperlink r:id="rId167" w:history="1">
        <w:r>
          <w:rPr>
            <w:rStyle w:val="a4"/>
          </w:rPr>
          <w:t>вступающие в силу</w:t>
        </w:r>
      </w:hyperlink>
      <w:r>
        <w:t xml:space="preserve"> с 1 января 2015 г.</w:t>
      </w:r>
    </w:p>
    <w:p w:rsidR="00000000" w:rsidRDefault="007F3331">
      <w:pPr>
        <w:pStyle w:val="afb"/>
      </w:pPr>
      <w:hyperlink r:id="rId168" w:history="1">
        <w:r>
          <w:rPr>
            <w:rStyle w:val="a4"/>
          </w:rPr>
          <w:t>См. текст пункта в предыдущей редакции</w:t>
        </w:r>
      </w:hyperlink>
    </w:p>
    <w:p w:rsidR="00000000" w:rsidRDefault="007F3331">
      <w:r>
        <w:t xml:space="preserve">3. Расходы, связанные с выполнением Пенсионным фондом Российской Федерации функций, предусмотренных </w:t>
      </w:r>
      <w:hyperlink r:id="rId169"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w:t>
      </w:r>
      <w:r>
        <w:t xml:space="preserve"> пенсионных накоплений",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w:t>
      </w:r>
      <w:r>
        <w:t>оссийской Федерации.</w:t>
      </w:r>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17 настоящего Федерального закона</w:t>
      </w:r>
    </w:p>
    <w:p w:rsidR="00000000" w:rsidRDefault="007F3331">
      <w:pPr>
        <w:pStyle w:val="afa"/>
      </w:pPr>
    </w:p>
    <w:p w:rsidR="00000000" w:rsidRDefault="007F3331">
      <w:pPr>
        <w:pStyle w:val="af2"/>
      </w:pPr>
      <w:bookmarkStart w:id="172" w:name="sub_18"/>
      <w:r>
        <w:rPr>
          <w:rStyle w:val="a3"/>
        </w:rPr>
        <w:t>Статья 18.</w:t>
      </w:r>
      <w:r>
        <w:t xml:space="preserve"> Расходование средств бюджета Пенсионного фонда Российской Федерации</w:t>
      </w:r>
    </w:p>
    <w:p w:rsidR="00000000" w:rsidRDefault="007F3331">
      <w:pPr>
        <w:pStyle w:val="afa"/>
        <w:rPr>
          <w:color w:val="000000"/>
          <w:sz w:val="16"/>
          <w:szCs w:val="16"/>
        </w:rPr>
      </w:pPr>
      <w:bookmarkStart w:id="173" w:name="sub_1801"/>
      <w:bookmarkEnd w:id="172"/>
      <w:r>
        <w:rPr>
          <w:color w:val="000000"/>
          <w:sz w:val="16"/>
          <w:szCs w:val="16"/>
        </w:rPr>
        <w:t>Информация об изменениях:</w:t>
      </w:r>
    </w:p>
    <w:bookmarkEnd w:id="173"/>
    <w:p w:rsidR="00000000" w:rsidRDefault="007F3331">
      <w:pPr>
        <w:pStyle w:val="afb"/>
      </w:pPr>
      <w:r>
        <w:fldChar w:fldCharType="begin"/>
      </w:r>
      <w:r>
        <w:instrText>HYPERLINK "garantF1://70600458.179</w:instrText>
      </w:r>
      <w:r>
        <w:instrText>"</w:instrText>
      </w:r>
      <w:r>
        <w:fldChar w:fldCharType="separate"/>
      </w:r>
      <w:r>
        <w:rPr>
          <w:rStyle w:val="a4"/>
        </w:rPr>
        <w:t>Федеральным законом</w:t>
      </w:r>
      <w:r>
        <w:fldChar w:fldCharType="end"/>
      </w:r>
      <w:r>
        <w:t xml:space="preserve"> от 21 июля 2014 г. N 216-ФЗ в пункт 1 статьи 18 настоящего Федерального закона внесены изменения, </w:t>
      </w:r>
      <w:hyperlink r:id="rId170" w:history="1">
        <w:r>
          <w:rPr>
            <w:rStyle w:val="a4"/>
          </w:rPr>
          <w:t>вступающие в силу</w:t>
        </w:r>
      </w:hyperlink>
      <w:r>
        <w:t xml:space="preserve"> с 1 января 2015 г.</w:t>
      </w:r>
    </w:p>
    <w:p w:rsidR="00000000" w:rsidRDefault="007F3331">
      <w:pPr>
        <w:pStyle w:val="afb"/>
      </w:pPr>
      <w:hyperlink r:id="rId171" w:history="1">
        <w:r>
          <w:rPr>
            <w:rStyle w:val="a4"/>
          </w:rPr>
          <w:t>См. текст пункта в преды</w:t>
        </w:r>
        <w:r>
          <w:rPr>
            <w:rStyle w:val="a4"/>
          </w:rPr>
          <w:t>дущей редакции</w:t>
        </w:r>
      </w:hyperlink>
    </w:p>
    <w:p w:rsidR="00000000" w:rsidRDefault="007F3331">
      <w:r>
        <w:t>1. Средства бюджета Пенсионного фонда Российской Федерации имеют целевое назначение и направляются на:</w:t>
      </w:r>
    </w:p>
    <w:p w:rsidR="00000000" w:rsidRDefault="007F3331">
      <w:bookmarkStart w:id="174" w:name="sub_180102"/>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w:t>
      </w:r>
      <w:r>
        <w:t xml:space="preserve">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bookmarkEnd w:id="174"/>
    <w:p w:rsidR="00000000" w:rsidRDefault="007F3331">
      <w:r>
        <w:t xml:space="preserve">доставку пенсий, выплачиваемых за счет средств бюджета Пенсионного </w:t>
      </w:r>
      <w:r>
        <w:t>фонда Российской Федерации;</w:t>
      </w:r>
    </w:p>
    <w:p w:rsidR="00000000" w:rsidRDefault="007F3331">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000000" w:rsidRDefault="007F3331">
      <w:r>
        <w:t>уплату гарантийных взносов в фонд гарантирования пенсионных накоплений в соответст</w:t>
      </w:r>
      <w:r>
        <w:t xml:space="preserve">вии с </w:t>
      </w:r>
      <w:hyperlink r:id="rId172" w:history="1">
        <w:r>
          <w:rPr>
            <w:rStyle w:val="a4"/>
          </w:rPr>
          <w:t>Федеральным законом</w:t>
        </w:r>
      </w:hyperlink>
      <w:r>
        <w:t xml:space="preserve"> "О гарантировании прав застрахованных лиц в </w:t>
      </w:r>
      <w:r>
        <w:lastRenderedPageBreak/>
        <w:t>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w:t>
      </w:r>
      <w:r>
        <w:t>ществлении выплат за счет средств пенсионных накоплений";</w:t>
      </w:r>
    </w:p>
    <w:p w:rsidR="00000000" w:rsidRDefault="007F3331">
      <w:bookmarkStart w:id="175" w:name="sub_180105"/>
      <w:r>
        <w:t>иные цели, предусмотренные законодательством Российской Федерации об обязательном пенсионном страховании.</w:t>
      </w:r>
    </w:p>
    <w:p w:rsidR="00000000" w:rsidRDefault="007F3331">
      <w:bookmarkStart w:id="176" w:name="sub_18012"/>
      <w:bookmarkEnd w:id="175"/>
      <w:r>
        <w:t>Расходы, не предусмотренные бюджетом Пенсионного фонда Российск</w:t>
      </w:r>
      <w:r>
        <w:t>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000000" w:rsidRDefault="007F3331">
      <w:pPr>
        <w:pStyle w:val="afa"/>
        <w:rPr>
          <w:color w:val="000000"/>
          <w:sz w:val="16"/>
          <w:szCs w:val="16"/>
        </w:rPr>
      </w:pPr>
      <w:bookmarkStart w:id="177" w:name="sub_182"/>
      <w:bookmarkEnd w:id="176"/>
      <w:r>
        <w:rPr>
          <w:color w:val="000000"/>
          <w:sz w:val="16"/>
          <w:szCs w:val="16"/>
        </w:rPr>
        <w:t>Информация об изменениях:</w:t>
      </w:r>
    </w:p>
    <w:bookmarkEnd w:id="177"/>
    <w:p w:rsidR="00000000" w:rsidRDefault="007F3331">
      <w:pPr>
        <w:pStyle w:val="afb"/>
      </w:pPr>
      <w:r>
        <w:fldChar w:fldCharType="begin"/>
      </w:r>
      <w:r>
        <w:instrText>HYPERLINK "garantF1://12068560.2716"</w:instrText>
      </w:r>
      <w:r>
        <w:fldChar w:fldCharType="separate"/>
      </w:r>
      <w:r>
        <w:rPr>
          <w:rStyle w:val="a4"/>
        </w:rPr>
        <w:t>Федеральным законом</w:t>
      </w:r>
      <w:r>
        <w:fldChar w:fldCharType="end"/>
      </w:r>
      <w:r>
        <w:t xml:space="preserve"> </w:t>
      </w:r>
      <w:r>
        <w:t xml:space="preserve">от 24 июля 2009 г. N 213-ФЗ пункт 2 статьи 18 настоящего Федерального закона изложен в новой редакции, </w:t>
      </w:r>
      <w:hyperlink r:id="rId173" w:history="1">
        <w:r>
          <w:rPr>
            <w:rStyle w:val="a4"/>
          </w:rPr>
          <w:t>вступающей в силу</w:t>
        </w:r>
      </w:hyperlink>
      <w:r>
        <w:t xml:space="preserve"> с 1 января 2010 г.</w:t>
      </w:r>
    </w:p>
    <w:p w:rsidR="00000000" w:rsidRDefault="007F3331">
      <w:pPr>
        <w:pStyle w:val="afb"/>
      </w:pPr>
      <w:hyperlink r:id="rId174" w:history="1">
        <w:r>
          <w:rPr>
            <w:rStyle w:val="a4"/>
          </w:rPr>
          <w:t>См. текст пункта в предыдущей редакции</w:t>
        </w:r>
      </w:hyperlink>
    </w:p>
    <w:p w:rsidR="00000000" w:rsidRDefault="007F3331">
      <w:r>
        <w:t xml:space="preserve">2. 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w:t>
      </w:r>
      <w:r>
        <w:t>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законами о федеральном б</w:t>
      </w:r>
      <w:r>
        <w:t>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
    <w:p w:rsidR="00000000" w:rsidRDefault="007F3331">
      <w:bookmarkStart w:id="178" w:name="sub_183"/>
      <w:r>
        <w:t>3. Ответственность за нецелевое расходование денежных средств Пенсионного фонда Российской Ф</w:t>
      </w:r>
      <w:r>
        <w:t>едерации определяется в соответствии с законодательством Российской Федерации.</w:t>
      </w:r>
    </w:p>
    <w:bookmarkEnd w:id="178"/>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18 настоящего Федерального закона</w:t>
      </w:r>
    </w:p>
    <w:p w:rsidR="00000000" w:rsidRDefault="007F3331">
      <w:pPr>
        <w:pStyle w:val="afa"/>
      </w:pPr>
    </w:p>
    <w:p w:rsidR="00000000" w:rsidRDefault="007F3331">
      <w:pPr>
        <w:pStyle w:val="afa"/>
        <w:rPr>
          <w:color w:val="000000"/>
          <w:sz w:val="16"/>
          <w:szCs w:val="16"/>
        </w:rPr>
      </w:pPr>
      <w:bookmarkStart w:id="179" w:name="sub_19"/>
      <w:r>
        <w:rPr>
          <w:color w:val="000000"/>
          <w:sz w:val="16"/>
          <w:szCs w:val="16"/>
        </w:rPr>
        <w:t>Информация об изменениях:</w:t>
      </w:r>
    </w:p>
    <w:bookmarkEnd w:id="179"/>
    <w:p w:rsidR="00000000" w:rsidRDefault="007F3331">
      <w:pPr>
        <w:pStyle w:val="afb"/>
      </w:pPr>
      <w:r>
        <w:fldChar w:fldCharType="begin"/>
      </w:r>
      <w:r>
        <w:instrText>HYPERLINK "garantF1://70600458.1710"</w:instrText>
      </w:r>
      <w:r>
        <w:fldChar w:fldCharType="separate"/>
      </w:r>
      <w:r>
        <w:rPr>
          <w:rStyle w:val="a4"/>
        </w:rPr>
        <w:t>Федеральным законом</w:t>
      </w:r>
      <w:r>
        <w:fldChar w:fldCharType="end"/>
      </w:r>
      <w:r>
        <w:t xml:space="preserve"> от 21</w:t>
      </w:r>
      <w:r>
        <w:t xml:space="preserve"> июля 2014 г. N 216-ФЗ статья 19 настоящего Федерального закона изложена в новой редакции, </w:t>
      </w:r>
      <w:hyperlink r:id="rId175" w:history="1">
        <w:r>
          <w:rPr>
            <w:rStyle w:val="a4"/>
          </w:rPr>
          <w:t>вступающей в силу</w:t>
        </w:r>
      </w:hyperlink>
      <w:r>
        <w:t xml:space="preserve"> с 1 января 2015 г.</w:t>
      </w:r>
    </w:p>
    <w:p w:rsidR="00000000" w:rsidRDefault="007F3331">
      <w:pPr>
        <w:pStyle w:val="afb"/>
      </w:pPr>
      <w:hyperlink r:id="rId176" w:history="1">
        <w:r>
          <w:rPr>
            <w:rStyle w:val="a4"/>
          </w:rPr>
          <w:t>См. текст статьи в предыдущей редакции</w:t>
        </w:r>
      </w:hyperlink>
    </w:p>
    <w:p w:rsidR="00000000" w:rsidRDefault="007F3331">
      <w:pPr>
        <w:pStyle w:val="af2"/>
      </w:pPr>
      <w:r>
        <w:rPr>
          <w:rStyle w:val="a3"/>
        </w:rPr>
        <w:t>Статья 19.</w:t>
      </w:r>
      <w:r>
        <w:t xml:space="preserve"> Резе</w:t>
      </w:r>
      <w:r>
        <w:t>рв бюджета Пенсионного фонда Российской Федерации</w:t>
      </w:r>
    </w:p>
    <w:p w:rsidR="00000000" w:rsidRDefault="007F3331">
      <w:bookmarkStart w:id="180" w:name="sub_1910"/>
      <w:r>
        <w:t>1. 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rsidR="00000000" w:rsidRDefault="007F3331">
      <w:bookmarkStart w:id="181" w:name="sub_1920"/>
      <w:bookmarkEnd w:id="180"/>
      <w:r>
        <w:t>2. Порядок формирования и ра</w:t>
      </w:r>
      <w:r>
        <w:t>сходования резерва бюджета Пенсионного фонда Российской Федерации определяется федеральным законом.</w:t>
      </w:r>
    </w:p>
    <w:bookmarkEnd w:id="181"/>
    <w:p w:rsidR="00000000" w:rsidRDefault="007F3331">
      <w:pPr>
        <w:pStyle w:val="afa"/>
        <w:rPr>
          <w:color w:val="000000"/>
          <w:sz w:val="16"/>
          <w:szCs w:val="16"/>
        </w:rPr>
      </w:pPr>
      <w:r>
        <w:rPr>
          <w:color w:val="000000"/>
          <w:sz w:val="16"/>
          <w:szCs w:val="16"/>
        </w:rPr>
        <w:t>ГАРАНТ:</w:t>
      </w:r>
    </w:p>
    <w:p w:rsidR="00000000" w:rsidRDefault="007F3331">
      <w:pPr>
        <w:pStyle w:val="afa"/>
      </w:pPr>
      <w:hyperlink r:id="rId177" w:history="1">
        <w:r>
          <w:rPr>
            <w:rStyle w:val="a4"/>
          </w:rPr>
          <w:t>Федеральным законом</w:t>
        </w:r>
      </w:hyperlink>
      <w:r>
        <w:t xml:space="preserve"> от 19 декабря 2006 г. N 236-ФЗ установлено, что в 2007 г. в связи с дефицитом бюдже</w:t>
      </w:r>
      <w:r>
        <w:t>та Фонда в части, не связанной с формированием средств для финансирования накопительной части трудовой пенсии, резерв бюджета Фонда в указанной части не создается</w:t>
      </w:r>
    </w:p>
    <w:p w:rsidR="00000000" w:rsidRDefault="007F3331">
      <w:pPr>
        <w:pStyle w:val="afa"/>
      </w:pPr>
      <w:r>
        <w:t>См. комментарии к статье 19 настоящего Федерального закона</w:t>
      </w:r>
    </w:p>
    <w:p w:rsidR="00000000" w:rsidRDefault="007F3331">
      <w:pPr>
        <w:pStyle w:val="afa"/>
      </w:pPr>
    </w:p>
    <w:p w:rsidR="00000000" w:rsidRDefault="007F3331">
      <w:pPr>
        <w:pStyle w:val="afa"/>
        <w:rPr>
          <w:color w:val="000000"/>
          <w:sz w:val="16"/>
          <w:szCs w:val="16"/>
        </w:rPr>
      </w:pPr>
      <w:bookmarkStart w:id="182" w:name="sub_20"/>
      <w:r>
        <w:rPr>
          <w:color w:val="000000"/>
          <w:sz w:val="16"/>
          <w:szCs w:val="16"/>
        </w:rPr>
        <w:t>Информация об изменениях:</w:t>
      </w:r>
    </w:p>
    <w:bookmarkEnd w:id="182"/>
    <w:p w:rsidR="00000000" w:rsidRDefault="007F3331">
      <w:pPr>
        <w:pStyle w:val="afb"/>
      </w:pPr>
      <w:r>
        <w:lastRenderedPageBreak/>
        <w:fldChar w:fldCharType="begin"/>
      </w:r>
      <w:r>
        <w:instrText>HYPERLINK "garantF1://70600458.1711"</w:instrText>
      </w:r>
      <w:r>
        <w:fldChar w:fldCharType="separate"/>
      </w:r>
      <w:r>
        <w:rPr>
          <w:rStyle w:val="a4"/>
        </w:rPr>
        <w:t>Федеральным законом</w:t>
      </w:r>
      <w:r>
        <w:fldChar w:fldCharType="end"/>
      </w:r>
      <w:r>
        <w:t xml:space="preserve"> от 21 июля 2014 г. N 216-ФЗ статья 20 настоящего Федерального закона изложена в новой редакции, </w:t>
      </w:r>
      <w:hyperlink r:id="rId178" w:history="1">
        <w:r>
          <w:rPr>
            <w:rStyle w:val="a4"/>
          </w:rPr>
          <w:t>вступающей в силу</w:t>
        </w:r>
      </w:hyperlink>
      <w:r>
        <w:t xml:space="preserve"> с 1 января 2015 г.</w:t>
      </w:r>
    </w:p>
    <w:p w:rsidR="00000000" w:rsidRDefault="007F3331">
      <w:pPr>
        <w:pStyle w:val="afb"/>
      </w:pPr>
      <w:hyperlink r:id="rId179" w:history="1">
        <w:r>
          <w:rPr>
            <w:rStyle w:val="a4"/>
          </w:rPr>
          <w:t>См. текст статьи в предыдущей редакции</w:t>
        </w:r>
      </w:hyperlink>
    </w:p>
    <w:p w:rsidR="00000000" w:rsidRDefault="007F3331">
      <w:pPr>
        <w:pStyle w:val="af2"/>
      </w:pPr>
      <w:r>
        <w:rPr>
          <w:rStyle w:val="a3"/>
        </w:rPr>
        <w:t>Статья 20.</w:t>
      </w:r>
      <w:r>
        <w:t xml:space="preserve"> Индивидуальный пенсионный коэффициент и его стоимость</w:t>
      </w:r>
    </w:p>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См. </w:t>
      </w:r>
      <w:hyperlink r:id="rId180" w:history="1">
        <w:r>
          <w:rPr>
            <w:rStyle w:val="a4"/>
          </w:rPr>
          <w:t>справку</w:t>
        </w:r>
      </w:hyperlink>
      <w:r>
        <w:t xml:space="preserve"> о коэффициенте индексации расчетного пенсионного капитала</w:t>
      </w:r>
    </w:p>
    <w:p w:rsidR="00000000" w:rsidRDefault="007F3331">
      <w:bookmarkStart w:id="183" w:name="sub_2001"/>
      <w:r>
        <w:t xml:space="preserve">Индивидуальный пенсионный коэффициент застрахованного лица, сумма индивидуальных пенсионных коэффициентов застрахованных лиц и стоимость одного пенсионного коэффициента определяются в соответствии со </w:t>
      </w:r>
      <w:hyperlink r:id="rId181" w:history="1">
        <w:r>
          <w:rPr>
            <w:rStyle w:val="a4"/>
          </w:rPr>
          <w:t>статьей 15</w:t>
        </w:r>
      </w:hyperlink>
      <w:r>
        <w:t xml:space="preserve"> Федераль</w:t>
      </w:r>
      <w:r>
        <w:t>ного закона "О страховых пенсиях".</w:t>
      </w:r>
    </w:p>
    <w:bookmarkEnd w:id="183"/>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20 настоящего Федерального закона</w:t>
      </w:r>
    </w:p>
    <w:p w:rsidR="00000000" w:rsidRDefault="007F3331">
      <w:pPr>
        <w:pStyle w:val="afa"/>
      </w:pPr>
    </w:p>
    <w:p w:rsidR="00000000" w:rsidRDefault="007F3331">
      <w:pPr>
        <w:pStyle w:val="afa"/>
        <w:rPr>
          <w:color w:val="000000"/>
          <w:sz w:val="16"/>
          <w:szCs w:val="16"/>
        </w:rPr>
      </w:pPr>
      <w:bookmarkStart w:id="184" w:name="sub_210"/>
      <w:r>
        <w:rPr>
          <w:color w:val="000000"/>
          <w:sz w:val="16"/>
          <w:szCs w:val="16"/>
        </w:rPr>
        <w:t>Информация об изменениях:</w:t>
      </w:r>
    </w:p>
    <w:bookmarkEnd w:id="184"/>
    <w:p w:rsidR="00000000" w:rsidRDefault="007F3331">
      <w:pPr>
        <w:pStyle w:val="afb"/>
      </w:pPr>
      <w:r>
        <w:fldChar w:fldCharType="begin"/>
      </w:r>
      <w:r>
        <w:instrText>HYPERLINK "garantF1://70600458.17121"</w:instrText>
      </w:r>
      <w:r>
        <w:fldChar w:fldCharType="separate"/>
      </w:r>
      <w:r>
        <w:rPr>
          <w:rStyle w:val="a4"/>
        </w:rPr>
        <w:t>Федеральным законом</w:t>
      </w:r>
      <w:r>
        <w:fldChar w:fldCharType="end"/>
      </w:r>
      <w:r>
        <w:t xml:space="preserve"> от 21 июля 2014 г. N 216-ФЗ в наименование ст</w:t>
      </w:r>
      <w:r>
        <w:t xml:space="preserve">атьи 20.1 настоящего Федерального закона внесены изменения, </w:t>
      </w:r>
      <w:hyperlink r:id="rId182" w:history="1">
        <w:r>
          <w:rPr>
            <w:rStyle w:val="a4"/>
          </w:rPr>
          <w:t>вступающие в силу</w:t>
        </w:r>
      </w:hyperlink>
      <w:r>
        <w:t xml:space="preserve"> с 1 января 2015 г.</w:t>
      </w:r>
    </w:p>
    <w:p w:rsidR="00000000" w:rsidRDefault="007F3331">
      <w:pPr>
        <w:pStyle w:val="afb"/>
      </w:pPr>
      <w:hyperlink r:id="rId183" w:history="1">
        <w:r>
          <w:rPr>
            <w:rStyle w:val="a4"/>
          </w:rPr>
          <w:t>См. текст наименования в предыдущей редакции</w:t>
        </w:r>
      </w:hyperlink>
    </w:p>
    <w:p w:rsidR="00000000" w:rsidRDefault="007F3331">
      <w:pPr>
        <w:pStyle w:val="af2"/>
      </w:pPr>
      <w:r>
        <w:rPr>
          <w:rStyle w:val="a3"/>
        </w:rPr>
        <w:t>Статья 20.1.</w:t>
      </w:r>
      <w:r>
        <w:t xml:space="preserve"> Учет средств для финансиро</w:t>
      </w:r>
      <w:r>
        <w:t>вания накопительной пенсии</w:t>
      </w:r>
    </w:p>
    <w:p w:rsidR="00000000" w:rsidRDefault="007F3331">
      <w:pPr>
        <w:pStyle w:val="afa"/>
        <w:rPr>
          <w:color w:val="000000"/>
          <w:sz w:val="16"/>
          <w:szCs w:val="16"/>
        </w:rPr>
      </w:pPr>
      <w:bookmarkStart w:id="185" w:name="sub_211"/>
      <w:r>
        <w:rPr>
          <w:color w:val="000000"/>
          <w:sz w:val="16"/>
          <w:szCs w:val="16"/>
        </w:rPr>
        <w:t>Информация об изменениях:</w:t>
      </w:r>
    </w:p>
    <w:bookmarkEnd w:id="185"/>
    <w:p w:rsidR="00000000" w:rsidRDefault="007F3331">
      <w:pPr>
        <w:pStyle w:val="afb"/>
      </w:pPr>
      <w:r>
        <w:fldChar w:fldCharType="begin"/>
      </w:r>
      <w:r>
        <w:instrText>HYPERLINK "garantF1://70600458.17122"</w:instrText>
      </w:r>
      <w:r>
        <w:fldChar w:fldCharType="separate"/>
      </w:r>
      <w:r>
        <w:rPr>
          <w:rStyle w:val="a4"/>
        </w:rPr>
        <w:t>Федеральным законом</w:t>
      </w:r>
      <w:r>
        <w:fldChar w:fldCharType="end"/>
      </w:r>
      <w:r>
        <w:t xml:space="preserve"> от 21 июля 2014 г. N 216-ФЗ в пункт 1 статьи 20.1 настоящего Федерального закона внесены изменения, </w:t>
      </w:r>
      <w:hyperlink r:id="rId184" w:history="1">
        <w:r>
          <w:rPr>
            <w:rStyle w:val="a4"/>
          </w:rPr>
          <w:t>вступающие в силу</w:t>
        </w:r>
      </w:hyperlink>
      <w:r>
        <w:t xml:space="preserve"> с 1 января 2015 г.</w:t>
      </w:r>
    </w:p>
    <w:p w:rsidR="00000000" w:rsidRDefault="007F3331">
      <w:pPr>
        <w:pStyle w:val="afb"/>
      </w:pPr>
      <w:hyperlink r:id="rId185" w:history="1">
        <w:r>
          <w:rPr>
            <w:rStyle w:val="a4"/>
          </w:rPr>
          <w:t>См. текст пункта в предыдущей редакции</w:t>
        </w:r>
      </w:hyperlink>
    </w:p>
    <w:p w:rsidR="00000000" w:rsidRDefault="007F3331">
      <w:r>
        <w:t>1. Учет страховых взносов на обязательное пенсионное страхование в Российской Федерации, зачисляемых в Пенсионный фонд Российской Феде</w:t>
      </w:r>
      <w:r>
        <w:t>рации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000000" w:rsidRDefault="007F3331">
      <w:pPr>
        <w:pStyle w:val="afa"/>
        <w:rPr>
          <w:color w:val="000000"/>
          <w:sz w:val="16"/>
          <w:szCs w:val="16"/>
        </w:rPr>
      </w:pPr>
      <w:bookmarkStart w:id="186" w:name="sub_212"/>
      <w:r>
        <w:rPr>
          <w:color w:val="000000"/>
          <w:sz w:val="16"/>
          <w:szCs w:val="16"/>
        </w:rPr>
        <w:t>Информ</w:t>
      </w:r>
      <w:r>
        <w:rPr>
          <w:color w:val="000000"/>
          <w:sz w:val="16"/>
          <w:szCs w:val="16"/>
        </w:rPr>
        <w:t>ация об изменениях:</w:t>
      </w:r>
    </w:p>
    <w:bookmarkEnd w:id="186"/>
    <w:p w:rsidR="00000000" w:rsidRDefault="007F3331">
      <w:pPr>
        <w:pStyle w:val="afb"/>
      </w:pPr>
      <w:r>
        <w:fldChar w:fldCharType="begin"/>
      </w:r>
      <w:r>
        <w:instrText>HYPERLINK "garantF1://70600458.17123"</w:instrText>
      </w:r>
      <w:r>
        <w:fldChar w:fldCharType="separate"/>
      </w:r>
      <w:r>
        <w:rPr>
          <w:rStyle w:val="a4"/>
        </w:rPr>
        <w:t>Федеральным законом</w:t>
      </w:r>
      <w:r>
        <w:fldChar w:fldCharType="end"/>
      </w:r>
      <w:r>
        <w:t xml:space="preserve"> от 21 июля 2014 г. N 216-ФЗ в пункт 2 статьи 20.1 настоящего Федерального закона внесены изменения, </w:t>
      </w:r>
      <w:hyperlink r:id="rId186" w:history="1">
        <w:r>
          <w:rPr>
            <w:rStyle w:val="a4"/>
          </w:rPr>
          <w:t>вступающие в силу</w:t>
        </w:r>
      </w:hyperlink>
      <w:r>
        <w:t xml:space="preserve"> с 1 января 201</w:t>
      </w:r>
      <w:r>
        <w:t>5 г.</w:t>
      </w:r>
    </w:p>
    <w:p w:rsidR="00000000" w:rsidRDefault="007F3331">
      <w:pPr>
        <w:pStyle w:val="afb"/>
      </w:pPr>
      <w:hyperlink r:id="rId187" w:history="1">
        <w:r>
          <w:rPr>
            <w:rStyle w:val="a4"/>
          </w:rPr>
          <w:t>См. текст пункта в предыдущей редакции</w:t>
        </w:r>
      </w:hyperlink>
    </w:p>
    <w:p w:rsidR="00000000" w:rsidRDefault="007F3331">
      <w:r>
        <w:t xml:space="preserve">2. Сумма страховых взносов на накопительную пенсию, определенная в соответствии с настоящим Федеральным законом, перечисляется на отдельный счет Пенсионного фонда Российской </w:t>
      </w:r>
      <w:r>
        <w:t>Федерации в Федеральном казначействе из средств страховых взносов на обязательное пенсионное страхование, поступивших и зачисленных в Пенсионный фонд Российской Федерации на выплату страховой пенсии, с применением кода бюджетной классификации, предназначен</w:t>
      </w:r>
      <w:r>
        <w:t>ного для учета средств для финансирования накопительной пенсии.</w:t>
      </w:r>
    </w:p>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См. </w:t>
      </w:r>
      <w:hyperlink r:id="rId188" w:history="1">
        <w:r>
          <w:rPr>
            <w:rStyle w:val="a4"/>
          </w:rPr>
          <w:t>комментарии</w:t>
        </w:r>
      </w:hyperlink>
      <w:r>
        <w:t xml:space="preserve"> к статье 20.1 настоящего Федерального закона</w:t>
      </w:r>
    </w:p>
    <w:p w:rsidR="00000000" w:rsidRDefault="007F3331">
      <w:pPr>
        <w:pStyle w:val="afa"/>
      </w:pPr>
    </w:p>
    <w:p w:rsidR="00000000" w:rsidRDefault="007F3331">
      <w:pPr>
        <w:pStyle w:val="afa"/>
        <w:rPr>
          <w:color w:val="000000"/>
          <w:sz w:val="16"/>
          <w:szCs w:val="16"/>
        </w:rPr>
      </w:pPr>
      <w:bookmarkStart w:id="187" w:name="sub_21"/>
      <w:r>
        <w:rPr>
          <w:color w:val="000000"/>
          <w:sz w:val="16"/>
          <w:szCs w:val="16"/>
        </w:rPr>
        <w:t>Информация об изменениях:</w:t>
      </w:r>
    </w:p>
    <w:bookmarkEnd w:id="187"/>
    <w:p w:rsidR="00000000" w:rsidRDefault="007F3331">
      <w:pPr>
        <w:pStyle w:val="afb"/>
      </w:pPr>
      <w:r>
        <w:lastRenderedPageBreak/>
        <w:fldChar w:fldCharType="begin"/>
      </w:r>
      <w:r>
        <w:instrText>HYPERLINK "garantF1://12068560.2718"</w:instrText>
      </w:r>
      <w:r>
        <w:fldChar w:fldCharType="separate"/>
      </w:r>
      <w:r>
        <w:rPr>
          <w:rStyle w:val="a4"/>
        </w:rPr>
        <w:t>Федеральны</w:t>
      </w:r>
      <w:r>
        <w:rPr>
          <w:rStyle w:val="a4"/>
        </w:rPr>
        <w:t>м законом</w:t>
      </w:r>
      <w:r>
        <w:fldChar w:fldCharType="end"/>
      </w:r>
      <w:r>
        <w:t xml:space="preserve"> от 24 июля 2009 г. N 213-ФЗ статья 21 настоящего Федерального закона изложена в новой редакции, </w:t>
      </w:r>
      <w:hyperlink r:id="rId189" w:history="1">
        <w:r>
          <w:rPr>
            <w:rStyle w:val="a4"/>
          </w:rPr>
          <w:t>вступающей в силу</w:t>
        </w:r>
      </w:hyperlink>
      <w:r>
        <w:t xml:space="preserve"> с 1 января 2010 г.</w:t>
      </w:r>
    </w:p>
    <w:p w:rsidR="00000000" w:rsidRDefault="007F3331">
      <w:pPr>
        <w:pStyle w:val="afb"/>
      </w:pPr>
      <w:hyperlink r:id="rId190" w:history="1">
        <w:r>
          <w:rPr>
            <w:rStyle w:val="a4"/>
          </w:rPr>
          <w:t>См. текст статьи в предыдущей редакци</w:t>
        </w:r>
        <w:r>
          <w:rPr>
            <w:rStyle w:val="a4"/>
          </w:rPr>
          <w:t>и</w:t>
        </w:r>
      </w:hyperlink>
    </w:p>
    <w:p w:rsidR="00000000" w:rsidRDefault="007F3331">
      <w:pPr>
        <w:pStyle w:val="af2"/>
      </w:pPr>
      <w:r>
        <w:rPr>
          <w:rStyle w:val="a3"/>
        </w:rPr>
        <w:t>Статья 21.</w:t>
      </w:r>
      <w:r>
        <w:t xml:space="preserve"> Контроль за использованием средств бюджета Пенсионного фонда Российской Федерации</w:t>
      </w:r>
    </w:p>
    <w:p w:rsidR="00000000" w:rsidRDefault="007F3331">
      <w:r>
        <w:t>Контроль за использованием средств бюджета Пенсионного фонда Российской Федерации осуществляется в соответствии с законодательством Российской Федерации.</w:t>
      </w:r>
    </w:p>
    <w:p w:rsidR="00000000" w:rsidRDefault="007F3331">
      <w:pPr>
        <w:pStyle w:val="afa"/>
        <w:rPr>
          <w:color w:val="000000"/>
          <w:sz w:val="16"/>
          <w:szCs w:val="16"/>
        </w:rPr>
      </w:pPr>
      <w:r>
        <w:rPr>
          <w:color w:val="000000"/>
          <w:sz w:val="16"/>
          <w:szCs w:val="16"/>
        </w:rPr>
        <w:t>ГАРА</w:t>
      </w:r>
      <w:r>
        <w:rPr>
          <w:color w:val="000000"/>
          <w:sz w:val="16"/>
          <w:szCs w:val="16"/>
        </w:rPr>
        <w:t>НТ:</w:t>
      </w:r>
    </w:p>
    <w:p w:rsidR="00000000" w:rsidRDefault="007F3331">
      <w:pPr>
        <w:pStyle w:val="afa"/>
      </w:pPr>
      <w:r>
        <w:t>См. комментарии к статье 21 настоящего Федерального закона</w:t>
      </w:r>
    </w:p>
    <w:p w:rsidR="00000000" w:rsidRDefault="007F3331">
      <w:pPr>
        <w:pStyle w:val="afa"/>
      </w:pPr>
    </w:p>
    <w:p w:rsidR="00000000" w:rsidRDefault="007F3331">
      <w:pPr>
        <w:pStyle w:val="1"/>
      </w:pPr>
      <w:bookmarkStart w:id="188" w:name="sub_500"/>
      <w:r>
        <w:t>Глава V. Уплата страховых взносов на обязательное пенсионное страхование</w:t>
      </w:r>
    </w:p>
    <w:bookmarkEnd w:id="188"/>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См. </w:t>
      </w:r>
      <w:hyperlink r:id="rId191" w:history="1">
        <w:r>
          <w:rPr>
            <w:rStyle w:val="a4"/>
          </w:rPr>
          <w:t>Методические рекомендации</w:t>
        </w:r>
      </w:hyperlink>
      <w:r>
        <w:t xml:space="preserve"> о порядке начисления и уплаты страховых взносов на обязательное пенсионное страхование, направленные </w:t>
      </w:r>
      <w:hyperlink r:id="rId192" w:history="1">
        <w:r>
          <w:rPr>
            <w:rStyle w:val="a4"/>
          </w:rPr>
          <w:t>письмом</w:t>
        </w:r>
      </w:hyperlink>
      <w:r>
        <w:t xml:space="preserve"> ПФР от 11 марта 2002 г. N МЗ-09-25/2186</w:t>
      </w:r>
    </w:p>
    <w:p w:rsidR="00000000" w:rsidRDefault="007F3331">
      <w:pPr>
        <w:pStyle w:val="afa"/>
      </w:pPr>
    </w:p>
    <w:p w:rsidR="00000000" w:rsidRDefault="007F3331">
      <w:pPr>
        <w:pStyle w:val="afa"/>
        <w:rPr>
          <w:color w:val="000000"/>
          <w:sz w:val="16"/>
          <w:szCs w:val="16"/>
        </w:rPr>
      </w:pPr>
      <w:bookmarkStart w:id="189" w:name="sub_22"/>
      <w:r>
        <w:rPr>
          <w:color w:val="000000"/>
          <w:sz w:val="16"/>
          <w:szCs w:val="16"/>
        </w:rPr>
        <w:t>Информация об изменениях:</w:t>
      </w:r>
    </w:p>
    <w:bookmarkEnd w:id="189"/>
    <w:p w:rsidR="00000000" w:rsidRDefault="007F3331">
      <w:pPr>
        <w:pStyle w:val="afb"/>
      </w:pPr>
      <w:r>
        <w:fldChar w:fldCharType="begin"/>
      </w:r>
      <w:r>
        <w:instrText>HYPERLINK "garantF1://12036317.</w:instrText>
      </w:r>
      <w:r>
        <w:instrText>23"</w:instrText>
      </w:r>
      <w:r>
        <w:fldChar w:fldCharType="separate"/>
      </w:r>
      <w:r>
        <w:rPr>
          <w:rStyle w:val="a4"/>
        </w:rPr>
        <w:t>Федеральным законом</w:t>
      </w:r>
      <w:r>
        <w:fldChar w:fldCharType="end"/>
      </w:r>
      <w:r>
        <w:t xml:space="preserve"> от 20 июля 2004 г. N 70-ФЗ в статью 22 настоящего Федерального закона внесены изменения, </w:t>
      </w:r>
      <w:hyperlink r:id="rId193" w:history="1">
        <w:r>
          <w:rPr>
            <w:rStyle w:val="a4"/>
          </w:rPr>
          <w:t>вступающие в силу</w:t>
        </w:r>
      </w:hyperlink>
      <w:r>
        <w:t xml:space="preserve"> с 1 января 2005 г.</w:t>
      </w:r>
    </w:p>
    <w:p w:rsidR="00000000" w:rsidRDefault="007F3331">
      <w:pPr>
        <w:pStyle w:val="afb"/>
      </w:pPr>
      <w:hyperlink r:id="rId194" w:history="1">
        <w:r>
          <w:rPr>
            <w:rStyle w:val="a4"/>
          </w:rPr>
          <w:t>См. текст статьи в предыдущей редак</w:t>
        </w:r>
        <w:r>
          <w:rPr>
            <w:rStyle w:val="a4"/>
          </w:rPr>
          <w:t>ции</w:t>
        </w:r>
      </w:hyperlink>
    </w:p>
    <w:p w:rsidR="00000000" w:rsidRDefault="007F3331">
      <w:pPr>
        <w:pStyle w:val="af2"/>
      </w:pPr>
      <w:r>
        <w:rPr>
          <w:rStyle w:val="a3"/>
        </w:rPr>
        <w:t>Статья 22.</w:t>
      </w:r>
      <w:r>
        <w:t xml:space="preserve"> Тариф страхового взноса</w:t>
      </w:r>
    </w:p>
    <w:p w:rsidR="00000000" w:rsidRDefault="007F3331">
      <w:pPr>
        <w:pStyle w:val="afa"/>
        <w:rPr>
          <w:color w:val="000000"/>
          <w:sz w:val="16"/>
          <w:szCs w:val="16"/>
        </w:rPr>
      </w:pPr>
      <w:r>
        <w:rPr>
          <w:color w:val="000000"/>
          <w:sz w:val="16"/>
          <w:szCs w:val="16"/>
        </w:rPr>
        <w:t>ГАРАНТ:</w:t>
      </w:r>
    </w:p>
    <w:p w:rsidR="00000000" w:rsidRDefault="007F3331">
      <w:pPr>
        <w:pStyle w:val="afa"/>
      </w:pPr>
      <w:hyperlink r:id="rId195" w:history="1">
        <w:r>
          <w:rPr>
            <w:rStyle w:val="a4"/>
          </w:rPr>
          <w:t>Федеральным законом</w:t>
        </w:r>
      </w:hyperlink>
      <w:r>
        <w:t xml:space="preserve"> от 27 ноября 2001 г. N 155-ФЗ установлен дополнительный тариф страховых взносов в ПФР для работодателей, использующих труд членов летных экипажей воздушн</w:t>
      </w:r>
      <w:r>
        <w:t>ых судов гражданской авиации, в размере 14 процентов выплат и иных вознаграждений, начисленных ими в пользу членов летных экипажей</w:t>
      </w:r>
    </w:p>
    <w:p w:rsidR="00000000" w:rsidRDefault="007F3331">
      <w:bookmarkStart w:id="190" w:name="sub_2201"/>
      <w:r>
        <w:t>1. Тариф страхового взноса - размер страхового взноса на единицу измерения базы для начисления страховых взносов.</w:t>
      </w:r>
    </w:p>
    <w:p w:rsidR="00000000" w:rsidRDefault="007F3331">
      <w:bookmarkStart w:id="191" w:name="sub_222"/>
      <w:bookmarkEnd w:id="190"/>
      <w:r>
        <w:t xml:space="preserve">2. </w:t>
      </w:r>
      <w:hyperlink r:id="rId196" w:history="1">
        <w:r>
          <w:rPr>
            <w:rStyle w:val="a4"/>
          </w:rPr>
          <w:t>Утратил силу</w:t>
        </w:r>
      </w:hyperlink>
      <w:r>
        <w:t xml:space="preserve"> с 1 января 2010 г.</w:t>
      </w:r>
    </w:p>
    <w:bookmarkEnd w:id="191"/>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197" w:history="1">
        <w:r>
          <w:rPr>
            <w:rStyle w:val="a4"/>
          </w:rPr>
          <w:t>пункта 2 статьи 22</w:t>
        </w:r>
      </w:hyperlink>
    </w:p>
    <w:p w:rsidR="00000000" w:rsidRDefault="007F3331">
      <w:pPr>
        <w:pStyle w:val="afb"/>
      </w:pPr>
    </w:p>
    <w:bookmarkStart w:id="192" w:name="sub_22111"/>
    <w:p w:rsidR="00000000" w:rsidRDefault="007F3331">
      <w:pPr>
        <w:pStyle w:val="afb"/>
      </w:pPr>
      <w:r>
        <w:fldChar w:fldCharType="begin"/>
      </w:r>
      <w:r>
        <w:instrText>HYPERLINK "garantF1://70600458.17131"</w:instrText>
      </w:r>
      <w:r>
        <w:fldChar w:fldCharType="separate"/>
      </w:r>
      <w:r>
        <w:rPr>
          <w:rStyle w:val="a4"/>
        </w:rPr>
        <w:t>Федеральным законом</w:t>
      </w:r>
      <w:r>
        <w:fldChar w:fldCharType="end"/>
      </w:r>
      <w:r>
        <w:t xml:space="preserve"> </w:t>
      </w:r>
      <w:r>
        <w:t xml:space="preserve">от 21 июля 2014 г. N 216-ФЗ пункт 2.1 статьи 22 настоящего Федерального закона изложен в новой редакции, </w:t>
      </w:r>
      <w:hyperlink r:id="rId198" w:history="1">
        <w:r>
          <w:rPr>
            <w:rStyle w:val="a4"/>
          </w:rPr>
          <w:t>вступающей в силу</w:t>
        </w:r>
      </w:hyperlink>
      <w:r>
        <w:t xml:space="preserve"> с 1 января 2015 г.</w:t>
      </w:r>
    </w:p>
    <w:bookmarkEnd w:id="192"/>
    <w:p w:rsidR="00000000" w:rsidRDefault="007F3331">
      <w:pPr>
        <w:pStyle w:val="afb"/>
      </w:pPr>
      <w:r>
        <w:fldChar w:fldCharType="begin"/>
      </w:r>
      <w:r>
        <w:instrText>HYPERLINK "garantF1://57646046.22111"</w:instrText>
      </w:r>
      <w:r>
        <w:fldChar w:fldCharType="separate"/>
      </w:r>
      <w:r>
        <w:rPr>
          <w:rStyle w:val="a4"/>
        </w:rPr>
        <w:t>См. текст пункта в предыдущей р</w:t>
      </w:r>
      <w:r>
        <w:rPr>
          <w:rStyle w:val="a4"/>
        </w:rPr>
        <w:t>едакции</w:t>
      </w:r>
      <w:r>
        <w:fldChar w:fldCharType="end"/>
      </w:r>
    </w:p>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О тарифах страховых взносов в 2012 - 2016 годах см. </w:t>
      </w:r>
      <w:hyperlink w:anchor="sub_3301" w:history="1">
        <w:r>
          <w:rPr>
            <w:rStyle w:val="a4"/>
          </w:rPr>
          <w:t>статью 33.1</w:t>
        </w:r>
      </w:hyperlink>
      <w:r>
        <w:t xml:space="preserve">, о пониженных тарифах страховых взносов для </w:t>
      </w:r>
      <w:hyperlink w:anchor="sub_334" w:history="1">
        <w:r>
          <w:rPr>
            <w:rStyle w:val="a4"/>
          </w:rPr>
          <w:t>отдельных категорий плательщиков</w:t>
        </w:r>
      </w:hyperlink>
      <w:r>
        <w:t xml:space="preserve"> страховых взносов в переходный период см. ста</w:t>
      </w:r>
      <w:r>
        <w:t>тью 33 настоящего Федерального закона</w:t>
      </w:r>
    </w:p>
    <w:p w:rsidR="00000000" w:rsidRDefault="007F3331">
      <w:r>
        <w:t xml:space="preserve">2.1. Для страхователей, указанных в </w:t>
      </w:r>
      <w:hyperlink w:anchor="sub_611" w:history="1">
        <w:r>
          <w:rPr>
            <w:rStyle w:val="a4"/>
          </w:rPr>
          <w:t>подпункте 1 пункта 1 статьи 6</w:t>
        </w:r>
      </w:hyperlink>
      <w:r>
        <w:t xml:space="preserve"> настоящего Федерального закона, применяется тариф страхового взноса 26,0 процента, если иное не предусмотрено настоящим Федерал</w:t>
      </w:r>
      <w:r>
        <w:t>ьным законом.</w:t>
      </w:r>
    </w:p>
    <w:p w:rsidR="00000000" w:rsidRDefault="007F3331">
      <w:r>
        <w:t xml:space="preserve">Определение суммы страховых взносов по обязательному пенсионному </w:t>
      </w:r>
      <w:r>
        <w:lastRenderedPageBreak/>
        <w:t>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w:t>
      </w:r>
      <w:r>
        <w:t>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w:t>
      </w:r>
      <w:r>
        <w:t>нта на финансирование накопительной части трудовой пенсии (с 1 января 2015 года - на финансирование накопительной пенсии) по следующим тарифам:</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8"/>
        <w:gridCol w:w="2234"/>
        <w:gridCol w:w="2061"/>
        <w:gridCol w:w="2013"/>
        <w:gridCol w:w="1766"/>
      </w:tblGrid>
      <w:tr w:rsidR="00000000">
        <w:tblPrEx>
          <w:tblCellMar>
            <w:top w:w="0" w:type="dxa"/>
            <w:bottom w:w="0" w:type="dxa"/>
          </w:tblCellMar>
        </w:tblPrEx>
        <w:tc>
          <w:tcPr>
            <w:tcW w:w="2098" w:type="dxa"/>
            <w:vMerge w:val="restart"/>
            <w:tcBorders>
              <w:top w:val="single" w:sz="4" w:space="0" w:color="auto"/>
              <w:bottom w:val="single" w:sz="4" w:space="0" w:color="auto"/>
              <w:right w:val="single" w:sz="4" w:space="0" w:color="auto"/>
            </w:tcBorders>
          </w:tcPr>
          <w:p w:rsidR="00000000" w:rsidRDefault="007F3331">
            <w:pPr>
              <w:pStyle w:val="aff7"/>
              <w:jc w:val="center"/>
            </w:pPr>
            <w:r>
              <w:t>Тариф страхового взноса для лиц 1966 года рождения и старше</w:t>
            </w:r>
          </w:p>
        </w:tc>
        <w:tc>
          <w:tcPr>
            <w:tcW w:w="8074" w:type="dxa"/>
            <w:gridSpan w:val="4"/>
            <w:tcBorders>
              <w:top w:val="single" w:sz="4" w:space="0" w:color="auto"/>
              <w:left w:val="single" w:sz="4" w:space="0" w:color="auto"/>
              <w:bottom w:val="single" w:sz="4" w:space="0" w:color="auto"/>
            </w:tcBorders>
          </w:tcPr>
          <w:p w:rsidR="00000000" w:rsidRDefault="007F3331">
            <w:pPr>
              <w:pStyle w:val="aff7"/>
              <w:jc w:val="center"/>
            </w:pPr>
            <w:r>
              <w:t xml:space="preserve">Тариф страхового взноса для лиц 1967 года рождения </w:t>
            </w:r>
            <w:r>
              <w:t>и</w:t>
            </w:r>
          </w:p>
          <w:p w:rsidR="00000000" w:rsidRDefault="007F3331">
            <w:pPr>
              <w:pStyle w:val="aff7"/>
              <w:jc w:val="center"/>
            </w:pPr>
            <w:r>
              <w:t>моложе</w:t>
            </w:r>
          </w:p>
        </w:tc>
      </w:tr>
      <w:tr w:rsidR="00000000">
        <w:tblPrEx>
          <w:tblCellMar>
            <w:top w:w="0" w:type="dxa"/>
            <w:bottom w:w="0" w:type="dxa"/>
          </w:tblCellMar>
        </w:tblPrEx>
        <w:tc>
          <w:tcPr>
            <w:tcW w:w="2098" w:type="dxa"/>
            <w:vMerge/>
            <w:tcBorders>
              <w:top w:val="single" w:sz="4" w:space="0" w:color="auto"/>
              <w:bottom w:val="single" w:sz="4" w:space="0" w:color="auto"/>
              <w:right w:val="single" w:sz="4" w:space="0" w:color="auto"/>
            </w:tcBorders>
          </w:tcPr>
          <w:p w:rsidR="00000000" w:rsidRDefault="007F3331">
            <w:pPr>
              <w:pStyle w:val="aff7"/>
            </w:pPr>
          </w:p>
        </w:tc>
        <w:tc>
          <w:tcPr>
            <w:tcW w:w="4295"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779" w:type="dxa"/>
            <w:gridSpan w:val="2"/>
            <w:tcBorders>
              <w:top w:val="single" w:sz="4" w:space="0" w:color="auto"/>
              <w:left w:val="single" w:sz="4" w:space="0" w:color="auto"/>
              <w:bottom w:val="single" w:sz="4" w:space="0" w:color="auto"/>
            </w:tcBorders>
          </w:tcPr>
          <w:p w:rsidR="00000000" w:rsidRDefault="007F3331">
            <w:pPr>
              <w:pStyle w:val="aff7"/>
              <w:jc w:val="center"/>
            </w:pPr>
            <w:r>
              <w:t>Вариант пенсионного обеспечения 6,0 процента на финансирование накопительной части</w:t>
            </w:r>
            <w:r>
              <w:t> трудовой пенсии (с 1 января 2015 года - на финансирование накопительной пенсии)</w:t>
            </w:r>
          </w:p>
        </w:tc>
      </w:tr>
      <w:tr w:rsidR="00000000">
        <w:tblPrEx>
          <w:tblCellMar>
            <w:top w:w="0" w:type="dxa"/>
            <w:bottom w:w="0" w:type="dxa"/>
          </w:tblCellMar>
        </w:tblPrEx>
        <w:tc>
          <w:tcPr>
            <w:tcW w:w="2098" w:type="dxa"/>
            <w:vMerge/>
            <w:tcBorders>
              <w:top w:val="single" w:sz="4" w:space="0" w:color="auto"/>
              <w:bottom w:val="single" w:sz="4" w:space="0" w:color="auto"/>
              <w:right w:val="single" w:sz="4" w:space="0" w:color="auto"/>
            </w:tcBorders>
          </w:tcPr>
          <w:p w:rsidR="00000000" w:rsidRDefault="007F3331">
            <w:pPr>
              <w:pStyle w:val="aff7"/>
            </w:pPr>
          </w:p>
        </w:tc>
        <w:tc>
          <w:tcPr>
            <w:tcW w:w="2234"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w:t>
            </w:r>
          </w:p>
          <w:p w:rsidR="00000000" w:rsidRDefault="007F3331">
            <w:pPr>
              <w:pStyle w:val="aff7"/>
              <w:jc w:val="center"/>
            </w:pPr>
            <w:r>
              <w:t>части трудовой пенсии (с 1 января 2015 года - на финансирование страховой пенсии)</w:t>
            </w:r>
          </w:p>
        </w:tc>
        <w:tc>
          <w:tcPr>
            <w:tcW w:w="2061"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части </w:t>
            </w:r>
            <w:r>
              <w:t>трудовой пенсии (с 1 января 2015 года - на финансирование накопительной пенсии)</w:t>
            </w:r>
          </w:p>
        </w:tc>
        <w:tc>
          <w:tcPr>
            <w:tcW w:w="2013"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 (с 1 января 2015 года - на финансирование страховой пенсии)</w:t>
            </w:r>
          </w:p>
        </w:tc>
        <w:tc>
          <w:tcPr>
            <w:tcW w:w="1766" w:type="dxa"/>
            <w:tcBorders>
              <w:top w:val="single" w:sz="4" w:space="0" w:color="auto"/>
              <w:left w:val="single" w:sz="4" w:space="0" w:color="auto"/>
              <w:bottom w:val="single" w:sz="4" w:space="0" w:color="auto"/>
            </w:tcBorders>
          </w:tcPr>
          <w:p w:rsidR="00000000" w:rsidRDefault="007F3331">
            <w:pPr>
              <w:pStyle w:val="aff7"/>
              <w:jc w:val="center"/>
            </w:pPr>
            <w:r>
              <w:t xml:space="preserve">на финансирование накопительной части трудовой пенсии (с 1 января </w:t>
            </w:r>
            <w:r>
              <w:t>2015 года - на финансирование накопительной пенсии)</w:t>
            </w:r>
          </w:p>
        </w:tc>
      </w:tr>
      <w:tr w:rsidR="00000000">
        <w:tblPrEx>
          <w:tblCellMar>
            <w:top w:w="0" w:type="dxa"/>
            <w:bottom w:w="0" w:type="dxa"/>
          </w:tblCellMar>
        </w:tblPrEx>
        <w:tc>
          <w:tcPr>
            <w:tcW w:w="2098" w:type="dxa"/>
            <w:tcBorders>
              <w:top w:val="single" w:sz="4" w:space="0" w:color="auto"/>
              <w:left w:val="nil"/>
              <w:bottom w:val="nil"/>
              <w:right w:val="nil"/>
            </w:tcBorders>
          </w:tcPr>
          <w:p w:rsidR="00000000" w:rsidRDefault="007F3331">
            <w:pPr>
              <w:pStyle w:val="aff7"/>
            </w:pPr>
            <w:r>
              <w:t>26,0 процента на финансирование</w:t>
            </w:r>
          </w:p>
          <w:p w:rsidR="00000000" w:rsidRDefault="007F3331">
            <w:pPr>
              <w:pStyle w:val="aff7"/>
            </w:pPr>
            <w:r>
              <w:t>страховой части трудовой пенсии (с 1 января 2015 года - на финансирование страховой пенсии), из них:</w:t>
            </w:r>
          </w:p>
          <w:p w:rsidR="00000000" w:rsidRDefault="007F3331">
            <w:pPr>
              <w:pStyle w:val="aff7"/>
            </w:pPr>
            <w:r>
              <w:t>10,0 процента - солидарная часть тарифа страховых взносов;</w:t>
            </w:r>
          </w:p>
          <w:p w:rsidR="00000000" w:rsidRDefault="007F3331">
            <w:pPr>
              <w:pStyle w:val="aff7"/>
            </w:pPr>
            <w:r>
              <w:t>16,0 процен</w:t>
            </w:r>
            <w:r>
              <w:t xml:space="preserve">та - </w:t>
            </w:r>
            <w:r>
              <w:lastRenderedPageBreak/>
              <w:t>индивидуальная часть тарифа страховых взносов</w:t>
            </w:r>
          </w:p>
        </w:tc>
        <w:tc>
          <w:tcPr>
            <w:tcW w:w="2234" w:type="dxa"/>
            <w:tcBorders>
              <w:top w:val="single" w:sz="4" w:space="0" w:color="auto"/>
              <w:left w:val="nil"/>
              <w:bottom w:val="nil"/>
              <w:right w:val="nil"/>
            </w:tcBorders>
          </w:tcPr>
          <w:p w:rsidR="00000000" w:rsidRDefault="007F3331">
            <w:pPr>
              <w:pStyle w:val="aff7"/>
            </w:pPr>
            <w:r>
              <w:lastRenderedPageBreak/>
              <w:t>26,0 процента, из них:</w:t>
            </w:r>
          </w:p>
          <w:p w:rsidR="00000000" w:rsidRDefault="007F3331">
            <w:pPr>
              <w:pStyle w:val="aff7"/>
            </w:pPr>
            <w:r>
              <w:t>10,0 процента - солидарная часть тарифа страховых взносов; 16,0 процента - индивидуальная часть тарифа страховых взносов</w:t>
            </w:r>
          </w:p>
        </w:tc>
        <w:tc>
          <w:tcPr>
            <w:tcW w:w="2061" w:type="dxa"/>
            <w:tcBorders>
              <w:top w:val="single" w:sz="4" w:space="0" w:color="auto"/>
              <w:left w:val="nil"/>
              <w:bottom w:val="nil"/>
              <w:right w:val="nil"/>
            </w:tcBorders>
          </w:tcPr>
          <w:p w:rsidR="00000000" w:rsidRDefault="007F3331">
            <w:pPr>
              <w:pStyle w:val="aff7"/>
            </w:pPr>
            <w:r>
              <w:t>0,0 процента - индивидуальная часть тарифа страховых взносов</w:t>
            </w:r>
          </w:p>
        </w:tc>
        <w:tc>
          <w:tcPr>
            <w:tcW w:w="2013" w:type="dxa"/>
            <w:tcBorders>
              <w:top w:val="single" w:sz="4" w:space="0" w:color="auto"/>
              <w:left w:val="nil"/>
              <w:bottom w:val="nil"/>
              <w:right w:val="nil"/>
            </w:tcBorders>
          </w:tcPr>
          <w:p w:rsidR="00000000" w:rsidRDefault="007F3331">
            <w:pPr>
              <w:pStyle w:val="aff7"/>
            </w:pPr>
            <w:r>
              <w:t>20,0 процента, из них: 10,0 процента - солидарная часть тарифа страховых взносов; 10,0 процента - индивидуальная часть тарифа страховых взносов</w:t>
            </w:r>
          </w:p>
        </w:tc>
        <w:tc>
          <w:tcPr>
            <w:tcW w:w="1766" w:type="dxa"/>
            <w:tcBorders>
              <w:top w:val="single" w:sz="4" w:space="0" w:color="auto"/>
              <w:left w:val="nil"/>
              <w:bottom w:val="nil"/>
              <w:right w:val="nil"/>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pPr>
        <w:pStyle w:val="afa"/>
        <w:rPr>
          <w:color w:val="000000"/>
          <w:sz w:val="16"/>
          <w:szCs w:val="16"/>
        </w:rPr>
      </w:pPr>
      <w:bookmarkStart w:id="193" w:name="sub_22122"/>
      <w:r>
        <w:rPr>
          <w:color w:val="000000"/>
          <w:sz w:val="16"/>
          <w:szCs w:val="16"/>
        </w:rPr>
        <w:t>Информация об изменениях:</w:t>
      </w:r>
    </w:p>
    <w:bookmarkEnd w:id="193"/>
    <w:p w:rsidR="00000000" w:rsidRDefault="007F3331">
      <w:pPr>
        <w:pStyle w:val="afb"/>
      </w:pPr>
      <w:r>
        <w:fldChar w:fldCharType="begin"/>
      </w:r>
      <w:r>
        <w:instrText>HYPERLINK "garantF1://70171758.352"</w:instrText>
      </w:r>
      <w:r>
        <w:fldChar w:fldCharType="separate"/>
      </w:r>
      <w:r>
        <w:rPr>
          <w:rStyle w:val="a4"/>
        </w:rPr>
        <w:t>Федеральным законом</w:t>
      </w:r>
      <w:r>
        <w:fldChar w:fldCharType="end"/>
      </w:r>
      <w:r>
        <w:t xml:space="preserve"> от 3 декабря 2012 г. N 243-ФЗ пункт 2.2 статьи 22 настоящего Федерального закона изложен в новой редакции, </w:t>
      </w:r>
      <w:hyperlink r:id="rId199" w:history="1">
        <w:r>
          <w:rPr>
            <w:rStyle w:val="a4"/>
          </w:rPr>
          <w:t>вступающей в силу</w:t>
        </w:r>
      </w:hyperlink>
      <w:r>
        <w:t xml:space="preserve"> с 1 января 2013 г.</w:t>
      </w:r>
    </w:p>
    <w:p w:rsidR="00000000" w:rsidRDefault="007F3331">
      <w:pPr>
        <w:pStyle w:val="afb"/>
      </w:pPr>
      <w:hyperlink r:id="rId200" w:history="1">
        <w:r>
          <w:rPr>
            <w:rStyle w:val="a4"/>
          </w:rPr>
          <w:t>См. текст пункта в предыдущей редакции</w:t>
        </w:r>
      </w:hyperlink>
    </w:p>
    <w:p w:rsidR="00000000" w:rsidRDefault="007F3331">
      <w:r>
        <w:t xml:space="preserve">2.2. При исчислении страхового взноса в </w:t>
      </w:r>
      <w:hyperlink r:id="rId201" w:history="1">
        <w:r>
          <w:rPr>
            <w:rStyle w:val="a4"/>
          </w:rPr>
          <w:t>фиксированном размере</w:t>
        </w:r>
      </w:hyperlink>
      <w:r>
        <w:t xml:space="preserve">, уплачиваемого страхователями, указанными в </w:t>
      </w:r>
      <w:hyperlink w:anchor="sub_612" w:history="1">
        <w:r>
          <w:rPr>
            <w:rStyle w:val="a4"/>
          </w:rPr>
          <w:t>подпункте 2 пункта 1 статьи 6</w:t>
        </w:r>
      </w:hyperlink>
      <w:r>
        <w:t xml:space="preserve"> настоящего Федерального закона, применяются тарифы страховых взносов, установленные </w:t>
      </w:r>
      <w:hyperlink w:anchor="sub_22111" w:history="1">
        <w:r>
          <w:rPr>
            <w:rStyle w:val="a4"/>
          </w:rPr>
          <w:t>пунктом 2.1</w:t>
        </w:r>
      </w:hyperlink>
      <w:r>
        <w:t xml:space="preserve"> настоящей статьи.</w:t>
      </w:r>
    </w:p>
    <w:p w:rsidR="00000000" w:rsidRDefault="007F3331">
      <w:pPr>
        <w:pStyle w:val="afa"/>
        <w:rPr>
          <w:color w:val="000000"/>
          <w:sz w:val="16"/>
          <w:szCs w:val="16"/>
        </w:rPr>
      </w:pPr>
      <w:bookmarkStart w:id="194" w:name="sub_2223"/>
      <w:r>
        <w:rPr>
          <w:color w:val="000000"/>
          <w:sz w:val="16"/>
          <w:szCs w:val="16"/>
        </w:rPr>
        <w:t>Информация об изменениях:</w:t>
      </w:r>
    </w:p>
    <w:bookmarkEnd w:id="194"/>
    <w:p w:rsidR="00000000" w:rsidRDefault="007F3331">
      <w:pPr>
        <w:pStyle w:val="afb"/>
      </w:pPr>
      <w:r>
        <w:fldChar w:fldCharType="begin"/>
      </w:r>
      <w:r>
        <w:instrText>HYPERLINK "garantF1://70600458.17132"</w:instrText>
      </w:r>
      <w:r>
        <w:fldChar w:fldCharType="separate"/>
      </w:r>
      <w:r>
        <w:rPr>
          <w:rStyle w:val="a4"/>
        </w:rPr>
        <w:t>Федеральным законом</w:t>
      </w:r>
      <w:r>
        <w:fldChar w:fldCharType="end"/>
      </w:r>
      <w:r>
        <w:t xml:space="preserve"> от 21 июл</w:t>
      </w:r>
      <w:r>
        <w:t xml:space="preserve">я 2014 г. N 216-ФЗ в пункт 2.3 статьи 22 настоящего Федерального закона внесены изменения, </w:t>
      </w:r>
      <w:hyperlink r:id="rId202" w:history="1">
        <w:r>
          <w:rPr>
            <w:rStyle w:val="a4"/>
          </w:rPr>
          <w:t>вступающие в силу</w:t>
        </w:r>
      </w:hyperlink>
      <w:r>
        <w:t xml:space="preserve"> с 1 января 2015 г.</w:t>
      </w:r>
    </w:p>
    <w:p w:rsidR="00000000" w:rsidRDefault="007F3331">
      <w:pPr>
        <w:pStyle w:val="afb"/>
      </w:pPr>
      <w:hyperlink r:id="rId203" w:history="1">
        <w:r>
          <w:rPr>
            <w:rStyle w:val="a4"/>
          </w:rPr>
          <w:t>См. текст пункта в предыдущей редакции</w:t>
        </w:r>
      </w:hyperlink>
    </w:p>
    <w:p w:rsidR="00000000" w:rsidRDefault="007F3331">
      <w:r>
        <w:t>2.3. Страховы</w:t>
      </w:r>
      <w:r>
        <w:t xml:space="preserve">е взносы, исчисленные сверх страхового взноса в </w:t>
      </w:r>
      <w:hyperlink r:id="rId204" w:history="1">
        <w:r>
          <w:rPr>
            <w:rStyle w:val="a4"/>
          </w:rPr>
          <w:t>фиксированном размере</w:t>
        </w:r>
      </w:hyperlink>
      <w:r>
        <w:t>, направляются на финансирование страховой части трудовой пенсии и финансирование накопительной части трудовой пенсии (с 1 января 2015 года - на финанси</w:t>
      </w:r>
      <w:r>
        <w:t xml:space="preserve">рование страховой пенсии и накопительной пенсии) в размерах, определяемых пропорционально тарифам страховых взносов, установленным </w:t>
      </w:r>
      <w:hyperlink w:anchor="sub_22111" w:history="1">
        <w:r>
          <w:rPr>
            <w:rStyle w:val="a4"/>
          </w:rPr>
          <w:t>пунктом 2.1</w:t>
        </w:r>
      </w:hyperlink>
      <w:r>
        <w:t xml:space="preserve"> настоящей статьи.</w:t>
      </w:r>
    </w:p>
    <w:p w:rsidR="00000000" w:rsidRDefault="007F3331">
      <w:bookmarkStart w:id="195" w:name="sub_223"/>
      <w:r>
        <w:t xml:space="preserve">3. </w:t>
      </w:r>
      <w:hyperlink r:id="rId205" w:history="1">
        <w:r>
          <w:rPr>
            <w:rStyle w:val="a4"/>
          </w:rPr>
          <w:t>Утратил силу</w:t>
        </w:r>
      </w:hyperlink>
      <w:r>
        <w:t xml:space="preserve"> с 1 янва</w:t>
      </w:r>
      <w:r>
        <w:t>ря 2005 г.</w:t>
      </w:r>
    </w:p>
    <w:bookmarkEnd w:id="195"/>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206" w:history="1">
        <w:r>
          <w:rPr>
            <w:rStyle w:val="a4"/>
          </w:rPr>
          <w:t>пункта 3 статьи 22</w:t>
        </w:r>
      </w:hyperlink>
    </w:p>
    <w:bookmarkStart w:id="196" w:name="sub_22444"/>
    <w:p w:rsidR="00000000" w:rsidRDefault="007F3331">
      <w:pPr>
        <w:pStyle w:val="afb"/>
      </w:pPr>
      <w:r>
        <w:fldChar w:fldCharType="begin"/>
      </w:r>
      <w:r>
        <w:instrText>HYPERLINK "garantF1://70171758.353"</w:instrText>
      </w:r>
      <w:r>
        <w:fldChar w:fldCharType="separate"/>
      </w:r>
      <w:r>
        <w:rPr>
          <w:rStyle w:val="a4"/>
        </w:rPr>
        <w:t>Федеральным законом</w:t>
      </w:r>
      <w:r>
        <w:fldChar w:fldCharType="end"/>
      </w:r>
      <w:r>
        <w:t xml:space="preserve"> от 3 декабря 2012 г. N 243-ФЗ в пункт 4 статьи 22 настоящего Федерального закон</w:t>
      </w:r>
      <w:r>
        <w:t xml:space="preserve">а внесены изменения, </w:t>
      </w:r>
      <w:hyperlink r:id="rId207" w:history="1">
        <w:r>
          <w:rPr>
            <w:rStyle w:val="a4"/>
          </w:rPr>
          <w:t>вступающие в силу</w:t>
        </w:r>
      </w:hyperlink>
      <w:r>
        <w:t xml:space="preserve"> с 1 января 2013 г.</w:t>
      </w:r>
    </w:p>
    <w:bookmarkEnd w:id="196"/>
    <w:p w:rsidR="00000000" w:rsidRDefault="007F3331">
      <w:pPr>
        <w:pStyle w:val="afb"/>
      </w:pPr>
      <w:r>
        <w:fldChar w:fldCharType="begin"/>
      </w:r>
      <w:r>
        <w:instrText>HYPERLINK "garantF1://57945301.22444"</w:instrText>
      </w:r>
      <w:r>
        <w:fldChar w:fldCharType="separate"/>
      </w:r>
      <w:r>
        <w:rPr>
          <w:rStyle w:val="a4"/>
        </w:rPr>
        <w:t>См. текст пункта в предыдущей редакции</w:t>
      </w:r>
      <w:r>
        <w:fldChar w:fldCharType="end"/>
      </w:r>
    </w:p>
    <w:p w:rsidR="00000000" w:rsidRDefault="007F3331">
      <w:r>
        <w:t>4. Предельная величина базы для начисления страховых взносов определяет</w:t>
      </w:r>
      <w:r>
        <w:t xml:space="preserve">ся в соответствии с </w:t>
      </w:r>
      <w:hyperlink r:id="rId208"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Default="007F3331">
      <w:pPr>
        <w:pStyle w:val="afa"/>
        <w:rPr>
          <w:color w:val="000000"/>
          <w:sz w:val="16"/>
          <w:szCs w:val="16"/>
        </w:rPr>
      </w:pPr>
      <w:r>
        <w:rPr>
          <w:color w:val="000000"/>
          <w:sz w:val="16"/>
          <w:szCs w:val="16"/>
        </w:rPr>
        <w:t>ГАРАНТ:</w:t>
      </w:r>
    </w:p>
    <w:p w:rsidR="00000000" w:rsidRDefault="007F3331">
      <w:pPr>
        <w:pStyle w:val="afa"/>
      </w:pPr>
      <w:r>
        <w:t>См</w:t>
      </w:r>
      <w:r>
        <w:t>. комментарии к статье 22 настоящего Федерального закона</w:t>
      </w:r>
    </w:p>
    <w:p w:rsidR="00000000" w:rsidRDefault="007F3331">
      <w:pPr>
        <w:pStyle w:val="afa"/>
      </w:pPr>
    </w:p>
    <w:p w:rsidR="00000000" w:rsidRDefault="007F3331">
      <w:pPr>
        <w:pStyle w:val="afa"/>
        <w:rPr>
          <w:color w:val="000000"/>
          <w:sz w:val="16"/>
          <w:szCs w:val="16"/>
        </w:rPr>
      </w:pPr>
      <w:bookmarkStart w:id="197" w:name="sub_221"/>
      <w:r>
        <w:rPr>
          <w:color w:val="000000"/>
          <w:sz w:val="16"/>
          <w:szCs w:val="16"/>
        </w:rPr>
        <w:t>Информация об изменениях:</w:t>
      </w:r>
    </w:p>
    <w:bookmarkEnd w:id="197"/>
    <w:p w:rsidR="00000000" w:rsidRDefault="007F3331">
      <w:pPr>
        <w:pStyle w:val="afb"/>
      </w:pPr>
      <w:r>
        <w:fldChar w:fldCharType="begin"/>
      </w:r>
      <w:r>
        <w:instrText>HYPERLINK "garantF1://70000052.36"</w:instrText>
      </w:r>
      <w:r>
        <w:fldChar w:fldCharType="separate"/>
      </w:r>
      <w:r>
        <w:rPr>
          <w:rStyle w:val="a4"/>
        </w:rPr>
        <w:t>Федеральным законом</w:t>
      </w:r>
      <w:r>
        <w:fldChar w:fldCharType="end"/>
      </w:r>
      <w:r>
        <w:t xml:space="preserve"> от 3 декабря 2011 г. N 379-ФЗ настоящий Федеральный закон дополнен статьей 22.1, </w:t>
      </w:r>
      <w:hyperlink r:id="rId209" w:history="1">
        <w:r>
          <w:rPr>
            <w:rStyle w:val="a4"/>
          </w:rPr>
          <w:t>вступающей в силу</w:t>
        </w:r>
      </w:hyperlink>
      <w:r>
        <w:t xml:space="preserve"> с 1 января 2012 г.</w:t>
      </w:r>
    </w:p>
    <w:p w:rsidR="00000000" w:rsidRDefault="007F3331">
      <w:pPr>
        <w:pStyle w:val="af2"/>
      </w:pPr>
      <w:r>
        <w:rPr>
          <w:rStyle w:val="a3"/>
        </w:rPr>
        <w:t>Статья 22.1.</w:t>
      </w:r>
      <w:r>
        <w:t xml:space="preserve"> Тариф страхового взноса в отношении застрахованных лиц из числа иностранных граждан или лиц без гражданства</w:t>
      </w:r>
    </w:p>
    <w:p w:rsidR="00000000" w:rsidRDefault="007F3331">
      <w:pPr>
        <w:pStyle w:val="afa"/>
        <w:rPr>
          <w:color w:val="000000"/>
          <w:sz w:val="16"/>
          <w:szCs w:val="16"/>
        </w:rPr>
      </w:pPr>
      <w:bookmarkStart w:id="198" w:name="sub_2211"/>
      <w:r>
        <w:rPr>
          <w:color w:val="000000"/>
          <w:sz w:val="16"/>
          <w:szCs w:val="16"/>
        </w:rPr>
        <w:t>Информация об изменениях:</w:t>
      </w:r>
    </w:p>
    <w:bookmarkEnd w:id="198"/>
    <w:p w:rsidR="00000000" w:rsidRDefault="007F3331">
      <w:pPr>
        <w:pStyle w:val="afb"/>
      </w:pPr>
      <w:r>
        <w:fldChar w:fldCharType="begin"/>
      </w:r>
      <w:r>
        <w:instrText>HYPERLINK "garantF1</w:instrText>
      </w:r>
      <w:r>
        <w:instrText>://70600458.17141"</w:instrText>
      </w:r>
      <w:r>
        <w:fldChar w:fldCharType="separate"/>
      </w:r>
      <w:r>
        <w:rPr>
          <w:rStyle w:val="a4"/>
        </w:rPr>
        <w:t>Федеральным законом</w:t>
      </w:r>
      <w:r>
        <w:fldChar w:fldCharType="end"/>
      </w:r>
      <w:r>
        <w:t xml:space="preserve"> от 21 июля 2014 г. N 216-ФЗ в пункт 1 статьи 22.1 настоящего Федерального закона внесены изменения, </w:t>
      </w:r>
      <w:hyperlink r:id="rId210" w:history="1">
        <w:r>
          <w:rPr>
            <w:rStyle w:val="a4"/>
          </w:rPr>
          <w:t>вступающие в силу</w:t>
        </w:r>
      </w:hyperlink>
      <w:r>
        <w:t xml:space="preserve"> с 1 </w:t>
      </w:r>
      <w:r>
        <w:lastRenderedPageBreak/>
        <w:t>января 2015 г.</w:t>
      </w:r>
    </w:p>
    <w:p w:rsidR="00000000" w:rsidRDefault="007F3331">
      <w:pPr>
        <w:pStyle w:val="afb"/>
      </w:pPr>
      <w:hyperlink r:id="rId211" w:history="1">
        <w:r>
          <w:rPr>
            <w:rStyle w:val="a4"/>
          </w:rPr>
          <w:t>См. т</w:t>
        </w:r>
        <w:r>
          <w:rPr>
            <w:rStyle w:val="a4"/>
          </w:rPr>
          <w:t>екст пункта в предыдущей редакции</w:t>
        </w:r>
      </w:hyperlink>
    </w:p>
    <w:p w:rsidR="00000000" w:rsidRDefault="007F3331">
      <w:r>
        <w:t xml:space="preserve">1. Страхователи, указанные в </w:t>
      </w:r>
      <w:hyperlink w:anchor="sub_6" w:history="1">
        <w:r>
          <w:rPr>
            <w:rStyle w:val="a4"/>
          </w:rPr>
          <w:t>статье 6</w:t>
        </w:r>
      </w:hyperlink>
      <w: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w:t>
      </w:r>
      <w:r>
        <w:t>ном для граждан Российской Федерации на финансирование страховой и накопительной частей трудовой пенсии (с 1 января 2015 года - на финансирование страховой пенсии и накопительной пенсии), в зависимости от года рождения указанных застрахованных лиц.</w:t>
      </w:r>
    </w:p>
    <w:p w:rsidR="00000000" w:rsidRDefault="007F3331">
      <w:pPr>
        <w:pStyle w:val="afa"/>
        <w:rPr>
          <w:color w:val="000000"/>
          <w:sz w:val="16"/>
          <w:szCs w:val="16"/>
        </w:rPr>
      </w:pPr>
      <w:bookmarkStart w:id="199" w:name="sub_2212"/>
      <w:r>
        <w:rPr>
          <w:color w:val="000000"/>
          <w:sz w:val="16"/>
          <w:szCs w:val="16"/>
        </w:rPr>
        <w:t>Информация об изменениях:</w:t>
      </w:r>
    </w:p>
    <w:bookmarkEnd w:id="199"/>
    <w:p w:rsidR="00000000" w:rsidRDefault="007F3331">
      <w:pPr>
        <w:pStyle w:val="afb"/>
      </w:pPr>
      <w:r>
        <w:t xml:space="preserve">Федеральными законами </w:t>
      </w:r>
      <w:hyperlink r:id="rId212" w:history="1">
        <w:r>
          <w:rPr>
            <w:rStyle w:val="a4"/>
          </w:rPr>
          <w:t>от 28 июня 2014 г. N 188-ФЗ</w:t>
        </w:r>
      </w:hyperlink>
      <w:r>
        <w:t xml:space="preserve"> и </w:t>
      </w:r>
      <w:hyperlink r:id="rId213" w:history="1">
        <w:r>
          <w:rPr>
            <w:rStyle w:val="a4"/>
          </w:rPr>
          <w:t>от 21 июля 2014 г. N 216-ФЗ</w:t>
        </w:r>
      </w:hyperlink>
      <w:r>
        <w:t xml:space="preserve"> в пункт 2 статьи 22.1 настоящего Федерального закона внесены изм</w:t>
      </w:r>
      <w:r>
        <w:t>енения, вступающие в силу с 1 января 2015 г.</w:t>
      </w:r>
    </w:p>
    <w:p w:rsidR="00000000" w:rsidRDefault="007F3331">
      <w:pPr>
        <w:pStyle w:val="afb"/>
      </w:pPr>
      <w:hyperlink r:id="rId214" w:history="1">
        <w:r>
          <w:rPr>
            <w:rStyle w:val="a4"/>
          </w:rPr>
          <w:t>См. текст пункта в предыдущей редакции</w:t>
        </w:r>
      </w:hyperlink>
    </w:p>
    <w:p w:rsidR="00000000" w:rsidRDefault="007F3331">
      <w:r>
        <w:t xml:space="preserve">2. Страхователи, указанные в </w:t>
      </w:r>
      <w:hyperlink w:anchor="sub_6" w:history="1">
        <w:r>
          <w:rPr>
            <w:rStyle w:val="a4"/>
          </w:rPr>
          <w:t>статье 6</w:t>
        </w:r>
      </w:hyperlink>
      <w:r>
        <w:t xml:space="preserve"> настоящего Федерального закона, в отношении застрахованных лиц из числа </w:t>
      </w:r>
      <w:r>
        <w:t xml:space="preserve">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w:t>
      </w:r>
      <w:hyperlink r:id="rId215" w:history="1">
        <w:r>
          <w:rPr>
            <w:rStyle w:val="a4"/>
          </w:rPr>
          <w:t>Фе</w:t>
        </w:r>
        <w:r>
          <w:rPr>
            <w:rStyle w:val="a4"/>
          </w:rPr>
          <w:t>деральным законом</w:t>
        </w:r>
      </w:hyperlink>
      <w:r>
        <w:t xml:space="preserve"> от 25 июля 2002 года N 115-ФЗ "О правовом положении иностранных граждан в Российской Федерации"), временно пребывающих на территории Российской Федерации, уплачивают страховые взносы по тарифу, установленному настоящим Федеральным зако</w:t>
      </w:r>
      <w:r>
        <w:t>ном для граждан Российской Федерации на финансирование страховой части трудовой пенсии (с 1 января 2015 года - на финансирование страховой пенсии), независимо от года рождения указанных застрахованных лиц.</w:t>
      </w:r>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22.1 настоящего Ф</w:t>
      </w:r>
      <w:r>
        <w:t>едерального закона</w:t>
      </w:r>
    </w:p>
    <w:p w:rsidR="00000000" w:rsidRDefault="007F3331">
      <w:pPr>
        <w:pStyle w:val="afa"/>
      </w:pPr>
    </w:p>
    <w:p w:rsidR="00000000" w:rsidRDefault="007F3331">
      <w:pPr>
        <w:pStyle w:val="afa"/>
        <w:rPr>
          <w:color w:val="000000"/>
          <w:sz w:val="16"/>
          <w:szCs w:val="16"/>
        </w:rPr>
      </w:pPr>
      <w:bookmarkStart w:id="200" w:name="sub_2202"/>
      <w:r>
        <w:rPr>
          <w:color w:val="000000"/>
          <w:sz w:val="16"/>
          <w:szCs w:val="16"/>
        </w:rPr>
        <w:t>Информация об изменениях:</w:t>
      </w:r>
    </w:p>
    <w:bookmarkEnd w:id="200"/>
    <w:p w:rsidR="00000000" w:rsidRDefault="007F3331">
      <w:pPr>
        <w:pStyle w:val="afb"/>
      </w:pPr>
      <w:r>
        <w:fldChar w:fldCharType="begin"/>
      </w:r>
      <w:r>
        <w:instrText>HYPERLINK "garantF1://70600458.1715"</w:instrText>
      </w:r>
      <w:r>
        <w:fldChar w:fldCharType="separate"/>
      </w:r>
      <w:r>
        <w:rPr>
          <w:rStyle w:val="a4"/>
        </w:rPr>
        <w:t>Федеральным законом</w:t>
      </w:r>
      <w:r>
        <w:fldChar w:fldCharType="end"/>
      </w:r>
      <w:r>
        <w:t xml:space="preserve"> от 21 июля 2014 г. N 216-ФЗ в статью 22.2 настоящего Федерального закона внесены изменения, </w:t>
      </w:r>
      <w:hyperlink r:id="rId216" w:history="1">
        <w:r>
          <w:rPr>
            <w:rStyle w:val="a4"/>
          </w:rPr>
          <w:t>вступающи</w:t>
        </w:r>
        <w:r>
          <w:rPr>
            <w:rStyle w:val="a4"/>
          </w:rPr>
          <w:t>е в силу</w:t>
        </w:r>
      </w:hyperlink>
      <w:r>
        <w:t xml:space="preserve"> с 1 января 2015 г.</w:t>
      </w:r>
    </w:p>
    <w:p w:rsidR="00000000" w:rsidRDefault="007F3331">
      <w:pPr>
        <w:pStyle w:val="afb"/>
      </w:pPr>
      <w:hyperlink r:id="rId217" w:history="1">
        <w:r>
          <w:rPr>
            <w:rStyle w:val="a4"/>
          </w:rPr>
          <w:t>См. текст статьи в предыдущей редакции</w:t>
        </w:r>
      </w:hyperlink>
    </w:p>
    <w:p w:rsidR="00000000" w:rsidRDefault="007F3331">
      <w:r>
        <w:rPr>
          <w:rStyle w:val="a3"/>
        </w:rPr>
        <w:t>Статья 22.2.</w:t>
      </w:r>
      <w:r>
        <w:t xml:space="preserve"> Единый расчетный документ</w:t>
      </w:r>
    </w:p>
    <w:p w:rsidR="00000000" w:rsidRDefault="007F3331">
      <w:r>
        <w:t>Уплата страховых взносов на обязательное пенсионное страхование (начиная с расчетного периода 2014 года) осу</w:t>
      </w:r>
      <w:r>
        <w:t>ществляется единым расчетным документом, направляемым в Пенсионный фонд Российской Федерации на соответствующие счета Федерального казначейства, с применением кода бюджетной классификации, предназначенного для учета страховых взносов на обязательное пенсио</w:t>
      </w:r>
      <w:r>
        <w:t>нное страхование в Российской Федерации, зачисляемых в Пенсионный фонд Российской Федерации на выплату страховой пенсии.</w:t>
      </w:r>
    </w:p>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См. </w:t>
      </w:r>
      <w:hyperlink r:id="rId218" w:history="1">
        <w:r>
          <w:rPr>
            <w:rStyle w:val="a4"/>
          </w:rPr>
          <w:t>комментарии</w:t>
        </w:r>
      </w:hyperlink>
      <w:r>
        <w:t xml:space="preserve"> к статье 22.2 настоящего Федерального закона</w:t>
      </w:r>
    </w:p>
    <w:p w:rsidR="00000000" w:rsidRDefault="007F3331">
      <w:pPr>
        <w:pStyle w:val="afa"/>
      </w:pPr>
    </w:p>
    <w:p w:rsidR="00000000" w:rsidRDefault="007F3331">
      <w:pPr>
        <w:pStyle w:val="af2"/>
      </w:pPr>
      <w:bookmarkStart w:id="201" w:name="sub_23"/>
      <w:r>
        <w:rPr>
          <w:rStyle w:val="a3"/>
        </w:rPr>
        <w:t>Статья 23.</w:t>
      </w:r>
      <w:r>
        <w:t xml:space="preserve"> </w:t>
      </w:r>
      <w:hyperlink r:id="rId219" w:history="1">
        <w:r>
          <w:rPr>
            <w:rStyle w:val="a4"/>
          </w:rPr>
          <w:t>Утратила силу</w:t>
        </w:r>
      </w:hyperlink>
      <w:r>
        <w:t xml:space="preserve"> с 1 января 2010 г.</w:t>
      </w:r>
    </w:p>
    <w:bookmarkEnd w:id="201"/>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220" w:history="1">
        <w:r>
          <w:rPr>
            <w:rStyle w:val="a4"/>
          </w:rPr>
          <w:t>статьи 23</w:t>
        </w:r>
      </w:hyperlink>
    </w:p>
    <w:p w:rsidR="00000000" w:rsidRDefault="007F3331">
      <w:pPr>
        <w:pStyle w:val="afb"/>
      </w:pPr>
    </w:p>
    <w:p w:rsidR="00000000" w:rsidRDefault="007F3331">
      <w:pPr>
        <w:pStyle w:val="af2"/>
      </w:pPr>
      <w:bookmarkStart w:id="202" w:name="sub_24"/>
      <w:r>
        <w:rPr>
          <w:rStyle w:val="a3"/>
        </w:rPr>
        <w:t>Статья 24.</w:t>
      </w:r>
      <w:r>
        <w:t xml:space="preserve"> </w:t>
      </w:r>
      <w:hyperlink r:id="rId221" w:history="1">
        <w:r>
          <w:rPr>
            <w:rStyle w:val="a4"/>
          </w:rPr>
          <w:t>Утратила силу</w:t>
        </w:r>
      </w:hyperlink>
      <w:r>
        <w:t xml:space="preserve"> с 1 января 2010 г.</w:t>
      </w:r>
    </w:p>
    <w:bookmarkEnd w:id="202"/>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222" w:history="1">
        <w:r>
          <w:rPr>
            <w:rStyle w:val="a4"/>
          </w:rPr>
          <w:t>статьи 24</w:t>
        </w:r>
      </w:hyperlink>
    </w:p>
    <w:p w:rsidR="00000000" w:rsidRDefault="007F3331">
      <w:pPr>
        <w:pStyle w:val="afb"/>
      </w:pPr>
    </w:p>
    <w:p w:rsidR="00000000" w:rsidRDefault="007F3331">
      <w:pPr>
        <w:pStyle w:val="af2"/>
      </w:pPr>
      <w:bookmarkStart w:id="203" w:name="sub_25"/>
      <w:r>
        <w:rPr>
          <w:rStyle w:val="a3"/>
        </w:rPr>
        <w:t>Статья 25.</w:t>
      </w:r>
      <w:r>
        <w:t xml:space="preserve"> </w:t>
      </w:r>
      <w:hyperlink r:id="rId223" w:history="1">
        <w:r>
          <w:rPr>
            <w:rStyle w:val="a4"/>
          </w:rPr>
          <w:t>Утратила силу</w:t>
        </w:r>
      </w:hyperlink>
      <w:r>
        <w:t xml:space="preserve"> с 1 января 2010 г.</w:t>
      </w:r>
    </w:p>
    <w:bookmarkEnd w:id="203"/>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224" w:history="1">
        <w:r>
          <w:rPr>
            <w:rStyle w:val="a4"/>
          </w:rPr>
          <w:t>статьи 2</w:t>
        </w:r>
        <w:r>
          <w:rPr>
            <w:rStyle w:val="a4"/>
          </w:rPr>
          <w:t>5</w:t>
        </w:r>
      </w:hyperlink>
    </w:p>
    <w:p w:rsidR="00000000" w:rsidRDefault="007F3331">
      <w:pPr>
        <w:pStyle w:val="afb"/>
      </w:pPr>
    </w:p>
    <w:p w:rsidR="00000000" w:rsidRDefault="007F3331">
      <w:pPr>
        <w:pStyle w:val="af2"/>
      </w:pPr>
      <w:bookmarkStart w:id="204" w:name="sub_251"/>
      <w:r>
        <w:rPr>
          <w:rStyle w:val="a3"/>
        </w:rPr>
        <w:t>Статья 25.1.</w:t>
      </w:r>
      <w:r>
        <w:t xml:space="preserve"> </w:t>
      </w:r>
      <w:hyperlink r:id="rId225" w:history="1">
        <w:r>
          <w:rPr>
            <w:rStyle w:val="a4"/>
          </w:rPr>
          <w:t>Утратила силу</w:t>
        </w:r>
      </w:hyperlink>
      <w:r>
        <w:t xml:space="preserve"> с 1 января 2010 г.</w:t>
      </w:r>
    </w:p>
    <w:bookmarkEnd w:id="204"/>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226" w:history="1">
        <w:r>
          <w:rPr>
            <w:rStyle w:val="a4"/>
          </w:rPr>
          <w:t>статьи 25.1</w:t>
        </w:r>
      </w:hyperlink>
    </w:p>
    <w:p w:rsidR="00000000" w:rsidRDefault="007F3331">
      <w:pPr>
        <w:pStyle w:val="afb"/>
      </w:pPr>
    </w:p>
    <w:p w:rsidR="00000000" w:rsidRDefault="007F3331">
      <w:pPr>
        <w:pStyle w:val="af2"/>
      </w:pPr>
      <w:bookmarkStart w:id="205" w:name="sub_26"/>
      <w:r>
        <w:rPr>
          <w:rStyle w:val="a3"/>
        </w:rPr>
        <w:t>Статья 26.</w:t>
      </w:r>
      <w:r>
        <w:t xml:space="preserve"> </w:t>
      </w:r>
      <w:hyperlink r:id="rId227" w:history="1">
        <w:r>
          <w:rPr>
            <w:rStyle w:val="a4"/>
          </w:rPr>
          <w:t>Утратила силу</w:t>
        </w:r>
      </w:hyperlink>
      <w:r>
        <w:t xml:space="preserve"> с 1 января 2010 г.</w:t>
      </w:r>
    </w:p>
    <w:bookmarkEnd w:id="205"/>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228" w:history="1">
        <w:r>
          <w:rPr>
            <w:rStyle w:val="a4"/>
          </w:rPr>
          <w:t>статьи 26</w:t>
        </w:r>
      </w:hyperlink>
    </w:p>
    <w:p w:rsidR="00000000" w:rsidRDefault="007F3331">
      <w:pPr>
        <w:pStyle w:val="afb"/>
      </w:pPr>
    </w:p>
    <w:p w:rsidR="00000000" w:rsidRDefault="007F3331">
      <w:pPr>
        <w:pStyle w:val="af2"/>
      </w:pPr>
      <w:bookmarkStart w:id="206" w:name="sub_27"/>
      <w:r>
        <w:rPr>
          <w:rStyle w:val="a3"/>
        </w:rPr>
        <w:t>Статья 27.</w:t>
      </w:r>
      <w:r>
        <w:t xml:space="preserve"> Нарушение законодательства Российской Федерации об обязательном пенсионном страховании и ответственность за это</w:t>
      </w:r>
    </w:p>
    <w:p w:rsidR="00000000" w:rsidRDefault="007F3331">
      <w:bookmarkStart w:id="207" w:name="sub_2701"/>
      <w:bookmarkEnd w:id="206"/>
      <w:r>
        <w:t xml:space="preserve">1. Нарушение страхователем установленного </w:t>
      </w:r>
      <w:hyperlink w:anchor="sub_11" w:history="1">
        <w:r>
          <w:rPr>
            <w:rStyle w:val="a4"/>
          </w:rPr>
          <w:t>статьей 11</w:t>
        </w:r>
      </w:hyperlink>
      <w:r>
        <w:t xml:space="preserve"> настоящего Федерального закона срока регистрации в органе Пенсионного фонда Российской Федерации при отсутствии признаков нарушения законодательства Российской Федерац</w:t>
      </w:r>
      <w:r>
        <w:t>ии об обязательном пенсионном страховании, предусмотренного абзацем третьим настоящего пункта, -</w:t>
      </w:r>
    </w:p>
    <w:p w:rsidR="00000000" w:rsidRDefault="007F3331">
      <w:bookmarkStart w:id="208" w:name="sub_27011"/>
      <w:bookmarkEnd w:id="207"/>
      <w:r>
        <w:t>влечет взыскание штрафа в размере пяти тысяч рублей.</w:t>
      </w:r>
    </w:p>
    <w:p w:rsidR="00000000" w:rsidRDefault="007F3331">
      <w:bookmarkStart w:id="209" w:name="sub_27012"/>
      <w:bookmarkEnd w:id="208"/>
      <w:r>
        <w:t>Нарушение страхователем установленного статьей 11 настоящего Федерально</w:t>
      </w:r>
      <w:r>
        <w:t>го закона срока регистрации в органе Пенсионного фонда Российской Федерации более чем на 90 дней -</w:t>
      </w:r>
    </w:p>
    <w:p w:rsidR="00000000" w:rsidRDefault="007F3331">
      <w:bookmarkStart w:id="210" w:name="sub_27013"/>
      <w:bookmarkEnd w:id="209"/>
      <w:r>
        <w:t>влечет взыскание штрафа в размере 10 тысяч рублей.</w:t>
      </w:r>
    </w:p>
    <w:p w:rsidR="00000000" w:rsidRDefault="007F3331">
      <w:bookmarkStart w:id="211" w:name="sub_272"/>
      <w:bookmarkEnd w:id="210"/>
      <w:r>
        <w:t xml:space="preserve">2. </w:t>
      </w:r>
      <w:hyperlink r:id="rId229" w:history="1">
        <w:r>
          <w:rPr>
            <w:rStyle w:val="a4"/>
          </w:rPr>
          <w:t>Утратил силу</w:t>
        </w:r>
      </w:hyperlink>
      <w:r>
        <w:t xml:space="preserve"> с 1 января 2010 г</w:t>
      </w:r>
      <w:r>
        <w:t>.</w:t>
      </w:r>
    </w:p>
    <w:bookmarkEnd w:id="211"/>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230" w:history="1">
        <w:r>
          <w:rPr>
            <w:rStyle w:val="a4"/>
          </w:rPr>
          <w:t>пункта 2 статьи 27</w:t>
        </w:r>
      </w:hyperlink>
    </w:p>
    <w:bookmarkStart w:id="212" w:name="sub_273"/>
    <w:p w:rsidR="00000000" w:rsidRDefault="007F3331">
      <w:pPr>
        <w:pStyle w:val="afb"/>
      </w:pPr>
      <w:r>
        <w:fldChar w:fldCharType="begin"/>
      </w:r>
      <w:r>
        <w:instrText>HYPERLINK "garantF1://70000052.37"</w:instrText>
      </w:r>
      <w:r>
        <w:fldChar w:fldCharType="separate"/>
      </w:r>
      <w:r>
        <w:rPr>
          <w:rStyle w:val="a4"/>
        </w:rPr>
        <w:t>Федеральным законом</w:t>
      </w:r>
      <w:r>
        <w:fldChar w:fldCharType="end"/>
      </w:r>
      <w:r>
        <w:t xml:space="preserve"> от 3 декабря 2011 г. N 379-ФЗ пункт 3 статьи 27 настоящего Федерального закона изложен в но</w:t>
      </w:r>
      <w:r>
        <w:t xml:space="preserve">вой редакции, </w:t>
      </w:r>
      <w:hyperlink r:id="rId231" w:history="1">
        <w:r>
          <w:rPr>
            <w:rStyle w:val="a4"/>
          </w:rPr>
          <w:t>вступающей в силу</w:t>
        </w:r>
      </w:hyperlink>
      <w:r>
        <w:t xml:space="preserve"> с 1 января 2012 г.</w:t>
      </w:r>
    </w:p>
    <w:bookmarkEnd w:id="212"/>
    <w:p w:rsidR="00000000" w:rsidRDefault="007F3331">
      <w:pPr>
        <w:pStyle w:val="afb"/>
      </w:pPr>
      <w:r>
        <w:fldChar w:fldCharType="begin"/>
      </w:r>
      <w:r>
        <w:instrText>HYPERLINK "garantF1://5660992.273"</w:instrText>
      </w:r>
      <w:r>
        <w:fldChar w:fldCharType="separate"/>
      </w:r>
      <w:r>
        <w:rPr>
          <w:rStyle w:val="a4"/>
        </w:rPr>
        <w:t>См. текст пункта в предыдущей редакции</w:t>
      </w:r>
      <w:r>
        <w:fldChar w:fldCharType="end"/>
      </w:r>
    </w:p>
    <w:p w:rsidR="00000000" w:rsidRDefault="007F3331">
      <w:r>
        <w:t>3. Взыскание штрафов, предусмотренных настоящей статьей, осуществляется в порядке, ус</w:t>
      </w:r>
      <w:r>
        <w:t xml:space="preserve">тановленном </w:t>
      </w:r>
      <w:hyperlink r:id="rId232"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w:t>
      </w:r>
      <w:r>
        <w:t>страхования.</w:t>
      </w:r>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27 настоящего Федерального закона</w:t>
      </w:r>
    </w:p>
    <w:p w:rsidR="00000000" w:rsidRDefault="007F3331">
      <w:pPr>
        <w:pStyle w:val="afa"/>
      </w:pPr>
    </w:p>
    <w:p w:rsidR="00000000" w:rsidRDefault="007F3331">
      <w:pPr>
        <w:pStyle w:val="afa"/>
        <w:rPr>
          <w:color w:val="000000"/>
          <w:sz w:val="16"/>
          <w:szCs w:val="16"/>
        </w:rPr>
      </w:pPr>
      <w:bookmarkStart w:id="213" w:name="sub_28"/>
      <w:r>
        <w:rPr>
          <w:color w:val="000000"/>
          <w:sz w:val="16"/>
          <w:szCs w:val="16"/>
        </w:rPr>
        <w:t>Информация об изменениях:</w:t>
      </w:r>
    </w:p>
    <w:bookmarkEnd w:id="213"/>
    <w:p w:rsidR="00000000" w:rsidRDefault="007F3331">
      <w:pPr>
        <w:pStyle w:val="afb"/>
      </w:pPr>
      <w:r>
        <w:fldChar w:fldCharType="begin"/>
      </w:r>
      <w:r>
        <w:instrText>HYPERLINK "garantF1://12068560.2726"</w:instrText>
      </w:r>
      <w:r>
        <w:fldChar w:fldCharType="separate"/>
      </w:r>
      <w:r>
        <w:rPr>
          <w:rStyle w:val="a4"/>
        </w:rPr>
        <w:t>Федеральным законом</w:t>
      </w:r>
      <w:r>
        <w:fldChar w:fldCharType="end"/>
      </w:r>
      <w:r>
        <w:t xml:space="preserve"> от 24 июля 2009 г. N </w:t>
      </w:r>
      <w:r>
        <w:t xml:space="preserve">213-ФЗ статья 28 настоящего Федерального закона изложена в новой редакции, </w:t>
      </w:r>
      <w:hyperlink r:id="rId233" w:history="1">
        <w:r>
          <w:rPr>
            <w:rStyle w:val="a4"/>
          </w:rPr>
          <w:t>вступающей в силу</w:t>
        </w:r>
      </w:hyperlink>
      <w:r>
        <w:t xml:space="preserve"> с 1 января </w:t>
      </w:r>
      <w:r>
        <w:lastRenderedPageBreak/>
        <w:t>2010 г.</w:t>
      </w:r>
    </w:p>
    <w:p w:rsidR="00000000" w:rsidRDefault="007F3331">
      <w:pPr>
        <w:pStyle w:val="afb"/>
      </w:pPr>
      <w:hyperlink r:id="rId234" w:history="1">
        <w:r>
          <w:rPr>
            <w:rStyle w:val="a4"/>
          </w:rPr>
          <w:t>См. текст статьи в предыдущей редакции</w:t>
        </w:r>
      </w:hyperlink>
    </w:p>
    <w:p w:rsidR="00000000" w:rsidRDefault="007F3331">
      <w:pPr>
        <w:pStyle w:val="af2"/>
      </w:pPr>
      <w:r>
        <w:rPr>
          <w:rStyle w:val="a3"/>
        </w:rPr>
        <w:t>Статья 28.</w:t>
      </w:r>
      <w:r>
        <w:t xml:space="preserve"> Размер страховых в</w:t>
      </w:r>
      <w:r>
        <w:t>зносов, уплачиваемых страхователями, не производящими выплаты физическим лицам</w:t>
      </w:r>
    </w:p>
    <w:p w:rsidR="00000000" w:rsidRDefault="007F3331">
      <w:pPr>
        <w:pStyle w:val="afa"/>
        <w:rPr>
          <w:color w:val="000000"/>
          <w:sz w:val="16"/>
          <w:szCs w:val="16"/>
        </w:rPr>
      </w:pPr>
      <w:bookmarkStart w:id="214" w:name="sub_2801"/>
      <w:r>
        <w:rPr>
          <w:color w:val="000000"/>
          <w:sz w:val="16"/>
          <w:szCs w:val="16"/>
        </w:rPr>
        <w:t>Информация об изменениях:</w:t>
      </w:r>
    </w:p>
    <w:bookmarkEnd w:id="214"/>
    <w:p w:rsidR="00000000" w:rsidRDefault="007F3331">
      <w:pPr>
        <w:pStyle w:val="afb"/>
      </w:pPr>
      <w:r>
        <w:fldChar w:fldCharType="begin"/>
      </w:r>
      <w:r>
        <w:instrText>HYPERLINK "garantF1://70171758.371"</w:instrText>
      </w:r>
      <w:r>
        <w:fldChar w:fldCharType="separate"/>
      </w:r>
      <w:r>
        <w:rPr>
          <w:rStyle w:val="a4"/>
        </w:rPr>
        <w:t>Федеральным законом</w:t>
      </w:r>
      <w:r>
        <w:fldChar w:fldCharType="end"/>
      </w:r>
      <w:r>
        <w:t xml:space="preserve"> от 3 декабря 2012 г. N 243-ФЗ в пу</w:t>
      </w:r>
      <w:r>
        <w:t xml:space="preserve">нкт 1 статьи 28 настоящего Федерального закона внесены изменения, </w:t>
      </w:r>
      <w:hyperlink r:id="rId235" w:history="1">
        <w:r>
          <w:rPr>
            <w:rStyle w:val="a4"/>
          </w:rPr>
          <w:t>вступающие в силу</w:t>
        </w:r>
      </w:hyperlink>
      <w:r>
        <w:t xml:space="preserve"> с 1 января 2013 г.</w:t>
      </w:r>
    </w:p>
    <w:p w:rsidR="00000000" w:rsidRDefault="007F3331">
      <w:pPr>
        <w:pStyle w:val="afb"/>
      </w:pPr>
      <w:hyperlink r:id="rId236" w:history="1">
        <w:r>
          <w:rPr>
            <w:rStyle w:val="a4"/>
          </w:rPr>
          <w:t>См. текст пункта в предыдущей редакции</w:t>
        </w:r>
      </w:hyperlink>
    </w:p>
    <w:p w:rsidR="00000000" w:rsidRDefault="007F3331">
      <w:r>
        <w:t xml:space="preserve">1. Страхователи, указанные в </w:t>
      </w:r>
      <w:hyperlink w:anchor="sub_612" w:history="1">
        <w:r>
          <w:rPr>
            <w:rStyle w:val="a4"/>
          </w:rPr>
          <w:t>подпункте 2 пункта 1 статьи 6</w:t>
        </w:r>
      </w:hyperlink>
      <w:r>
        <w:t xml:space="preserve"> настоящего Федерального закона, уплачивают страховые взносы в фиксированном размере в порядке, установленном </w:t>
      </w:r>
      <w:hyperlink r:id="rId237" w:history="1">
        <w:r>
          <w:rPr>
            <w:rStyle w:val="a4"/>
          </w:rPr>
          <w:t>Федеральным законом</w:t>
        </w:r>
      </w:hyperlink>
      <w:r>
        <w:t xml:space="preserve"> "О страховых взносах в Пенсионный фонд Рос</w:t>
      </w:r>
      <w:r>
        <w:t>сийской Федерации, Фонд социального страхования Российской Федерации, Федеральный фонд обязательного медицинского страхования".</w:t>
      </w:r>
    </w:p>
    <w:p w:rsidR="00000000" w:rsidRDefault="007F3331">
      <w:pPr>
        <w:pStyle w:val="afa"/>
        <w:rPr>
          <w:color w:val="000000"/>
          <w:sz w:val="16"/>
          <w:szCs w:val="16"/>
        </w:rPr>
      </w:pPr>
      <w:bookmarkStart w:id="215" w:name="sub_282"/>
      <w:r>
        <w:rPr>
          <w:color w:val="000000"/>
          <w:sz w:val="16"/>
          <w:szCs w:val="16"/>
        </w:rPr>
        <w:t>Информация об изменениях:</w:t>
      </w:r>
    </w:p>
    <w:bookmarkEnd w:id="215"/>
    <w:p w:rsidR="00000000" w:rsidRDefault="007F3331">
      <w:pPr>
        <w:pStyle w:val="afb"/>
      </w:pPr>
      <w:r>
        <w:fldChar w:fldCharType="begin"/>
      </w:r>
      <w:r>
        <w:instrText>HYPERLINK "garantF1://70171758.372"</w:instrText>
      </w:r>
      <w:r>
        <w:fldChar w:fldCharType="separate"/>
      </w:r>
      <w:r>
        <w:rPr>
          <w:rStyle w:val="a4"/>
        </w:rPr>
        <w:t>Федеральным законом</w:t>
      </w:r>
      <w:r>
        <w:fldChar w:fldCharType="end"/>
      </w:r>
      <w:r>
        <w:t xml:space="preserve"> от 3 декабря 2012 г. N 243-ФЗ </w:t>
      </w:r>
      <w:r>
        <w:t xml:space="preserve">в пункт 2 статьи 28 настоящего Федерального закона внесены изменения, </w:t>
      </w:r>
      <w:hyperlink r:id="rId238" w:history="1">
        <w:r>
          <w:rPr>
            <w:rStyle w:val="a4"/>
          </w:rPr>
          <w:t>вступающие в силу</w:t>
        </w:r>
      </w:hyperlink>
      <w:r>
        <w:t xml:space="preserve"> с 1 января 2013 г.</w:t>
      </w:r>
    </w:p>
    <w:p w:rsidR="00000000" w:rsidRDefault="007F3331">
      <w:pPr>
        <w:pStyle w:val="afb"/>
      </w:pPr>
      <w:hyperlink r:id="rId239" w:history="1">
        <w:r>
          <w:rPr>
            <w:rStyle w:val="a4"/>
          </w:rPr>
          <w:t>См. текст пункта в предыдущей редакции</w:t>
        </w:r>
      </w:hyperlink>
    </w:p>
    <w:p w:rsidR="00000000" w:rsidRDefault="007F3331">
      <w:r>
        <w:t xml:space="preserve">2. </w:t>
      </w:r>
      <w:hyperlink r:id="rId240" w:history="1">
        <w:r>
          <w:rPr>
            <w:rStyle w:val="a4"/>
          </w:rPr>
          <w:t>Фиксированный размер</w:t>
        </w:r>
      </w:hyperlink>
      <w:r>
        <w:t xml:space="preserve"> страхового взноса определяется в соответствии с </w:t>
      </w:r>
      <w:hyperlink r:id="rId241"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w:t>
      </w:r>
      <w:r>
        <w:t>онд обязательного медицинского страхования".</w:t>
      </w:r>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28 настоящего Федерального закона</w:t>
      </w:r>
    </w:p>
    <w:p w:rsidR="00000000" w:rsidRDefault="007F3331">
      <w:pPr>
        <w:pStyle w:val="afa"/>
      </w:pPr>
    </w:p>
    <w:p w:rsidR="00000000" w:rsidRDefault="007F3331">
      <w:pPr>
        <w:pStyle w:val="afa"/>
        <w:rPr>
          <w:color w:val="000000"/>
          <w:sz w:val="16"/>
          <w:szCs w:val="16"/>
        </w:rPr>
      </w:pPr>
      <w:bookmarkStart w:id="216" w:name="sub_29"/>
      <w:r>
        <w:rPr>
          <w:color w:val="000000"/>
          <w:sz w:val="16"/>
          <w:szCs w:val="16"/>
        </w:rPr>
        <w:t>Информация об изменениях:</w:t>
      </w:r>
    </w:p>
    <w:bookmarkEnd w:id="216"/>
    <w:p w:rsidR="00000000" w:rsidRDefault="007F3331">
      <w:pPr>
        <w:pStyle w:val="afb"/>
      </w:pPr>
      <w:r>
        <w:fldChar w:fldCharType="begin"/>
      </w:r>
      <w:r>
        <w:instrText>HYPERLINK "garantF1://12060173.57"</w:instrText>
      </w:r>
      <w:r>
        <w:fldChar w:fldCharType="separate"/>
      </w:r>
      <w:r>
        <w:rPr>
          <w:rStyle w:val="a4"/>
        </w:rPr>
        <w:t>Федеральным законом</w:t>
      </w:r>
      <w:r>
        <w:fldChar w:fldCharType="end"/>
      </w:r>
      <w:r>
        <w:t xml:space="preserve"> от 30 апреля 2008 г. N 55-ФЗ статья 29 настоящег</w:t>
      </w:r>
      <w:r>
        <w:t xml:space="preserve">о Федерального закона изложена в новой редакции, </w:t>
      </w:r>
      <w:hyperlink r:id="rId242" w:history="1">
        <w:r>
          <w:rPr>
            <w:rStyle w:val="a4"/>
          </w:rPr>
          <w:t>вступающей в силу</w:t>
        </w:r>
      </w:hyperlink>
      <w:r>
        <w:t xml:space="preserve"> с 1 октября 2008 г.</w:t>
      </w:r>
    </w:p>
    <w:p w:rsidR="00000000" w:rsidRDefault="007F3331">
      <w:pPr>
        <w:pStyle w:val="afb"/>
      </w:pPr>
      <w:hyperlink r:id="rId243" w:history="1">
        <w:r>
          <w:rPr>
            <w:rStyle w:val="a4"/>
          </w:rPr>
          <w:t>См. текст статьи в предыдущей редакции</w:t>
        </w:r>
      </w:hyperlink>
    </w:p>
    <w:p w:rsidR="00000000" w:rsidRDefault="007F3331">
      <w:pPr>
        <w:pStyle w:val="af2"/>
      </w:pPr>
      <w:r>
        <w:rPr>
          <w:rStyle w:val="a3"/>
        </w:rPr>
        <w:t>Статья 29.</w:t>
      </w:r>
      <w:r>
        <w:t xml:space="preserve"> Добровольное вступление в правоотношения по об</w:t>
      </w:r>
      <w:r>
        <w:t>язательному пенсионному страхованию</w:t>
      </w:r>
    </w:p>
    <w:p w:rsidR="00000000" w:rsidRDefault="007F3331">
      <w:pPr>
        <w:pStyle w:val="afa"/>
        <w:rPr>
          <w:color w:val="000000"/>
          <w:sz w:val="16"/>
          <w:szCs w:val="16"/>
        </w:rPr>
      </w:pPr>
      <w:bookmarkStart w:id="217" w:name="sub_2901"/>
      <w:r>
        <w:rPr>
          <w:color w:val="000000"/>
          <w:sz w:val="16"/>
          <w:szCs w:val="16"/>
        </w:rPr>
        <w:t>Информация об изменениях:</w:t>
      </w:r>
    </w:p>
    <w:bookmarkEnd w:id="217"/>
    <w:p w:rsidR="00000000" w:rsidRDefault="007F3331">
      <w:pPr>
        <w:pStyle w:val="afb"/>
      </w:pPr>
      <w:r>
        <w:fldChar w:fldCharType="begin"/>
      </w:r>
      <w:r>
        <w:instrText>HYPERLINK "garantF1://70171758.38"</w:instrText>
      </w:r>
      <w:r>
        <w:fldChar w:fldCharType="separate"/>
      </w:r>
      <w:r>
        <w:rPr>
          <w:rStyle w:val="a4"/>
        </w:rPr>
        <w:t>Федеральным законом</w:t>
      </w:r>
      <w:r>
        <w:fldChar w:fldCharType="end"/>
      </w:r>
      <w:r>
        <w:t xml:space="preserve"> от 3 декабря 2012 г. N 243-ФЗ в пункт 1 статьи 29 настоящего Федерального закона внесены изменения, </w:t>
      </w:r>
      <w:hyperlink r:id="rId244" w:history="1">
        <w:r>
          <w:rPr>
            <w:rStyle w:val="a4"/>
          </w:rPr>
          <w:t>вступающие в силу</w:t>
        </w:r>
      </w:hyperlink>
      <w:r>
        <w:t xml:space="preserve"> с 1 января 2013 г.</w:t>
      </w:r>
    </w:p>
    <w:p w:rsidR="00000000" w:rsidRDefault="007F3331">
      <w:pPr>
        <w:pStyle w:val="afb"/>
      </w:pPr>
      <w:hyperlink r:id="rId245" w:history="1">
        <w:r>
          <w:rPr>
            <w:rStyle w:val="a4"/>
          </w:rPr>
          <w:t>См. текст пункта в предыдущей редакции</w:t>
        </w:r>
      </w:hyperlink>
    </w:p>
    <w:p w:rsidR="00000000" w:rsidRDefault="007F3331">
      <w:r>
        <w:t>1. Добровольно вступить в правоотношения по обязательному пенсионному страхованию вправе:</w:t>
      </w:r>
    </w:p>
    <w:p w:rsidR="00000000" w:rsidRDefault="007F3331">
      <w:bookmarkStart w:id="218" w:name="sub_2911"/>
      <w:r>
        <w:t>1) граждане Российской Фе</w:t>
      </w:r>
      <w:r>
        <w:t>дерации, работающие за пределами территории Российской Федерации, в целях уплаты страховых взносов в Пенсионный фонд Российской Федерации за себя;</w:t>
      </w:r>
    </w:p>
    <w:p w:rsidR="00000000" w:rsidRDefault="007F3331">
      <w:bookmarkStart w:id="219" w:name="sub_2912"/>
      <w:bookmarkEnd w:id="218"/>
      <w:r>
        <w:t xml:space="preserve">2) физические лица в целях уплаты страховых взносов за другое физическое лицо, за которое не </w:t>
      </w:r>
      <w:r>
        <w:t xml:space="preserve">осуществляется уплата страховых взносов страхователем в соответствии с настоящим Федеральным законом и </w:t>
      </w:r>
      <w:hyperlink r:id="rId246" w:history="1">
        <w:r>
          <w:rPr>
            <w:rStyle w:val="a4"/>
          </w:rPr>
          <w:t>Федеральным законом</w:t>
        </w:r>
      </w:hyperlink>
      <w:r>
        <w:t xml:space="preserve"> "О страховых взносах в Пенсионный фонд Российской Федерации, Фонд социального </w:t>
      </w:r>
      <w:r>
        <w:lastRenderedPageBreak/>
        <w:t>страхования Российс</w:t>
      </w:r>
      <w:r>
        <w:t>кой Федерации, Федеральный фонд обязательного медицинского страхования";</w:t>
      </w:r>
    </w:p>
    <w:p w:rsidR="00000000" w:rsidRDefault="007F3331">
      <w:pPr>
        <w:pStyle w:val="afa"/>
        <w:rPr>
          <w:color w:val="000000"/>
          <w:sz w:val="16"/>
          <w:szCs w:val="16"/>
        </w:rPr>
      </w:pPr>
      <w:bookmarkStart w:id="220" w:name="sub_2913"/>
      <w:bookmarkEnd w:id="219"/>
      <w:r>
        <w:rPr>
          <w:color w:val="000000"/>
          <w:sz w:val="16"/>
          <w:szCs w:val="16"/>
        </w:rPr>
        <w:t>Информация об изменениях:</w:t>
      </w:r>
    </w:p>
    <w:bookmarkEnd w:id="220"/>
    <w:p w:rsidR="00000000" w:rsidRDefault="007F3331">
      <w:pPr>
        <w:pStyle w:val="afb"/>
      </w:pPr>
      <w:r>
        <w:fldChar w:fldCharType="begin"/>
      </w:r>
      <w:r>
        <w:instrText>HYPERLINK "garantF1://70600458.171611"</w:instrText>
      </w:r>
      <w:r>
        <w:fldChar w:fldCharType="separate"/>
      </w:r>
      <w:r>
        <w:rPr>
          <w:rStyle w:val="a4"/>
        </w:rPr>
        <w:t>Федеральным законом</w:t>
      </w:r>
      <w:r>
        <w:fldChar w:fldCharType="end"/>
      </w:r>
      <w:r>
        <w:t xml:space="preserve"> от 21 июля 2014 г. N 216-ФЗ в подпункт 3 пункта 1 статьи 29 настоящего Ф</w:t>
      </w:r>
      <w:r>
        <w:t xml:space="preserve">едерального закона внесены изменения, </w:t>
      </w:r>
      <w:hyperlink r:id="rId247" w:history="1">
        <w:r>
          <w:rPr>
            <w:rStyle w:val="a4"/>
          </w:rPr>
          <w:t>вступающие в силу</w:t>
        </w:r>
      </w:hyperlink>
      <w:r>
        <w:t xml:space="preserve"> с 1 января 2015 г.</w:t>
      </w:r>
    </w:p>
    <w:p w:rsidR="00000000" w:rsidRDefault="007F3331">
      <w:pPr>
        <w:pStyle w:val="afb"/>
      </w:pPr>
      <w:hyperlink r:id="rId248" w:history="1">
        <w:r>
          <w:rPr>
            <w:rStyle w:val="a4"/>
          </w:rPr>
          <w:t>См. текст подпункта в предыдущей редакции</w:t>
        </w:r>
      </w:hyperlink>
    </w:p>
    <w:p w:rsidR="00000000" w:rsidRDefault="007F3331">
      <w:r>
        <w:t>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w:t>
      </w:r>
      <w:r>
        <w:t xml:space="preserve">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r:id="rId249" w:history="1">
        <w:r>
          <w:rPr>
            <w:rStyle w:val="a4"/>
          </w:rPr>
          <w:t>пунктом 1 части 2 ста</w:t>
        </w:r>
        <w:r>
          <w:rPr>
            <w:rStyle w:val="a4"/>
          </w:rPr>
          <w:t>тьи 12</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w:t>
      </w:r>
    </w:p>
    <w:p w:rsidR="00000000" w:rsidRDefault="007F3331">
      <w:pPr>
        <w:pStyle w:val="afa"/>
        <w:rPr>
          <w:color w:val="000000"/>
          <w:sz w:val="16"/>
          <w:szCs w:val="16"/>
        </w:rPr>
      </w:pPr>
      <w:bookmarkStart w:id="221" w:name="sub_2914"/>
      <w:r>
        <w:rPr>
          <w:color w:val="000000"/>
          <w:sz w:val="16"/>
          <w:szCs w:val="16"/>
        </w:rPr>
        <w:t>Информация об изменениях:</w:t>
      </w:r>
    </w:p>
    <w:bookmarkEnd w:id="221"/>
    <w:p w:rsidR="00000000" w:rsidRDefault="007F3331">
      <w:pPr>
        <w:pStyle w:val="afb"/>
      </w:pPr>
      <w:r>
        <w:fldChar w:fldCharType="begin"/>
      </w:r>
      <w:r>
        <w:instrText>HYPERLINK "garantF1://70600458.171612"</w:instrText>
      </w:r>
      <w:r>
        <w:fldChar w:fldCharType="separate"/>
      </w:r>
      <w:r>
        <w:rPr>
          <w:rStyle w:val="a4"/>
        </w:rPr>
        <w:t>Федеральным законом</w:t>
      </w:r>
      <w:r>
        <w:fldChar w:fldCharType="end"/>
      </w:r>
      <w:r>
        <w:t xml:space="preserve"> от 21 июля 2014 г. N 216-ФЗ в подпункт 4 пункта 1 статьи 29 настоящего Федерального закона внесены изменения, </w:t>
      </w:r>
      <w:hyperlink r:id="rId250" w:history="1">
        <w:r>
          <w:rPr>
            <w:rStyle w:val="a4"/>
          </w:rPr>
          <w:t>вступающие в силу</w:t>
        </w:r>
      </w:hyperlink>
      <w:r>
        <w:t xml:space="preserve"> с 1 января 2015 г.</w:t>
      </w:r>
    </w:p>
    <w:p w:rsidR="00000000" w:rsidRDefault="007F3331">
      <w:pPr>
        <w:pStyle w:val="afb"/>
      </w:pPr>
      <w:hyperlink r:id="rId251" w:history="1">
        <w:r>
          <w:rPr>
            <w:rStyle w:val="a4"/>
          </w:rPr>
          <w:t>См. текст подпункта в предыдущей редакции</w:t>
        </w:r>
      </w:hyperlink>
    </w:p>
    <w:p w:rsidR="00000000" w:rsidRDefault="007F3331">
      <w:r>
        <w:t xml:space="preserve">4) физические лица в целях уплаты дополнительных страховых взносов на накопительную пенсию в соответствии с </w:t>
      </w:r>
      <w:hyperlink r:id="rId252" w:history="1">
        <w:r>
          <w:rPr>
            <w:rStyle w:val="a4"/>
          </w:rPr>
          <w:t>Федеральным законом</w:t>
        </w:r>
      </w:hyperlink>
      <w:r>
        <w:t xml:space="preserve"> "О дополнитель</w:t>
      </w:r>
      <w:r>
        <w:t>ных страховых взносах на накопительную пенсию и государственной поддержке формирования пенсионных накоплений";</w:t>
      </w:r>
    </w:p>
    <w:p w:rsidR="00000000" w:rsidRDefault="007F3331">
      <w:bookmarkStart w:id="222" w:name="sub_2915"/>
      <w:r>
        <w:t>5) физические лица в целях уплаты страховых взносов в Пенсионный фонд Российской Федерации за себя, постоянно или временно проживающие на</w:t>
      </w:r>
      <w:r>
        <w:t xml:space="preserve"> территории Российской Федерации, на которых не распространяется обязательное пенсионное страхование, в соответствии с настоящим Федеральным законом.</w:t>
      </w:r>
    </w:p>
    <w:p w:rsidR="00000000" w:rsidRDefault="007F3331">
      <w:bookmarkStart w:id="223" w:name="sub_2902"/>
      <w:bookmarkEnd w:id="222"/>
      <w:r>
        <w:t>2. Лица, имеющие право на добровольное вступление в правоотношения по обязательному пенсио</w:t>
      </w:r>
      <w:r>
        <w:t xml:space="preserve">нному страхованию по нескольким основаниям из числа перечисленных в </w:t>
      </w:r>
      <w:hyperlink w:anchor="sub_2901" w:history="1">
        <w:r>
          <w:rPr>
            <w:rStyle w:val="a4"/>
          </w:rPr>
          <w:t>пункте 1</w:t>
        </w:r>
      </w:hyperlink>
      <w:r>
        <w:t xml:space="preserve"> настоящей статьи, вправе добровольно вступить в правоотношения по обязательному пенсионному страхованию по каждому из оснований.</w:t>
      </w:r>
    </w:p>
    <w:p w:rsidR="00000000" w:rsidRDefault="007F3331">
      <w:pPr>
        <w:pStyle w:val="afa"/>
        <w:rPr>
          <w:color w:val="000000"/>
          <w:sz w:val="16"/>
          <w:szCs w:val="16"/>
        </w:rPr>
      </w:pPr>
      <w:bookmarkStart w:id="224" w:name="sub_2903"/>
      <w:bookmarkEnd w:id="223"/>
      <w:r>
        <w:rPr>
          <w:color w:val="000000"/>
          <w:sz w:val="16"/>
          <w:szCs w:val="16"/>
        </w:rPr>
        <w:t>Информац</w:t>
      </w:r>
      <w:r>
        <w:rPr>
          <w:color w:val="000000"/>
          <w:sz w:val="16"/>
          <w:szCs w:val="16"/>
        </w:rPr>
        <w:t>ия об изменениях:</w:t>
      </w:r>
    </w:p>
    <w:bookmarkEnd w:id="224"/>
    <w:p w:rsidR="00000000" w:rsidRDefault="007F3331">
      <w:pPr>
        <w:pStyle w:val="afb"/>
      </w:pPr>
      <w:r>
        <w:fldChar w:fldCharType="begin"/>
      </w:r>
      <w:r>
        <w:instrText>HYPERLINK "garantF1://70600458.17162"</w:instrText>
      </w:r>
      <w:r>
        <w:fldChar w:fldCharType="separate"/>
      </w:r>
      <w:r>
        <w:rPr>
          <w:rStyle w:val="a4"/>
        </w:rPr>
        <w:t>Федеральным законом</w:t>
      </w:r>
      <w:r>
        <w:fldChar w:fldCharType="end"/>
      </w:r>
      <w:r>
        <w:t xml:space="preserve"> от 21 июля 2014 г. N 216-ФЗ в пункт 3 статьи 29 настоящего Федерального закона внесены изменения, </w:t>
      </w:r>
      <w:hyperlink r:id="rId253" w:history="1">
        <w:r>
          <w:rPr>
            <w:rStyle w:val="a4"/>
          </w:rPr>
          <w:t>вступающие в силу</w:t>
        </w:r>
      </w:hyperlink>
      <w:r>
        <w:t xml:space="preserve"> с 1 января 2015 г</w:t>
      </w:r>
      <w:r>
        <w:t>.</w:t>
      </w:r>
    </w:p>
    <w:p w:rsidR="00000000" w:rsidRDefault="007F3331">
      <w:pPr>
        <w:pStyle w:val="afb"/>
      </w:pPr>
      <w:hyperlink r:id="rId254" w:history="1">
        <w:r>
          <w:rPr>
            <w:rStyle w:val="a4"/>
          </w:rPr>
          <w:t>См. текст пункта в предыдущей редакции</w:t>
        </w:r>
      </w:hyperlink>
    </w:p>
    <w:p w:rsidR="00000000" w:rsidRDefault="007F3331">
      <w:r>
        <w:t xml:space="preserve">3. Лица, указанные в </w:t>
      </w:r>
      <w:hyperlink w:anchor="sub_2911" w:history="1">
        <w:r>
          <w:rPr>
            <w:rStyle w:val="a4"/>
          </w:rPr>
          <w:t>подпунктах 1</w:t>
        </w:r>
      </w:hyperlink>
      <w:r>
        <w:t xml:space="preserve">, </w:t>
      </w:r>
      <w:hyperlink w:anchor="sub_2912" w:history="1">
        <w:r>
          <w:rPr>
            <w:rStyle w:val="a4"/>
          </w:rPr>
          <w:t>2</w:t>
        </w:r>
      </w:hyperlink>
      <w:r>
        <w:t xml:space="preserve">, </w:t>
      </w:r>
      <w:hyperlink w:anchor="sub_2913" w:history="1">
        <w:r>
          <w:rPr>
            <w:rStyle w:val="a4"/>
          </w:rPr>
          <w:t>3</w:t>
        </w:r>
      </w:hyperlink>
      <w:r>
        <w:t xml:space="preserve"> и </w:t>
      </w:r>
      <w:hyperlink w:anchor="sub_2915" w:history="1">
        <w:r>
          <w:rPr>
            <w:rStyle w:val="a4"/>
          </w:rPr>
          <w:t>5 пункта 1</w:t>
        </w:r>
      </w:hyperlink>
      <w:r>
        <w:t xml:space="preserve"> настоящей статьи, в</w:t>
      </w:r>
      <w:r>
        <w:t xml:space="preserve">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w:t>
      </w:r>
      <w:hyperlink r:id="rId255" w:history="1">
        <w:r>
          <w:rPr>
            <w:rStyle w:val="a4"/>
          </w:rPr>
          <w:t>заявления</w:t>
        </w:r>
      </w:hyperlink>
      <w:r>
        <w:t xml:space="preserve"> в территориальный орган Пенсионного фонда Российской Федера</w:t>
      </w:r>
      <w:r>
        <w:t xml:space="preserve">ции по </w:t>
      </w:r>
      <w:hyperlink r:id="rId256" w:history="1">
        <w:r>
          <w:rPr>
            <w:rStyle w:val="a4"/>
          </w:rPr>
          <w:t>правилам</w:t>
        </w:r>
      </w:hyperlink>
      <w:r>
        <w:t xml:space="preserve">, утверждаемым в </w:t>
      </w:r>
      <w:hyperlink r:id="rId257" w:history="1">
        <w:r>
          <w:rPr>
            <w:rStyle w:val="a4"/>
          </w:rPr>
          <w:t>порядке</w:t>
        </w:r>
      </w:hyperlink>
      <w:r>
        <w:t>, определяемом Правительством Российской Федерации.</w:t>
      </w:r>
    </w:p>
    <w:p w:rsidR="00000000" w:rsidRDefault="007F3331">
      <w:pPr>
        <w:pStyle w:val="afa"/>
        <w:rPr>
          <w:color w:val="000000"/>
          <w:sz w:val="16"/>
          <w:szCs w:val="16"/>
        </w:rPr>
      </w:pPr>
      <w:bookmarkStart w:id="225" w:name="sub_2904"/>
      <w:r>
        <w:rPr>
          <w:color w:val="000000"/>
          <w:sz w:val="16"/>
          <w:szCs w:val="16"/>
        </w:rPr>
        <w:t>Информация об изменениях:</w:t>
      </w:r>
    </w:p>
    <w:bookmarkEnd w:id="225"/>
    <w:p w:rsidR="00000000" w:rsidRDefault="007F3331">
      <w:pPr>
        <w:pStyle w:val="afb"/>
      </w:pPr>
      <w:r>
        <w:fldChar w:fldCharType="begin"/>
      </w:r>
      <w:r>
        <w:instrText>HYPERLINK "garantF1://70600458.17163"</w:instrText>
      </w:r>
      <w:r>
        <w:fldChar w:fldCharType="separate"/>
      </w:r>
      <w:r>
        <w:rPr>
          <w:rStyle w:val="a4"/>
        </w:rPr>
        <w:t>Федеральным</w:t>
      </w:r>
      <w:r>
        <w:rPr>
          <w:rStyle w:val="a4"/>
        </w:rPr>
        <w:t xml:space="preserve"> законом</w:t>
      </w:r>
      <w:r>
        <w:fldChar w:fldCharType="end"/>
      </w:r>
      <w:r>
        <w:t xml:space="preserve"> от 21 июля 2014 г. N 216-ФЗ в пункт 4 статьи 29 настоящего Федерального закона внесены изменения, </w:t>
      </w:r>
      <w:hyperlink r:id="rId258" w:history="1">
        <w:r>
          <w:rPr>
            <w:rStyle w:val="a4"/>
          </w:rPr>
          <w:t>вступающие в силу</w:t>
        </w:r>
      </w:hyperlink>
      <w:r>
        <w:t xml:space="preserve"> с 1 января 2015 г.</w:t>
      </w:r>
    </w:p>
    <w:p w:rsidR="00000000" w:rsidRDefault="007F3331">
      <w:pPr>
        <w:pStyle w:val="afb"/>
      </w:pPr>
      <w:hyperlink r:id="rId259" w:history="1">
        <w:r>
          <w:rPr>
            <w:rStyle w:val="a4"/>
          </w:rPr>
          <w:t>См. текст пункта в предыдущей редакц</w:t>
        </w:r>
        <w:r>
          <w:rPr>
            <w:rStyle w:val="a4"/>
          </w:rPr>
          <w:t>ии</w:t>
        </w:r>
      </w:hyperlink>
    </w:p>
    <w:p w:rsidR="00000000" w:rsidRDefault="007F3331">
      <w:r>
        <w:t xml:space="preserve">4. Лица, указанные в </w:t>
      </w:r>
      <w:hyperlink w:anchor="sub_2914" w:history="1">
        <w:r>
          <w:rPr>
            <w:rStyle w:val="a4"/>
          </w:rPr>
          <w:t>подпункте 4 пункта 1</w:t>
        </w:r>
      </w:hyperlink>
      <w:r>
        <w:t xml:space="preserve"> настоящей статьи, вступают в правоотношения по обязательному пенсионному страхованию в целях уплаты дополнительных страховых взносов на накопительную пенсию в порядке, определенном </w:t>
      </w:r>
      <w:hyperlink r:id="rId260"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000000" w:rsidRDefault="007F3331">
      <w:pPr>
        <w:pStyle w:val="afa"/>
        <w:rPr>
          <w:color w:val="000000"/>
          <w:sz w:val="16"/>
          <w:szCs w:val="16"/>
        </w:rPr>
      </w:pPr>
      <w:bookmarkStart w:id="226" w:name="sub_292"/>
      <w:r>
        <w:rPr>
          <w:color w:val="000000"/>
          <w:sz w:val="16"/>
          <w:szCs w:val="16"/>
        </w:rPr>
        <w:t>Информация об изменениях:</w:t>
      </w:r>
    </w:p>
    <w:bookmarkEnd w:id="226"/>
    <w:p w:rsidR="00000000" w:rsidRDefault="007F3331">
      <w:pPr>
        <w:pStyle w:val="afb"/>
      </w:pPr>
      <w:r>
        <w:fldChar w:fldCharType="begin"/>
      </w:r>
      <w:r>
        <w:instrText>HYPERLINK "garantF1://70600458.17164</w:instrText>
      </w:r>
      <w:r>
        <w:instrText>"</w:instrText>
      </w:r>
      <w:r>
        <w:fldChar w:fldCharType="separate"/>
      </w:r>
      <w:r>
        <w:rPr>
          <w:rStyle w:val="a4"/>
        </w:rPr>
        <w:t>Федеральным законом</w:t>
      </w:r>
      <w:r>
        <w:fldChar w:fldCharType="end"/>
      </w:r>
      <w:r>
        <w:t xml:space="preserve"> от 21 июля 2014 г. N 216-ФЗ пункт 5 статьи 29 настоящего Федерального закона изложен в новой редакции, </w:t>
      </w:r>
      <w:hyperlink r:id="rId261" w:history="1">
        <w:r>
          <w:rPr>
            <w:rStyle w:val="a4"/>
          </w:rPr>
          <w:t>вступающей в силу</w:t>
        </w:r>
      </w:hyperlink>
      <w:r>
        <w:t xml:space="preserve"> с 1 января 2015 г.</w:t>
      </w:r>
    </w:p>
    <w:p w:rsidR="00000000" w:rsidRDefault="007F3331">
      <w:pPr>
        <w:pStyle w:val="afb"/>
      </w:pPr>
      <w:hyperlink r:id="rId262" w:history="1">
        <w:r>
          <w:rPr>
            <w:rStyle w:val="a4"/>
          </w:rPr>
          <w:t>См. текст пункта в п</w:t>
        </w:r>
        <w:r>
          <w:rPr>
            <w:rStyle w:val="a4"/>
          </w:rPr>
          <w:t>редыдущей редакции</w:t>
        </w:r>
      </w:hyperlink>
    </w:p>
    <w:p w:rsidR="00000000" w:rsidRDefault="007F3331">
      <w:r>
        <w:t xml:space="preserve">5. Лица, указанные в </w:t>
      </w:r>
      <w:hyperlink w:anchor="sub_2911" w:history="1">
        <w:r>
          <w:rPr>
            <w:rStyle w:val="a4"/>
          </w:rPr>
          <w:t>подпунктах 1</w:t>
        </w:r>
      </w:hyperlink>
      <w:r>
        <w:t xml:space="preserve">, </w:t>
      </w:r>
      <w:hyperlink w:anchor="sub_2912" w:history="1">
        <w:r>
          <w:rPr>
            <w:rStyle w:val="a4"/>
          </w:rPr>
          <w:t>2</w:t>
        </w:r>
      </w:hyperlink>
      <w:r>
        <w:t xml:space="preserve">, </w:t>
      </w:r>
      <w:hyperlink w:anchor="sub_2913" w:history="1">
        <w:r>
          <w:rPr>
            <w:rStyle w:val="a4"/>
          </w:rPr>
          <w:t>3</w:t>
        </w:r>
      </w:hyperlink>
      <w:r>
        <w:t xml:space="preserve"> и </w:t>
      </w:r>
      <w:hyperlink w:anchor="sub_2915" w:history="1">
        <w:r>
          <w:rPr>
            <w:rStyle w:val="a4"/>
          </w:rPr>
          <w:t>5 пункта 1</w:t>
        </w:r>
      </w:hyperlink>
      <w:r>
        <w:t xml:space="preserve"> настоящей статьи, осуществляют уплату страховых взносов в порядке, установленном </w:t>
      </w:r>
      <w:hyperlink r:id="rId263"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Федера</w:t>
      </w:r>
      <w:r>
        <w:t>льный фонд обязательного медицинского страхования".</w:t>
      </w:r>
    </w:p>
    <w:p w:rsidR="00000000" w:rsidRDefault="007F3331">
      <w:r>
        <w:t xml:space="preserve">Минимальный размер страховых взносов определяется как произведение двукратного </w:t>
      </w:r>
      <w:hyperlink r:id="rId264" w:history="1">
        <w:r>
          <w:rPr>
            <w:rStyle w:val="a4"/>
          </w:rPr>
          <w:t>минимального размера оплаты труда</w:t>
        </w:r>
      </w:hyperlink>
      <w:r>
        <w:t>, установленного федеральным законом на начало финансово</w:t>
      </w:r>
      <w:r>
        <w:t xml:space="preserve">го года, за который уплачиваются страховые взносы, и тарифа страховых взносов в Пенсионный фонд Российской Федерации, установленного </w:t>
      </w:r>
      <w:hyperlink r:id="rId265" w:history="1">
        <w:r>
          <w:rPr>
            <w:rStyle w:val="a4"/>
          </w:rPr>
          <w:t>пунктом 1 части 2 статьи 12</w:t>
        </w:r>
      </w:hyperlink>
      <w:r>
        <w:t xml:space="preserve"> Федерального закона "О страховых взносах в Пенсионный фо</w:t>
      </w:r>
      <w:r>
        <w:t>нд Российской Федерации, Фонд социального страхования Российской Федерации, Федеральный фонд обязательного медицинского страхования", увеличенное в 12 раз.</w:t>
      </w:r>
    </w:p>
    <w:p w:rsidR="00000000" w:rsidRDefault="007F3331">
      <w:r>
        <w:t>Максимальный размер страховых взносов не может быть более размера, определяемого как произведение во</w:t>
      </w:r>
      <w:r>
        <w:t xml:space="preserve">сьмикратного </w:t>
      </w:r>
      <w:hyperlink r:id="rId266" w:history="1">
        <w:r>
          <w:rPr>
            <w:rStyle w:val="a4"/>
          </w:rPr>
          <w:t>минимального размера оплаты труда</w:t>
        </w:r>
      </w:hyperlink>
      <w:r>
        <w:t xml:space="preserve">,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w:t>
      </w:r>
      <w:r>
        <w:t xml:space="preserve">установленного </w:t>
      </w:r>
      <w:hyperlink r:id="rId267" w:history="1">
        <w:r>
          <w:rPr>
            <w:rStyle w:val="a4"/>
          </w:rPr>
          <w:t>пунктом 1 части 2 статьи 12</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w:t>
      </w:r>
      <w:r>
        <w:t>о страхования", увеличенное в 12 раз.</w:t>
      </w:r>
    </w:p>
    <w:p w:rsidR="00000000" w:rsidRDefault="007F3331">
      <w:r>
        <w:t xml:space="preserve">Периоды уплаты страховых взносов лицами, указанными в </w:t>
      </w:r>
      <w:hyperlink w:anchor="sub_2911" w:history="1">
        <w:r>
          <w:rPr>
            <w:rStyle w:val="a4"/>
          </w:rPr>
          <w:t>подпунктах 1</w:t>
        </w:r>
      </w:hyperlink>
      <w:r>
        <w:t xml:space="preserve">, </w:t>
      </w:r>
      <w:hyperlink w:anchor="sub_2912" w:history="1">
        <w:r>
          <w:rPr>
            <w:rStyle w:val="a4"/>
          </w:rPr>
          <w:t>2</w:t>
        </w:r>
      </w:hyperlink>
      <w:r>
        <w:t xml:space="preserve">, </w:t>
      </w:r>
      <w:hyperlink w:anchor="sub_2913" w:history="1">
        <w:r>
          <w:rPr>
            <w:rStyle w:val="a4"/>
          </w:rPr>
          <w:t>3</w:t>
        </w:r>
      </w:hyperlink>
      <w:r>
        <w:t xml:space="preserve"> и </w:t>
      </w:r>
      <w:hyperlink w:anchor="sub_2915" w:history="1">
        <w:r>
          <w:rPr>
            <w:rStyle w:val="a4"/>
          </w:rPr>
          <w:t>5 пункта 1</w:t>
        </w:r>
      </w:hyperlink>
      <w:r>
        <w:t xml:space="preserve"> настоящей статьи, засчитываю</w:t>
      </w:r>
      <w:r>
        <w:t>тся в страховой стаж. Продолжительность засчитываемых в страховой стаж периодов уплаты страховых взносов лицами, указанными в подпунктах 2 и 5 пункта 1 настоящей статьи, не может составлять более половины страхового стажа, требуемого для назначения страхов</w:t>
      </w:r>
      <w:r>
        <w:t>ой пенсии по старости.</w:t>
      </w:r>
    </w:p>
    <w:p w:rsidR="00000000" w:rsidRDefault="007F3331">
      <w:pPr>
        <w:pStyle w:val="afa"/>
        <w:rPr>
          <w:color w:val="000000"/>
          <w:sz w:val="16"/>
          <w:szCs w:val="16"/>
        </w:rPr>
      </w:pPr>
      <w:bookmarkStart w:id="227" w:name="sub_2906"/>
      <w:r>
        <w:rPr>
          <w:color w:val="000000"/>
          <w:sz w:val="16"/>
          <w:szCs w:val="16"/>
        </w:rPr>
        <w:t>Информация об изменениях:</w:t>
      </w:r>
    </w:p>
    <w:bookmarkEnd w:id="227"/>
    <w:p w:rsidR="00000000" w:rsidRDefault="007F3331">
      <w:pPr>
        <w:pStyle w:val="afb"/>
      </w:pPr>
      <w:r>
        <w:fldChar w:fldCharType="begin"/>
      </w:r>
      <w:r>
        <w:instrText>HYPERLINK "garantF1://70600458.17165"</w:instrText>
      </w:r>
      <w:r>
        <w:fldChar w:fldCharType="separate"/>
      </w:r>
      <w:r>
        <w:rPr>
          <w:rStyle w:val="a4"/>
        </w:rPr>
        <w:t>Федеральным законом</w:t>
      </w:r>
      <w:r>
        <w:fldChar w:fldCharType="end"/>
      </w:r>
      <w:r>
        <w:t xml:space="preserve"> от 21 июля 2014 г. N 216-ФЗ в пункт 6 статьи 29 настоящего Федерального закона внесены изменения, </w:t>
      </w:r>
      <w:hyperlink r:id="rId268" w:history="1">
        <w:r>
          <w:rPr>
            <w:rStyle w:val="a4"/>
          </w:rPr>
          <w:t>вступающие в силу</w:t>
        </w:r>
      </w:hyperlink>
      <w:r>
        <w:t xml:space="preserve"> с 1 января 2015 г.</w:t>
      </w:r>
    </w:p>
    <w:p w:rsidR="00000000" w:rsidRDefault="007F3331">
      <w:pPr>
        <w:pStyle w:val="afb"/>
      </w:pPr>
      <w:hyperlink r:id="rId269" w:history="1">
        <w:r>
          <w:rPr>
            <w:rStyle w:val="a4"/>
          </w:rPr>
          <w:t>См. текст пункта в предыдущей редакции</w:t>
        </w:r>
      </w:hyperlink>
    </w:p>
    <w:p w:rsidR="00000000" w:rsidRDefault="007F3331">
      <w:r>
        <w:t xml:space="preserve">6. Уплата дополнительных страховых взносов на накопительную пенсию лицами, указанными в </w:t>
      </w:r>
      <w:hyperlink w:anchor="sub_2914" w:history="1">
        <w:r>
          <w:rPr>
            <w:rStyle w:val="a4"/>
          </w:rPr>
          <w:t>подпункте 4 пункта 1</w:t>
        </w:r>
      </w:hyperlink>
      <w:r>
        <w:t xml:space="preserve"> на</w:t>
      </w:r>
      <w:r>
        <w:t xml:space="preserve">стоящей статьи, осуществляется на условиях и в порядке, которые установлены </w:t>
      </w:r>
      <w:hyperlink r:id="rId270"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000000" w:rsidRDefault="007F3331">
      <w:pPr>
        <w:pStyle w:val="afa"/>
        <w:rPr>
          <w:color w:val="000000"/>
          <w:sz w:val="16"/>
          <w:szCs w:val="16"/>
        </w:rPr>
      </w:pPr>
      <w:bookmarkStart w:id="228" w:name="sub_2907"/>
      <w:r>
        <w:rPr>
          <w:color w:val="000000"/>
          <w:sz w:val="16"/>
          <w:szCs w:val="16"/>
        </w:rPr>
        <w:t>Информация об изменениях:</w:t>
      </w:r>
    </w:p>
    <w:bookmarkEnd w:id="228"/>
    <w:p w:rsidR="00000000" w:rsidRDefault="007F3331">
      <w:pPr>
        <w:pStyle w:val="afb"/>
      </w:pPr>
      <w:r>
        <w:fldChar w:fldCharType="begin"/>
      </w:r>
      <w:r>
        <w:instrText>HYPERLINK "garantF1://70600458.17166"</w:instrText>
      </w:r>
      <w:r>
        <w:fldChar w:fldCharType="separate"/>
      </w:r>
      <w:r>
        <w:rPr>
          <w:rStyle w:val="a4"/>
        </w:rPr>
        <w:t>Федеральным законом</w:t>
      </w:r>
      <w:r>
        <w:fldChar w:fldCharType="end"/>
      </w:r>
      <w:r>
        <w:t xml:space="preserve"> от 21 июля 2014 г. N 216-ФЗ в пункт 7 статьи 29 </w:t>
      </w:r>
      <w:r>
        <w:lastRenderedPageBreak/>
        <w:t xml:space="preserve">настоящего Федерального закона внесены изменения, </w:t>
      </w:r>
      <w:hyperlink r:id="rId271" w:history="1">
        <w:r>
          <w:rPr>
            <w:rStyle w:val="a4"/>
          </w:rPr>
          <w:t>вступающие в силу</w:t>
        </w:r>
      </w:hyperlink>
      <w:r>
        <w:t xml:space="preserve"> </w:t>
      </w:r>
      <w:r>
        <w:t>с 1 января 2015 г.</w:t>
      </w:r>
    </w:p>
    <w:p w:rsidR="00000000" w:rsidRDefault="007F3331">
      <w:pPr>
        <w:pStyle w:val="afb"/>
      </w:pPr>
      <w:hyperlink r:id="rId272" w:history="1">
        <w:r>
          <w:rPr>
            <w:rStyle w:val="a4"/>
          </w:rPr>
          <w:t>См. текст пункта в предыдущей редакции</w:t>
        </w:r>
      </w:hyperlink>
    </w:p>
    <w:p w:rsidR="00000000" w:rsidRDefault="007F3331">
      <w:r>
        <w:t xml:space="preserve">7. Право лиц, указанных в </w:t>
      </w:r>
      <w:hyperlink w:anchor="sub_2901" w:history="1">
        <w:r>
          <w:rPr>
            <w:rStyle w:val="a4"/>
          </w:rPr>
          <w:t>пункте 1</w:t>
        </w:r>
      </w:hyperlink>
      <w: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и взносов на софинансирован</w:t>
      </w:r>
      <w:r>
        <w:t xml:space="preserve">ие формирования пенсионных накоплений в соответствии с </w:t>
      </w:r>
      <w:hyperlink r:id="rId273"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реализуется при соб</w:t>
      </w:r>
      <w:r>
        <w:t xml:space="preserve">людении условий, установленных </w:t>
      </w:r>
      <w:hyperlink r:id="rId274" w:history="1">
        <w:r>
          <w:rPr>
            <w:rStyle w:val="a4"/>
          </w:rPr>
          <w:t>Федеральным законом</w:t>
        </w:r>
      </w:hyperlink>
      <w:r>
        <w:t xml:space="preserve"> "О страховых пенсиях", </w:t>
      </w:r>
      <w:hyperlink r:id="rId275" w:history="1">
        <w:r>
          <w:rPr>
            <w:rStyle w:val="a4"/>
          </w:rPr>
          <w:t>Федеральным законом</w:t>
        </w:r>
      </w:hyperlink>
      <w:r>
        <w:t xml:space="preserve"> "О накопительной пенсии".</w:t>
      </w:r>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29 настоящего Федерального зако</w:t>
      </w:r>
      <w:r>
        <w:t>на</w:t>
      </w:r>
    </w:p>
    <w:p w:rsidR="00000000" w:rsidRDefault="007F3331">
      <w:pPr>
        <w:pStyle w:val="afa"/>
      </w:pPr>
    </w:p>
    <w:p w:rsidR="00000000" w:rsidRDefault="007F3331">
      <w:pPr>
        <w:pStyle w:val="af2"/>
      </w:pPr>
      <w:bookmarkStart w:id="229" w:name="sub_30"/>
      <w:r>
        <w:rPr>
          <w:rStyle w:val="a3"/>
        </w:rPr>
        <w:t>Статья 30.</w:t>
      </w:r>
      <w:r>
        <w:t xml:space="preserve"> </w:t>
      </w:r>
      <w:hyperlink r:id="rId276" w:history="1">
        <w:r>
          <w:rPr>
            <w:rStyle w:val="a4"/>
          </w:rPr>
          <w:t>Утратила силу</w:t>
        </w:r>
      </w:hyperlink>
      <w:r>
        <w:t xml:space="preserve"> с 1 января 2010 г.</w:t>
      </w:r>
    </w:p>
    <w:bookmarkEnd w:id="229"/>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277" w:history="1">
        <w:r>
          <w:rPr>
            <w:rStyle w:val="a4"/>
          </w:rPr>
          <w:t>статьи 30</w:t>
        </w:r>
      </w:hyperlink>
    </w:p>
    <w:p w:rsidR="00000000" w:rsidRDefault="007F3331">
      <w:pPr>
        <w:pStyle w:val="afb"/>
      </w:pPr>
    </w:p>
    <w:p w:rsidR="00000000" w:rsidRDefault="007F3331">
      <w:pPr>
        <w:pStyle w:val="1"/>
      </w:pPr>
      <w:bookmarkStart w:id="230" w:name="sub_600"/>
      <w:r>
        <w:t>Глава VI. Заключительные и переходные положения</w:t>
      </w:r>
    </w:p>
    <w:bookmarkEnd w:id="230"/>
    <w:p w:rsidR="00000000" w:rsidRDefault="007F3331"/>
    <w:p w:rsidR="00000000" w:rsidRDefault="007F3331">
      <w:pPr>
        <w:pStyle w:val="afa"/>
        <w:rPr>
          <w:color w:val="000000"/>
          <w:sz w:val="16"/>
          <w:szCs w:val="16"/>
        </w:rPr>
      </w:pPr>
      <w:bookmarkStart w:id="231" w:name="sub_31"/>
      <w:r>
        <w:rPr>
          <w:color w:val="000000"/>
          <w:sz w:val="16"/>
          <w:szCs w:val="16"/>
        </w:rPr>
        <w:t>Информация об изменениях:</w:t>
      </w:r>
    </w:p>
    <w:bookmarkEnd w:id="231"/>
    <w:p w:rsidR="00000000" w:rsidRDefault="007F3331">
      <w:pPr>
        <w:pStyle w:val="afb"/>
      </w:pPr>
      <w:r>
        <w:fldChar w:fldCharType="begin"/>
      </w:r>
      <w:r>
        <w:instrText>HYPERLINK "garantF1://12042852.23"</w:instrText>
      </w:r>
      <w:r>
        <w:fldChar w:fldCharType="separate"/>
      </w:r>
      <w:r>
        <w:rPr>
          <w:rStyle w:val="a4"/>
        </w:rPr>
        <w:t>Федеральным законом</w:t>
      </w:r>
      <w:r>
        <w:fldChar w:fldCharType="end"/>
      </w:r>
      <w:r>
        <w:t xml:space="preserve"> от 4 ноября 2005 г. N 137-ФЗ статья 31 настоящего Федерального закона изложена в новой редакции, </w:t>
      </w:r>
      <w:hyperlink r:id="rId278" w:history="1">
        <w:r>
          <w:rPr>
            <w:rStyle w:val="a4"/>
          </w:rPr>
          <w:t>вступающей в силу</w:t>
        </w:r>
      </w:hyperlink>
      <w:r>
        <w:t xml:space="preserve"> с 1 января 200</w:t>
      </w:r>
      <w:r>
        <w:t xml:space="preserve">6 г., но не ранее чем по истечении одного месяца со дня </w:t>
      </w:r>
      <w:hyperlink r:id="rId279" w:history="1">
        <w:r>
          <w:rPr>
            <w:rStyle w:val="a4"/>
          </w:rPr>
          <w:t>официального опубликования</w:t>
        </w:r>
      </w:hyperlink>
      <w:r>
        <w:t xml:space="preserve"> названного Федерального закона</w:t>
      </w:r>
    </w:p>
    <w:p w:rsidR="00000000" w:rsidRDefault="007F3331">
      <w:pPr>
        <w:pStyle w:val="afb"/>
      </w:pPr>
      <w:hyperlink r:id="rId280" w:history="1">
        <w:r>
          <w:rPr>
            <w:rStyle w:val="a4"/>
          </w:rPr>
          <w:t>См. текст статьи в предыдущей редакции</w:t>
        </w:r>
      </w:hyperlink>
    </w:p>
    <w:p w:rsidR="00000000" w:rsidRDefault="007F3331">
      <w:pPr>
        <w:pStyle w:val="af2"/>
      </w:pPr>
      <w:r>
        <w:rPr>
          <w:rStyle w:val="a3"/>
        </w:rPr>
        <w:t>Статья 31.</w:t>
      </w:r>
      <w:r>
        <w:t xml:space="preserve"> Рассмотрение и разре</w:t>
      </w:r>
      <w:r>
        <w:t>шение споров по вопросам обязательного пенсионного страхования</w:t>
      </w:r>
    </w:p>
    <w:p w:rsidR="00000000" w:rsidRDefault="007F3331">
      <w:bookmarkStart w:id="232" w:name="sub_311"/>
      <w: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w:t>
      </w:r>
      <w:r>
        <w:t>е одного месяца со дня получения указанного заявления. О принятом решении орган страховщика сообщает заявителю в письменной форме в течение пяти рабочих дней после рассмотрения такого заявления.</w:t>
      </w:r>
    </w:p>
    <w:p w:rsidR="00000000" w:rsidRDefault="007F3331">
      <w:bookmarkStart w:id="233" w:name="sub_312"/>
      <w:bookmarkEnd w:id="232"/>
      <w:r>
        <w:t>2. В случае несогласия страхователя или застрах</w:t>
      </w:r>
      <w:r>
        <w:t>ованного лица с принятым органом страховщика решением спор подлежит разрешению в вышестоящем органе страховщика или в суде в порядке, установленном законодательством Российской Федерации.</w:t>
      </w:r>
    </w:p>
    <w:p w:rsidR="00000000" w:rsidRDefault="007F3331">
      <w:bookmarkStart w:id="234" w:name="sub_313"/>
      <w:bookmarkEnd w:id="233"/>
      <w:r>
        <w:t>3. Должностные лица, допустившие нарушения в сфере обя</w:t>
      </w:r>
      <w:r>
        <w:t>зательного пенсионного страхования, несут ответственность в соответствии с законодательством Российской Федерации.</w:t>
      </w:r>
    </w:p>
    <w:bookmarkEnd w:id="234"/>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См. </w:t>
      </w:r>
      <w:hyperlink r:id="rId281" w:history="1">
        <w:r>
          <w:rPr>
            <w:rStyle w:val="a4"/>
          </w:rPr>
          <w:t>Положение</w:t>
        </w:r>
      </w:hyperlink>
      <w:r>
        <w:t xml:space="preserve"> об организации приема граждан, застрахованных лиц, представителей организ</w:t>
      </w:r>
      <w:r>
        <w:t xml:space="preserve">аций и страхователей в Пенсионном фонде Российской Федерации, утвержденное </w:t>
      </w:r>
      <w:hyperlink r:id="rId282" w:history="1">
        <w:r>
          <w:rPr>
            <w:rStyle w:val="a4"/>
          </w:rPr>
          <w:t>постановлением</w:t>
        </w:r>
      </w:hyperlink>
      <w:r>
        <w:t xml:space="preserve"> Правления ПФР от 2 ноября 2007 г. N 275п</w:t>
      </w:r>
    </w:p>
    <w:p w:rsidR="00000000" w:rsidRDefault="007F3331">
      <w:pPr>
        <w:pStyle w:val="afa"/>
      </w:pPr>
      <w:r>
        <w:t>См. комментарии к статье 31 настоящего Федерального закона</w:t>
      </w:r>
    </w:p>
    <w:p w:rsidR="00000000" w:rsidRDefault="007F3331">
      <w:pPr>
        <w:pStyle w:val="afa"/>
      </w:pPr>
    </w:p>
    <w:p w:rsidR="00000000" w:rsidRDefault="007F3331">
      <w:pPr>
        <w:pStyle w:val="afa"/>
        <w:rPr>
          <w:color w:val="000000"/>
          <w:sz w:val="16"/>
          <w:szCs w:val="16"/>
        </w:rPr>
      </w:pPr>
      <w:bookmarkStart w:id="235" w:name="sub_32"/>
      <w:r>
        <w:rPr>
          <w:color w:val="000000"/>
          <w:sz w:val="16"/>
          <w:szCs w:val="16"/>
        </w:rPr>
        <w:lastRenderedPageBreak/>
        <w:t>Информация об изменения</w:t>
      </w:r>
      <w:r>
        <w:rPr>
          <w:color w:val="000000"/>
          <w:sz w:val="16"/>
          <w:szCs w:val="16"/>
        </w:rPr>
        <w:t>х:</w:t>
      </w:r>
    </w:p>
    <w:bookmarkEnd w:id="235"/>
    <w:p w:rsidR="00000000" w:rsidRDefault="007F3331">
      <w:pPr>
        <w:pStyle w:val="afb"/>
      </w:pPr>
      <w:r>
        <w:fldChar w:fldCharType="begin"/>
      </w:r>
      <w:r>
        <w:instrText>HYPERLINK "garantF1://70600458.1717"</w:instrText>
      </w:r>
      <w:r>
        <w:fldChar w:fldCharType="separate"/>
      </w:r>
      <w:r>
        <w:rPr>
          <w:rStyle w:val="a4"/>
        </w:rPr>
        <w:t>Федеральным законом</w:t>
      </w:r>
      <w:r>
        <w:fldChar w:fldCharType="end"/>
      </w:r>
      <w:r>
        <w:t xml:space="preserve"> от 21 июля 2014 г. N 216-ФЗ в статью 32 настоящего Федерального закона внесены изменения, </w:t>
      </w:r>
      <w:hyperlink r:id="rId283" w:history="1">
        <w:r>
          <w:rPr>
            <w:rStyle w:val="a4"/>
          </w:rPr>
          <w:t>вступающие в силу</w:t>
        </w:r>
      </w:hyperlink>
      <w:r>
        <w:t xml:space="preserve"> с 1 января 2015 г.</w:t>
      </w:r>
    </w:p>
    <w:p w:rsidR="00000000" w:rsidRDefault="007F3331">
      <w:pPr>
        <w:pStyle w:val="afb"/>
      </w:pPr>
      <w:hyperlink r:id="rId284" w:history="1">
        <w:r>
          <w:rPr>
            <w:rStyle w:val="a4"/>
          </w:rPr>
          <w:t>См. текст статьи в предыдущей редакции</w:t>
        </w:r>
      </w:hyperlink>
    </w:p>
    <w:p w:rsidR="00000000" w:rsidRDefault="007F3331">
      <w:pPr>
        <w:pStyle w:val="af2"/>
      </w:pPr>
      <w:r>
        <w:rPr>
          <w:rStyle w:val="a3"/>
        </w:rPr>
        <w:t>Статья 32.</w:t>
      </w:r>
      <w:r>
        <w:t xml:space="preserve"> Право застрахованного лица на передачу своих накоплений в негосударственный пенсионный фонд</w:t>
      </w:r>
    </w:p>
    <w:p w:rsidR="00000000" w:rsidRDefault="007F3331">
      <w:r>
        <w:t xml:space="preserve">Застрахованное лицо вправе в порядке, установленном </w:t>
      </w:r>
      <w:hyperlink r:id="rId285" w:history="1">
        <w:r>
          <w:rPr>
            <w:rStyle w:val="a4"/>
          </w:rPr>
          <w:t>федеральным за</w:t>
        </w:r>
        <w:r>
          <w:rPr>
            <w:rStyle w:val="a4"/>
          </w:rPr>
          <w:t>коном</w:t>
        </w:r>
      </w:hyperlink>
      <w:r>
        <w:t>, отказаться от получения накопительной пенсии из Пенсионного фонда Российской Федерации и передать свои накопления, учтенные в специальной части индивидуального лицевого счета, в негосударственный пенсионный фонд начиная с 1 января 2004 года.</w:t>
      </w:r>
    </w:p>
    <w:p w:rsidR="00000000" w:rsidRDefault="007F3331">
      <w:pPr>
        <w:pStyle w:val="afa"/>
        <w:rPr>
          <w:color w:val="000000"/>
          <w:sz w:val="16"/>
          <w:szCs w:val="16"/>
        </w:rPr>
      </w:pPr>
      <w:r>
        <w:rPr>
          <w:color w:val="000000"/>
          <w:sz w:val="16"/>
          <w:szCs w:val="16"/>
        </w:rPr>
        <w:t>ГАРА</w:t>
      </w:r>
      <w:r>
        <w:rPr>
          <w:color w:val="000000"/>
          <w:sz w:val="16"/>
          <w:szCs w:val="16"/>
        </w:rPr>
        <w:t>НТ:</w:t>
      </w:r>
    </w:p>
    <w:p w:rsidR="00000000" w:rsidRDefault="007F3331">
      <w:pPr>
        <w:pStyle w:val="afa"/>
      </w:pPr>
      <w:r>
        <w:t>См. комментарии к статье 32 настоящего Федерального закона</w:t>
      </w:r>
    </w:p>
    <w:p w:rsidR="00000000" w:rsidRDefault="007F3331">
      <w:pPr>
        <w:pStyle w:val="afa"/>
      </w:pPr>
    </w:p>
    <w:p w:rsidR="00000000" w:rsidRDefault="007F3331">
      <w:pPr>
        <w:pStyle w:val="afa"/>
        <w:rPr>
          <w:color w:val="000000"/>
          <w:sz w:val="16"/>
          <w:szCs w:val="16"/>
        </w:rPr>
      </w:pPr>
      <w:bookmarkStart w:id="236" w:name="sub_33"/>
      <w:r>
        <w:rPr>
          <w:color w:val="000000"/>
          <w:sz w:val="16"/>
          <w:szCs w:val="16"/>
        </w:rPr>
        <w:t>Информация об изменениях:</w:t>
      </w:r>
    </w:p>
    <w:bookmarkEnd w:id="236"/>
    <w:p w:rsidR="00000000" w:rsidRDefault="007F3331">
      <w:pPr>
        <w:pStyle w:val="afb"/>
      </w:pPr>
      <w:r>
        <w:fldChar w:fldCharType="begin"/>
      </w:r>
      <w:r>
        <w:instrText>HYPERLINK "garantF1://12068560.2729"</w:instrText>
      </w:r>
      <w:r>
        <w:fldChar w:fldCharType="separate"/>
      </w:r>
      <w:r>
        <w:rPr>
          <w:rStyle w:val="a4"/>
        </w:rPr>
        <w:t>Федеральным законом</w:t>
      </w:r>
      <w:r>
        <w:fldChar w:fldCharType="end"/>
      </w:r>
      <w:r>
        <w:t xml:space="preserve"> от 24 июля 2009 г. N </w:t>
      </w:r>
      <w:r>
        <w:t xml:space="preserve">213-ФЗ статья 33 настоящего Федерального закона изложена в новой редакции, </w:t>
      </w:r>
      <w:hyperlink r:id="rId286" w:history="1">
        <w:r>
          <w:rPr>
            <w:rStyle w:val="a4"/>
          </w:rPr>
          <w:t>вступающей в силу</w:t>
        </w:r>
      </w:hyperlink>
      <w:r>
        <w:t xml:space="preserve"> с 1 января 2010 г.</w:t>
      </w:r>
    </w:p>
    <w:p w:rsidR="00000000" w:rsidRDefault="007F3331">
      <w:pPr>
        <w:pStyle w:val="afb"/>
      </w:pPr>
      <w:hyperlink r:id="rId287" w:history="1">
        <w:r>
          <w:rPr>
            <w:rStyle w:val="a4"/>
          </w:rPr>
          <w:t>См. текст статьи в предыдущей редакции</w:t>
        </w:r>
      </w:hyperlink>
    </w:p>
    <w:p w:rsidR="00000000" w:rsidRDefault="007F3331">
      <w:pPr>
        <w:pStyle w:val="af2"/>
      </w:pPr>
      <w:r>
        <w:rPr>
          <w:rStyle w:val="a3"/>
        </w:rPr>
        <w:t>Статья 33.</w:t>
      </w:r>
      <w:r>
        <w:t xml:space="preserve"> Переходные положения</w:t>
      </w:r>
    </w:p>
    <w:p w:rsidR="00000000" w:rsidRDefault="007F3331">
      <w:bookmarkStart w:id="237" w:name="sub_331"/>
      <w:r>
        <w:t xml:space="preserve">1. В 2010 году для всех страхователей (за исключением перечисленных в </w:t>
      </w:r>
      <w:hyperlink w:anchor="sub_332" w:history="1">
        <w:r>
          <w:rPr>
            <w:rStyle w:val="a4"/>
          </w:rPr>
          <w:t>пункте 2</w:t>
        </w:r>
      </w:hyperlink>
      <w:r>
        <w:t xml:space="preserve"> настоящей статьи) применяются следующие тарифы страховых взносов:</w:t>
      </w:r>
    </w:p>
    <w:bookmarkEnd w:id="237"/>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380"/>
        <w:gridCol w:w="2660"/>
        <w:gridCol w:w="2940"/>
      </w:tblGrid>
      <w:tr w:rsidR="00000000">
        <w:tblPrEx>
          <w:tblCellMar>
            <w:top w:w="0" w:type="dxa"/>
            <w:bottom w:w="0" w:type="dxa"/>
          </w:tblCellMar>
        </w:tblPrEx>
        <w:tc>
          <w:tcPr>
            <w:tcW w:w="2240" w:type="dxa"/>
            <w:vMerge w:val="restart"/>
            <w:tcBorders>
              <w:top w:val="single" w:sz="4" w:space="0" w:color="auto"/>
              <w:bottom w:val="nil"/>
              <w:right w:val="single" w:sz="4" w:space="0" w:color="auto"/>
            </w:tcBorders>
          </w:tcPr>
          <w:p w:rsidR="00000000" w:rsidRDefault="007F3331">
            <w:pPr>
              <w:pStyle w:val="aff7"/>
              <w:jc w:val="center"/>
            </w:pPr>
            <w:r>
              <w:t>Тариф страхового взноса</w:t>
            </w:r>
          </w:p>
        </w:tc>
        <w:tc>
          <w:tcPr>
            <w:tcW w:w="5040"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w:t>
            </w:r>
            <w:r>
              <w:t>ой части трудовой пенсии</w:t>
            </w:r>
          </w:p>
        </w:tc>
        <w:tc>
          <w:tcPr>
            <w:tcW w:w="2940"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w:t>
            </w:r>
          </w:p>
        </w:tc>
      </w:tr>
      <w:tr w:rsidR="00000000">
        <w:tblPrEx>
          <w:tblCellMar>
            <w:top w:w="0" w:type="dxa"/>
            <w:bottom w:w="0" w:type="dxa"/>
          </w:tblCellMar>
        </w:tblPrEx>
        <w:tc>
          <w:tcPr>
            <w:tcW w:w="2240" w:type="dxa"/>
            <w:vMerge/>
            <w:tcBorders>
              <w:top w:val="nil"/>
              <w:bottom w:val="single" w:sz="4" w:space="0" w:color="auto"/>
              <w:right w:val="single" w:sz="4" w:space="0" w:color="auto"/>
            </w:tcBorders>
          </w:tcPr>
          <w:p w:rsidR="00000000" w:rsidRDefault="007F3331">
            <w:pPr>
              <w:pStyle w:val="aff7"/>
            </w:pPr>
          </w:p>
        </w:tc>
        <w:tc>
          <w:tcPr>
            <w:tcW w:w="238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66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940" w:type="dxa"/>
            <w:tcBorders>
              <w:top w:val="single" w:sz="4" w:space="0" w:color="auto"/>
              <w:left w:val="single" w:sz="4" w:space="0" w:color="auto"/>
              <w:bottom w:val="single" w:sz="4" w:space="0" w:color="auto"/>
            </w:tcBorders>
          </w:tcPr>
          <w:p w:rsidR="00000000" w:rsidRDefault="007F3331">
            <w:pPr>
              <w:pStyle w:val="aff7"/>
              <w:jc w:val="center"/>
            </w:pPr>
            <w:r>
              <w:t>для лиц 1967 года рождения и моложе</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7F3331">
            <w:pPr>
              <w:pStyle w:val="aff7"/>
              <w:jc w:val="center"/>
            </w:pPr>
            <w:r>
              <w:t>20,0 процента</w:t>
            </w:r>
          </w:p>
        </w:tc>
        <w:tc>
          <w:tcPr>
            <w:tcW w:w="238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20,0 процента</w:t>
            </w:r>
          </w:p>
        </w:tc>
        <w:tc>
          <w:tcPr>
            <w:tcW w:w="266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14,0 процента</w:t>
            </w:r>
          </w:p>
        </w:tc>
        <w:tc>
          <w:tcPr>
            <w:tcW w:w="2940" w:type="dxa"/>
            <w:tcBorders>
              <w:top w:val="single" w:sz="4" w:space="0" w:color="auto"/>
              <w:left w:val="single" w:sz="4" w:space="0" w:color="auto"/>
              <w:bottom w:val="single" w:sz="4" w:space="0" w:color="auto"/>
            </w:tcBorders>
          </w:tcPr>
          <w:p w:rsidR="00000000" w:rsidRDefault="007F3331">
            <w:pPr>
              <w:pStyle w:val="aff7"/>
              <w:jc w:val="center"/>
            </w:pPr>
            <w:r>
              <w:t>6,0 процента</w:t>
            </w:r>
          </w:p>
        </w:tc>
      </w:tr>
    </w:tbl>
    <w:p w:rsidR="00000000" w:rsidRDefault="007F3331"/>
    <w:p w:rsidR="00000000" w:rsidRDefault="007F3331">
      <w:bookmarkStart w:id="238" w:name="sub_332"/>
      <w: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anchor="sub_611" w:history="1">
        <w:r>
          <w:rPr>
            <w:rStyle w:val="a4"/>
          </w:rPr>
          <w:t>подпункте 1 пункта 1 статьи 6</w:t>
        </w:r>
      </w:hyperlink>
      <w:r>
        <w:t xml:space="preserve"> настоящего Федерального закона:</w:t>
      </w:r>
    </w:p>
    <w:p w:rsidR="00000000" w:rsidRDefault="007F3331">
      <w:bookmarkStart w:id="239" w:name="sub_3321"/>
      <w:bookmarkEnd w:id="238"/>
      <w:r>
        <w:t>1) для сель</w:t>
      </w:r>
      <w:r>
        <w:t xml:space="preserve">скохозяйственных товаропроизводителей, отвечающих критериям, указанным в </w:t>
      </w:r>
      <w:hyperlink r:id="rId288" w:history="1">
        <w:r>
          <w:rPr>
            <w:rStyle w:val="a4"/>
          </w:rPr>
          <w:t>статье 346.2</w:t>
        </w:r>
      </w:hyperlink>
      <w:r>
        <w:t xml:space="preserve"> Налогового кодекса Российской Федерации, за исключением организаций и индивидуальных предпринимателей, применяющих единый сельскохо</w:t>
      </w:r>
      <w:r>
        <w:t>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bookmarkEnd w:id="239"/>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380"/>
        <w:gridCol w:w="2660"/>
        <w:gridCol w:w="2940"/>
      </w:tblGrid>
      <w:tr w:rsidR="00000000">
        <w:tblPrEx>
          <w:tblCellMar>
            <w:top w:w="0" w:type="dxa"/>
            <w:bottom w:w="0" w:type="dxa"/>
          </w:tblCellMar>
        </w:tblPrEx>
        <w:tc>
          <w:tcPr>
            <w:tcW w:w="2240" w:type="dxa"/>
            <w:vMerge w:val="restart"/>
            <w:tcBorders>
              <w:top w:val="single" w:sz="4" w:space="0" w:color="auto"/>
              <w:bottom w:val="nil"/>
              <w:right w:val="single" w:sz="4" w:space="0" w:color="auto"/>
            </w:tcBorders>
          </w:tcPr>
          <w:p w:rsidR="00000000" w:rsidRDefault="007F3331">
            <w:pPr>
              <w:pStyle w:val="aff7"/>
              <w:jc w:val="center"/>
            </w:pPr>
            <w:r>
              <w:t>Тариф страхового взноса</w:t>
            </w:r>
          </w:p>
        </w:tc>
        <w:tc>
          <w:tcPr>
            <w:tcW w:w="5040"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w:t>
            </w:r>
            <w:r>
              <w:t>вой пенсии</w:t>
            </w:r>
          </w:p>
        </w:tc>
        <w:tc>
          <w:tcPr>
            <w:tcW w:w="2940"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w:t>
            </w:r>
          </w:p>
        </w:tc>
      </w:tr>
      <w:tr w:rsidR="00000000">
        <w:tblPrEx>
          <w:tblCellMar>
            <w:top w:w="0" w:type="dxa"/>
            <w:bottom w:w="0" w:type="dxa"/>
          </w:tblCellMar>
        </w:tblPrEx>
        <w:tc>
          <w:tcPr>
            <w:tcW w:w="2240" w:type="dxa"/>
            <w:vMerge/>
            <w:tcBorders>
              <w:top w:val="nil"/>
              <w:bottom w:val="single" w:sz="4" w:space="0" w:color="auto"/>
              <w:right w:val="single" w:sz="4" w:space="0" w:color="auto"/>
            </w:tcBorders>
          </w:tcPr>
          <w:p w:rsidR="00000000" w:rsidRDefault="007F3331">
            <w:pPr>
              <w:pStyle w:val="aff7"/>
            </w:pPr>
          </w:p>
        </w:tc>
        <w:tc>
          <w:tcPr>
            <w:tcW w:w="238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66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940" w:type="dxa"/>
            <w:tcBorders>
              <w:top w:val="single" w:sz="4" w:space="0" w:color="auto"/>
              <w:left w:val="single" w:sz="4" w:space="0" w:color="auto"/>
              <w:bottom w:val="single" w:sz="4" w:space="0" w:color="auto"/>
            </w:tcBorders>
          </w:tcPr>
          <w:p w:rsidR="00000000" w:rsidRDefault="007F3331">
            <w:pPr>
              <w:pStyle w:val="aff7"/>
              <w:jc w:val="center"/>
            </w:pPr>
            <w:r>
              <w:t>для лиц 1967 года рождения и моложе</w:t>
            </w:r>
          </w:p>
        </w:tc>
      </w:tr>
      <w:tr w:rsidR="00000000">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Default="007F3331">
            <w:pPr>
              <w:pStyle w:val="aff7"/>
              <w:jc w:val="center"/>
            </w:pPr>
            <w:r>
              <w:t>15,8 процента</w:t>
            </w:r>
          </w:p>
        </w:tc>
        <w:tc>
          <w:tcPr>
            <w:tcW w:w="238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15,8 процента</w:t>
            </w:r>
          </w:p>
        </w:tc>
        <w:tc>
          <w:tcPr>
            <w:tcW w:w="266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9,8 процента</w:t>
            </w:r>
          </w:p>
        </w:tc>
        <w:tc>
          <w:tcPr>
            <w:tcW w:w="2940" w:type="dxa"/>
            <w:tcBorders>
              <w:top w:val="single" w:sz="4" w:space="0" w:color="auto"/>
              <w:left w:val="single" w:sz="4" w:space="0" w:color="auto"/>
              <w:bottom w:val="single" w:sz="4" w:space="0" w:color="auto"/>
            </w:tcBorders>
          </w:tcPr>
          <w:p w:rsidR="00000000" w:rsidRDefault="007F3331">
            <w:pPr>
              <w:pStyle w:val="aff7"/>
              <w:jc w:val="center"/>
            </w:pPr>
            <w:r>
              <w:t>6,0 процента;</w:t>
            </w:r>
          </w:p>
        </w:tc>
      </w:tr>
    </w:tbl>
    <w:p w:rsidR="00000000" w:rsidRDefault="007F3331"/>
    <w:p w:rsidR="00000000" w:rsidRDefault="007F3331">
      <w:bookmarkStart w:id="240" w:name="sub_3322"/>
      <w:r>
        <w:t>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w:t>
      </w:r>
      <w:r>
        <w:t>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w:t>
      </w:r>
      <w:r>
        <w:t xml:space="preserve">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страхователей, производящих выплаты и иные вознаграждения физическим лицам, являющимся и</w:t>
      </w:r>
      <w:r>
        <w:t>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w:t>
      </w:r>
      <w:r>
        <w:t>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w:t>
      </w:r>
      <w:r>
        <w:t>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w:t>
      </w:r>
      <w:r>
        <w:t>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w:t>
      </w:r>
      <w:r>
        <w:t xml:space="preserve">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289" w:history="1">
        <w:r>
          <w:rPr>
            <w:rStyle w:val="a4"/>
          </w:rPr>
          <w:t>перечнем</w:t>
        </w:r>
      </w:hyperlink>
      <w:r>
        <w:t>, утвержденным Правительств</w:t>
      </w:r>
      <w:r>
        <w:t>ом Российской Федерации по представлению общероссийских общественных организаций инвалидов:</w:t>
      </w:r>
    </w:p>
    <w:bookmarkEnd w:id="240"/>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0"/>
        <w:gridCol w:w="2386"/>
        <w:gridCol w:w="2712"/>
        <w:gridCol w:w="2894"/>
      </w:tblGrid>
      <w:tr w:rsidR="00000000">
        <w:tblPrEx>
          <w:tblCellMar>
            <w:top w:w="0" w:type="dxa"/>
            <w:bottom w:w="0" w:type="dxa"/>
          </w:tblCellMar>
        </w:tblPrEx>
        <w:tc>
          <w:tcPr>
            <w:tcW w:w="2230" w:type="dxa"/>
            <w:vMerge w:val="restart"/>
            <w:tcBorders>
              <w:top w:val="single" w:sz="4" w:space="0" w:color="auto"/>
              <w:bottom w:val="nil"/>
              <w:right w:val="single" w:sz="4" w:space="0" w:color="auto"/>
            </w:tcBorders>
          </w:tcPr>
          <w:p w:rsidR="00000000" w:rsidRDefault="007F3331">
            <w:pPr>
              <w:pStyle w:val="aff7"/>
              <w:jc w:val="center"/>
            </w:pPr>
            <w:r>
              <w:t>Тариф страхового взноса</w:t>
            </w:r>
          </w:p>
        </w:tc>
        <w:tc>
          <w:tcPr>
            <w:tcW w:w="5098"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2894"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w:t>
            </w:r>
          </w:p>
        </w:tc>
      </w:tr>
      <w:tr w:rsidR="00000000">
        <w:tblPrEx>
          <w:tblCellMar>
            <w:top w:w="0" w:type="dxa"/>
            <w:bottom w:w="0" w:type="dxa"/>
          </w:tblCellMar>
        </w:tblPrEx>
        <w:tc>
          <w:tcPr>
            <w:tcW w:w="2230" w:type="dxa"/>
            <w:vMerge/>
            <w:tcBorders>
              <w:top w:val="nil"/>
              <w:bottom w:val="single" w:sz="4" w:space="0" w:color="auto"/>
              <w:right w:val="single" w:sz="4" w:space="0" w:color="auto"/>
            </w:tcBorders>
          </w:tcPr>
          <w:p w:rsidR="00000000" w:rsidRDefault="007F3331">
            <w:pPr>
              <w:pStyle w:val="aff7"/>
            </w:pPr>
          </w:p>
        </w:tc>
        <w:tc>
          <w:tcPr>
            <w:tcW w:w="2386"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w:t>
            </w:r>
            <w:r>
              <w:t>года рождения и старше</w:t>
            </w:r>
          </w:p>
        </w:tc>
        <w:tc>
          <w:tcPr>
            <w:tcW w:w="2712"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894" w:type="dxa"/>
            <w:tcBorders>
              <w:top w:val="single" w:sz="4" w:space="0" w:color="auto"/>
              <w:left w:val="single" w:sz="4" w:space="0" w:color="auto"/>
              <w:bottom w:val="single" w:sz="4" w:space="0" w:color="auto"/>
            </w:tcBorders>
          </w:tcPr>
          <w:p w:rsidR="00000000" w:rsidRDefault="007F3331">
            <w:pPr>
              <w:pStyle w:val="aff7"/>
              <w:jc w:val="center"/>
            </w:pPr>
            <w:r>
              <w:t>для лиц 1967 года рождения и моложе</w:t>
            </w:r>
          </w:p>
        </w:tc>
      </w:tr>
      <w:tr w:rsidR="00000000">
        <w:tblPrEx>
          <w:tblCellMar>
            <w:top w:w="0" w:type="dxa"/>
            <w:bottom w:w="0" w:type="dxa"/>
          </w:tblCellMar>
        </w:tblPrEx>
        <w:tc>
          <w:tcPr>
            <w:tcW w:w="2230" w:type="dxa"/>
            <w:tcBorders>
              <w:top w:val="single" w:sz="4" w:space="0" w:color="auto"/>
              <w:bottom w:val="single" w:sz="4" w:space="0" w:color="auto"/>
              <w:right w:val="single" w:sz="4" w:space="0" w:color="auto"/>
            </w:tcBorders>
          </w:tcPr>
          <w:p w:rsidR="00000000" w:rsidRDefault="007F3331">
            <w:pPr>
              <w:pStyle w:val="aff7"/>
              <w:jc w:val="center"/>
            </w:pPr>
            <w:r>
              <w:t>14,0 процента</w:t>
            </w:r>
          </w:p>
        </w:tc>
        <w:tc>
          <w:tcPr>
            <w:tcW w:w="2386"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14,0 процента</w:t>
            </w:r>
          </w:p>
        </w:tc>
        <w:tc>
          <w:tcPr>
            <w:tcW w:w="2712"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8,0 процента</w:t>
            </w:r>
          </w:p>
        </w:tc>
        <w:tc>
          <w:tcPr>
            <w:tcW w:w="2894" w:type="dxa"/>
            <w:tcBorders>
              <w:top w:val="single" w:sz="4" w:space="0" w:color="auto"/>
              <w:left w:val="single" w:sz="4" w:space="0" w:color="auto"/>
              <w:bottom w:val="single" w:sz="4" w:space="0" w:color="auto"/>
            </w:tcBorders>
          </w:tcPr>
          <w:p w:rsidR="00000000" w:rsidRDefault="007F3331">
            <w:pPr>
              <w:pStyle w:val="aff7"/>
              <w:jc w:val="center"/>
            </w:pPr>
            <w:r>
              <w:t>6,0 процента;</w:t>
            </w:r>
          </w:p>
        </w:tc>
      </w:tr>
    </w:tbl>
    <w:p w:rsidR="00000000" w:rsidRDefault="007F3331"/>
    <w:p w:rsidR="00000000" w:rsidRDefault="007F3331">
      <w:bookmarkStart w:id="241" w:name="sub_3323"/>
      <w:r>
        <w:t>3) для организаций и индивидуальных предпринимателей, применяющих единый сельскохозяйственный налог:</w:t>
      </w:r>
    </w:p>
    <w:bookmarkEnd w:id="241"/>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0"/>
        <w:gridCol w:w="2386"/>
        <w:gridCol w:w="2717"/>
        <w:gridCol w:w="2890"/>
      </w:tblGrid>
      <w:tr w:rsidR="00000000">
        <w:tblPrEx>
          <w:tblCellMar>
            <w:top w:w="0" w:type="dxa"/>
            <w:bottom w:w="0" w:type="dxa"/>
          </w:tblCellMar>
        </w:tblPrEx>
        <w:tc>
          <w:tcPr>
            <w:tcW w:w="2230" w:type="dxa"/>
            <w:vMerge w:val="restart"/>
            <w:tcBorders>
              <w:top w:val="single" w:sz="4" w:space="0" w:color="auto"/>
              <w:bottom w:val="single" w:sz="4" w:space="0" w:color="auto"/>
              <w:right w:val="single" w:sz="4" w:space="0" w:color="auto"/>
            </w:tcBorders>
          </w:tcPr>
          <w:p w:rsidR="00000000" w:rsidRDefault="007F3331">
            <w:pPr>
              <w:pStyle w:val="aff7"/>
              <w:jc w:val="center"/>
            </w:pPr>
            <w:r>
              <w:t>Тариф страхового взноса</w:t>
            </w:r>
          </w:p>
        </w:tc>
        <w:tc>
          <w:tcPr>
            <w:tcW w:w="5103"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2890"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w:t>
            </w:r>
          </w:p>
        </w:tc>
      </w:tr>
      <w:tr w:rsidR="00000000">
        <w:tblPrEx>
          <w:tblCellMar>
            <w:top w:w="0" w:type="dxa"/>
            <w:bottom w:w="0" w:type="dxa"/>
          </w:tblCellMar>
        </w:tblPrEx>
        <w:tc>
          <w:tcPr>
            <w:tcW w:w="2230" w:type="dxa"/>
            <w:vMerge/>
            <w:tcBorders>
              <w:top w:val="single" w:sz="4" w:space="0" w:color="auto"/>
              <w:bottom w:val="single" w:sz="4" w:space="0" w:color="auto"/>
              <w:right w:val="single" w:sz="4" w:space="0" w:color="auto"/>
            </w:tcBorders>
          </w:tcPr>
          <w:p w:rsidR="00000000" w:rsidRDefault="007F3331">
            <w:pPr>
              <w:pStyle w:val="aff7"/>
            </w:pPr>
          </w:p>
        </w:tc>
        <w:tc>
          <w:tcPr>
            <w:tcW w:w="2386"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w:t>
            </w:r>
            <w:r>
              <w:t>года рождения и старше</w:t>
            </w:r>
          </w:p>
        </w:tc>
        <w:tc>
          <w:tcPr>
            <w:tcW w:w="2717"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890" w:type="dxa"/>
            <w:tcBorders>
              <w:top w:val="single" w:sz="4" w:space="0" w:color="auto"/>
              <w:left w:val="single" w:sz="4" w:space="0" w:color="auto"/>
              <w:bottom w:val="single" w:sz="4" w:space="0" w:color="auto"/>
            </w:tcBorders>
          </w:tcPr>
          <w:p w:rsidR="00000000" w:rsidRDefault="007F3331">
            <w:pPr>
              <w:pStyle w:val="aff7"/>
              <w:jc w:val="center"/>
            </w:pPr>
            <w:r>
              <w:t>для лиц 1967 года рождения и моложе</w:t>
            </w:r>
          </w:p>
        </w:tc>
      </w:tr>
      <w:tr w:rsidR="00000000">
        <w:tblPrEx>
          <w:tblCellMar>
            <w:top w:w="0" w:type="dxa"/>
            <w:bottom w:w="0" w:type="dxa"/>
          </w:tblCellMar>
        </w:tblPrEx>
        <w:tc>
          <w:tcPr>
            <w:tcW w:w="2230" w:type="dxa"/>
            <w:tcBorders>
              <w:top w:val="single" w:sz="4" w:space="0" w:color="auto"/>
              <w:bottom w:val="single" w:sz="4" w:space="0" w:color="auto"/>
              <w:right w:val="single" w:sz="4" w:space="0" w:color="auto"/>
            </w:tcBorders>
          </w:tcPr>
          <w:p w:rsidR="00000000" w:rsidRDefault="007F3331">
            <w:pPr>
              <w:pStyle w:val="aff7"/>
              <w:jc w:val="center"/>
            </w:pPr>
            <w:r>
              <w:t>10,3 процента</w:t>
            </w:r>
          </w:p>
        </w:tc>
        <w:tc>
          <w:tcPr>
            <w:tcW w:w="2386"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10,3 процента</w:t>
            </w:r>
          </w:p>
        </w:tc>
        <w:tc>
          <w:tcPr>
            <w:tcW w:w="2717"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4,3 процента</w:t>
            </w:r>
          </w:p>
        </w:tc>
        <w:tc>
          <w:tcPr>
            <w:tcW w:w="2890" w:type="dxa"/>
            <w:tcBorders>
              <w:top w:val="single" w:sz="4" w:space="0" w:color="auto"/>
              <w:left w:val="single" w:sz="4" w:space="0" w:color="auto"/>
              <w:bottom w:val="single" w:sz="4" w:space="0" w:color="auto"/>
            </w:tcBorders>
          </w:tcPr>
          <w:p w:rsidR="00000000" w:rsidRDefault="007F3331">
            <w:pPr>
              <w:pStyle w:val="aff7"/>
              <w:jc w:val="center"/>
            </w:pPr>
            <w:r>
              <w:t>6,0 процента.</w:t>
            </w:r>
          </w:p>
        </w:tc>
      </w:tr>
    </w:tbl>
    <w:p w:rsidR="00000000" w:rsidRDefault="007F3331"/>
    <w:p w:rsidR="00000000" w:rsidRDefault="007F3331">
      <w:pPr>
        <w:pStyle w:val="afa"/>
        <w:rPr>
          <w:color w:val="000000"/>
          <w:sz w:val="16"/>
          <w:szCs w:val="16"/>
        </w:rPr>
      </w:pPr>
      <w:bookmarkStart w:id="242" w:name="sub_3324"/>
      <w:r>
        <w:rPr>
          <w:color w:val="000000"/>
          <w:sz w:val="16"/>
          <w:szCs w:val="16"/>
        </w:rPr>
        <w:t>Информация об изменениях:</w:t>
      </w:r>
    </w:p>
    <w:bookmarkEnd w:id="242"/>
    <w:p w:rsidR="00000000" w:rsidRDefault="007F3331">
      <w:pPr>
        <w:pStyle w:val="afb"/>
      </w:pPr>
      <w:r>
        <w:lastRenderedPageBreak/>
        <w:fldChar w:fldCharType="begin"/>
      </w:r>
      <w:r>
        <w:instrText>HYPERLINK "garantF1://12079503.21"</w:instrText>
      </w:r>
      <w:r>
        <w:fldChar w:fldCharType="separate"/>
      </w:r>
      <w:r>
        <w:rPr>
          <w:rStyle w:val="a4"/>
        </w:rPr>
        <w:t>Федеральным законом</w:t>
      </w:r>
      <w:r>
        <w:fldChar w:fldCharType="end"/>
      </w:r>
      <w:r>
        <w:t xml:space="preserve"> от 16 октября 2010 г. N 272-ФЗ пункт 2 статьи 33 настоящего Федерального закона дополнен подпунктом 4, </w:t>
      </w:r>
      <w:hyperlink r:id="rId290" w:history="1">
        <w:r>
          <w:rPr>
            <w:rStyle w:val="a4"/>
          </w:rPr>
          <w:t>распространяющимся</w:t>
        </w:r>
      </w:hyperlink>
      <w:r>
        <w:t xml:space="preserve"> на правоотношения, возникшие с 1 января 2010 г.</w:t>
      </w:r>
    </w:p>
    <w:p w:rsidR="00000000" w:rsidRDefault="007F3331">
      <w:r>
        <w:t xml:space="preserve">4) для организаций, осуществляющих деятельность </w:t>
      </w:r>
      <w:r>
        <w:t>в области информационных технологий, за исключением организаций, имеющих статус резидента технико-внедренческой особой экономической зоны:</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380"/>
        <w:gridCol w:w="2100"/>
        <w:gridCol w:w="2520"/>
      </w:tblGrid>
      <w:tr w:rsidR="00000000">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000000" w:rsidRDefault="007F3331">
            <w:pPr>
              <w:pStyle w:val="aff7"/>
              <w:jc w:val="center"/>
            </w:pPr>
            <w:r>
              <w:t>Тариф страхового взноса</w:t>
            </w:r>
          </w:p>
        </w:tc>
        <w:tc>
          <w:tcPr>
            <w:tcW w:w="4480"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2520"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w:t>
            </w:r>
            <w:r>
              <w:t>овой пенсии</w:t>
            </w:r>
          </w:p>
        </w:tc>
      </w:tr>
      <w:tr w:rsidR="00000000">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000000" w:rsidRDefault="007F3331">
            <w:pPr>
              <w:pStyle w:val="aff7"/>
            </w:pPr>
          </w:p>
        </w:tc>
        <w:tc>
          <w:tcPr>
            <w:tcW w:w="238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10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520" w:type="dxa"/>
            <w:vMerge w:val="restart"/>
            <w:tcBorders>
              <w:top w:val="single" w:sz="4" w:space="0" w:color="auto"/>
              <w:left w:val="single" w:sz="4" w:space="0" w:color="auto"/>
              <w:bottom w:val="single" w:sz="4" w:space="0" w:color="auto"/>
            </w:tcBorders>
          </w:tcPr>
          <w:p w:rsidR="00000000" w:rsidRDefault="007F3331">
            <w:pPr>
              <w:pStyle w:val="aff7"/>
              <w:jc w:val="center"/>
            </w:pPr>
            <w:r>
              <w:t>для лиц 1967 года рождения и моложе</w:t>
            </w:r>
          </w:p>
        </w:tc>
      </w:tr>
      <w:tr w:rsidR="00000000">
        <w:tblPrEx>
          <w:tblCellMar>
            <w:top w:w="0" w:type="dxa"/>
            <w:bottom w:w="0" w:type="dxa"/>
          </w:tblCellMar>
        </w:tblPrEx>
        <w:tc>
          <w:tcPr>
            <w:tcW w:w="3220" w:type="dxa"/>
            <w:tcBorders>
              <w:top w:val="single" w:sz="4" w:space="0" w:color="auto"/>
              <w:bottom w:val="single" w:sz="4" w:space="0" w:color="auto"/>
              <w:right w:val="single" w:sz="4" w:space="0" w:color="auto"/>
            </w:tcBorders>
          </w:tcPr>
          <w:p w:rsidR="00000000" w:rsidRDefault="007F3331">
            <w:pPr>
              <w:pStyle w:val="aff7"/>
              <w:jc w:val="center"/>
            </w:pPr>
            <w:r>
              <w:t>14,0 процента</w:t>
            </w:r>
          </w:p>
        </w:tc>
        <w:tc>
          <w:tcPr>
            <w:tcW w:w="238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14,0 процента</w:t>
            </w:r>
          </w:p>
        </w:tc>
        <w:tc>
          <w:tcPr>
            <w:tcW w:w="210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8,0 процента</w:t>
            </w:r>
          </w:p>
        </w:tc>
        <w:tc>
          <w:tcPr>
            <w:tcW w:w="2520" w:type="dxa"/>
            <w:tcBorders>
              <w:top w:val="single" w:sz="4" w:space="0" w:color="auto"/>
              <w:left w:val="single" w:sz="4" w:space="0" w:color="auto"/>
              <w:bottom w:val="single" w:sz="4" w:space="0" w:color="auto"/>
            </w:tcBorders>
          </w:tcPr>
          <w:p w:rsidR="00000000" w:rsidRDefault="007F3331">
            <w:pPr>
              <w:pStyle w:val="aff7"/>
              <w:jc w:val="center"/>
            </w:pPr>
            <w:r>
              <w:t>6,0 процента.</w:t>
            </w:r>
          </w:p>
        </w:tc>
      </w:tr>
    </w:tbl>
    <w:p w:rsidR="00000000" w:rsidRDefault="007F3331"/>
    <w:p w:rsidR="00000000" w:rsidRDefault="007F3331">
      <w:bookmarkStart w:id="243" w:name="sub_3333"/>
      <w:r>
        <w:t xml:space="preserve">3. В 2010 году при исчислении стоимости страхового года, исходя из которой определяется размер страховых взносов, уплачиваемых страхователями, указанными в </w:t>
      </w:r>
      <w:hyperlink w:anchor="sub_612" w:history="1">
        <w:r>
          <w:rPr>
            <w:rStyle w:val="a4"/>
          </w:rPr>
          <w:t>подпункте 2 пункта 1 статьи 6</w:t>
        </w:r>
      </w:hyperlink>
      <w:r>
        <w:t xml:space="preserve"> настоящего Федерального закона, применяются т</w:t>
      </w:r>
      <w:r>
        <w:t xml:space="preserve">арифы страховых взносов, установленные </w:t>
      </w:r>
      <w:hyperlink w:anchor="sub_331" w:history="1">
        <w:r>
          <w:rPr>
            <w:rStyle w:val="a4"/>
          </w:rPr>
          <w:t>пунктом 1</w:t>
        </w:r>
      </w:hyperlink>
      <w:r>
        <w:t xml:space="preserve"> настоящей статьи.</w:t>
      </w:r>
    </w:p>
    <w:p w:rsidR="00000000" w:rsidRDefault="007F3331">
      <w:pPr>
        <w:pStyle w:val="afa"/>
        <w:rPr>
          <w:color w:val="000000"/>
          <w:sz w:val="16"/>
          <w:szCs w:val="16"/>
        </w:rPr>
      </w:pPr>
      <w:bookmarkStart w:id="244" w:name="sub_334"/>
      <w:bookmarkEnd w:id="243"/>
      <w:r>
        <w:rPr>
          <w:color w:val="000000"/>
          <w:sz w:val="16"/>
          <w:szCs w:val="16"/>
        </w:rPr>
        <w:t>Информация об изменениях:</w:t>
      </w:r>
    </w:p>
    <w:bookmarkEnd w:id="244"/>
    <w:p w:rsidR="00000000" w:rsidRDefault="007F3331">
      <w:pPr>
        <w:pStyle w:val="afb"/>
      </w:pPr>
      <w:r>
        <w:fldChar w:fldCharType="begin"/>
      </w:r>
      <w:r>
        <w:instrText>HYPERLINK "garantF1://12079503.22"</w:instrText>
      </w:r>
      <w:r>
        <w:fldChar w:fldCharType="separate"/>
      </w:r>
      <w:r>
        <w:rPr>
          <w:rStyle w:val="a4"/>
        </w:rPr>
        <w:t>Федеральным законом</w:t>
      </w:r>
      <w:r>
        <w:fldChar w:fldCharType="end"/>
      </w:r>
      <w:r>
        <w:t xml:space="preserve"> от 16 октября 2010 г. N 272-ФЗ пункт 4 статьи 33 настоящего</w:t>
      </w:r>
      <w:r>
        <w:t xml:space="preserve"> Федерального закона изложен в новой редакции</w:t>
      </w:r>
    </w:p>
    <w:p w:rsidR="00000000" w:rsidRDefault="007F3331">
      <w:pPr>
        <w:pStyle w:val="afb"/>
      </w:pPr>
      <w:hyperlink r:id="rId291" w:history="1">
        <w:r>
          <w:rPr>
            <w:rStyle w:val="a4"/>
          </w:rPr>
          <w:t>См. текст пункта в предыдущей редакции</w:t>
        </w:r>
      </w:hyperlink>
    </w:p>
    <w:p w:rsidR="00000000" w:rsidRDefault="007F3331">
      <w:r>
        <w:t>4. В течение переходного периода применяются пониженные тарифы страховых взносов для следующих категорий страхователей из числа страхо</w:t>
      </w:r>
      <w:r>
        <w:t xml:space="preserve">вателей, которые указаны в </w:t>
      </w:r>
      <w:hyperlink w:anchor="sub_611" w:history="1">
        <w:r>
          <w:rPr>
            <w:rStyle w:val="a4"/>
          </w:rPr>
          <w:t>подпункте 1 пункта 1 статьи 6</w:t>
        </w:r>
      </w:hyperlink>
      <w:r>
        <w:t xml:space="preserve"> настоящего Федерального закона:</w:t>
      </w:r>
    </w:p>
    <w:p w:rsidR="00000000" w:rsidRDefault="007F3331">
      <w:pPr>
        <w:pStyle w:val="afa"/>
        <w:rPr>
          <w:color w:val="000000"/>
          <w:sz w:val="16"/>
          <w:szCs w:val="16"/>
        </w:rPr>
      </w:pPr>
      <w:bookmarkStart w:id="245" w:name="sub_3341"/>
      <w:r>
        <w:rPr>
          <w:color w:val="000000"/>
          <w:sz w:val="16"/>
          <w:szCs w:val="16"/>
        </w:rPr>
        <w:t>Информация об изменениях:</w:t>
      </w:r>
    </w:p>
    <w:bookmarkEnd w:id="245"/>
    <w:p w:rsidR="00000000" w:rsidRDefault="007F3331">
      <w:pPr>
        <w:pStyle w:val="afb"/>
      </w:pPr>
      <w:r>
        <w:fldChar w:fldCharType="begin"/>
      </w:r>
      <w:r>
        <w:instrText>HYPERLINK "garantF1://12080908.32"</w:instrText>
      </w:r>
      <w:r>
        <w:fldChar w:fldCharType="separate"/>
      </w:r>
      <w:r>
        <w:rPr>
          <w:rStyle w:val="a4"/>
        </w:rPr>
        <w:t>Федеральным законом</w:t>
      </w:r>
      <w:r>
        <w:fldChar w:fldCharType="end"/>
      </w:r>
      <w:r>
        <w:t xml:space="preserve"> от 8 декабря 2010 г. N 339-ФЗ в подпункт 1 </w:t>
      </w:r>
      <w:r>
        <w:t xml:space="preserve">пункта 4 статьи 33 настоящего Федерального закона внесены изменения, </w:t>
      </w:r>
      <w:hyperlink r:id="rId292" w:history="1">
        <w:r>
          <w:rPr>
            <w:rStyle w:val="a4"/>
          </w:rPr>
          <w:t>вступающие в силу</w:t>
        </w:r>
      </w:hyperlink>
      <w:r>
        <w:t xml:space="preserve"> с 1 января 2011 г.</w:t>
      </w:r>
    </w:p>
    <w:p w:rsidR="00000000" w:rsidRDefault="007F3331">
      <w:pPr>
        <w:pStyle w:val="afb"/>
      </w:pPr>
      <w:hyperlink r:id="rId293" w:history="1">
        <w:r>
          <w:rPr>
            <w:rStyle w:val="a4"/>
          </w:rPr>
          <w:t>См. текст подпункта в предыдущей редакции</w:t>
        </w:r>
      </w:hyperlink>
    </w:p>
    <w:p w:rsidR="00000000" w:rsidRDefault="007F3331">
      <w:r>
        <w:t>1) для сельскохозяйственных товаро</w:t>
      </w:r>
      <w:r>
        <w:t xml:space="preserve">производителей, отвечающих критериям, указанным в </w:t>
      </w:r>
      <w:hyperlink r:id="rId294" w:history="1">
        <w:r>
          <w:rPr>
            <w:rStyle w:val="a4"/>
          </w:rPr>
          <w:t>статье 346.2</w:t>
        </w:r>
      </w:hyperlink>
      <w:r>
        <w:t xml:space="preserve">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w:t>
      </w:r>
      <w:r>
        <w:t>а, Сибири и Дальнего Востока Российской Федерации, занимающихся традиционными отраслями хозяйствования;</w:t>
      </w:r>
    </w:p>
    <w:p w:rsidR="00000000" w:rsidRDefault="007F3331">
      <w:bookmarkStart w:id="246" w:name="sub_3342"/>
      <w:r>
        <w:t>2) для организаций и индивидуальных предпринимателей, применяющих единый сельскохозяйственный налог;</w:t>
      </w:r>
    </w:p>
    <w:p w:rsidR="00000000" w:rsidRDefault="007F3331">
      <w:bookmarkStart w:id="247" w:name="sub_3343"/>
      <w:bookmarkEnd w:id="246"/>
      <w:r>
        <w:t>3) для страхователей, произ</w:t>
      </w:r>
      <w:r>
        <w:t>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w:t>
      </w:r>
      <w:r>
        <w:t>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w:t>
      </w:r>
      <w:r>
        <w:t xml:space="preserve">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w:t>
      </w:r>
      <w:r>
        <w:lastRenderedPageBreak/>
        <w:t>родителям (иным законным представителям), единственными</w:t>
      </w:r>
      <w:r>
        <w:t xml:space="preserve">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товаров в соответс</w:t>
      </w:r>
      <w:r>
        <w:t xml:space="preserve">твии с </w:t>
      </w:r>
      <w:hyperlink r:id="rId295" w:history="1">
        <w:r>
          <w:rPr>
            <w:rStyle w:val="a4"/>
          </w:rPr>
          <w:t>перечнем</w:t>
        </w:r>
      </w:hyperlink>
      <w:r>
        <w:t>, утверждаемым Правительством Российской Федерации по представлению общероссийских общественных организаций инвалидов;</w:t>
      </w:r>
    </w:p>
    <w:p w:rsidR="00000000" w:rsidRDefault="007F3331">
      <w:pPr>
        <w:pStyle w:val="afa"/>
        <w:rPr>
          <w:color w:val="000000"/>
          <w:sz w:val="16"/>
          <w:szCs w:val="16"/>
        </w:rPr>
      </w:pPr>
      <w:bookmarkStart w:id="248" w:name="sub_3344"/>
      <w:bookmarkEnd w:id="247"/>
      <w:r>
        <w:rPr>
          <w:color w:val="000000"/>
          <w:sz w:val="16"/>
          <w:szCs w:val="16"/>
        </w:rPr>
        <w:t>Информация об изменениях:</w:t>
      </w:r>
    </w:p>
    <w:bookmarkEnd w:id="248"/>
    <w:p w:rsidR="00000000" w:rsidRDefault="007F3331">
      <w:pPr>
        <w:pStyle w:val="afb"/>
      </w:pPr>
      <w:r>
        <w:fldChar w:fldCharType="begin"/>
      </w:r>
      <w:r>
        <w:instrText>HYPERLINK "garantF1://70305818.75</w:instrText>
      </w:r>
      <w:r>
        <w:instrText>"</w:instrText>
      </w:r>
      <w:r>
        <w:fldChar w:fldCharType="separate"/>
      </w:r>
      <w:r>
        <w:rPr>
          <w:rStyle w:val="a4"/>
        </w:rPr>
        <w:t>Федеральным законом</w:t>
      </w:r>
      <w:r>
        <w:fldChar w:fldCharType="end"/>
      </w:r>
      <w:r>
        <w:t xml:space="preserve"> от 2 июля 2013 г. N 185-ФЗ подпункт 4 пункта 4 статьи 33 настоящего Федерального закона изложен в новой редакции, </w:t>
      </w:r>
      <w:hyperlink r:id="rId296" w:history="1">
        <w:r>
          <w:rPr>
            <w:rStyle w:val="a4"/>
          </w:rPr>
          <w:t>вступающей в силу</w:t>
        </w:r>
      </w:hyperlink>
      <w:r>
        <w:t xml:space="preserve"> с 1 сентября 2013 г.</w:t>
      </w:r>
    </w:p>
    <w:p w:rsidR="00000000" w:rsidRDefault="007F3331">
      <w:pPr>
        <w:pStyle w:val="afb"/>
      </w:pPr>
      <w:hyperlink r:id="rId297" w:history="1">
        <w:r>
          <w:rPr>
            <w:rStyle w:val="a4"/>
          </w:rPr>
          <w:t xml:space="preserve">См. </w:t>
        </w:r>
        <w:r>
          <w:rPr>
            <w:rStyle w:val="a4"/>
          </w:rPr>
          <w:t>текст подпункта в предыдущей редакции</w:t>
        </w:r>
      </w:hyperlink>
    </w:p>
    <w:p w:rsidR="00000000" w:rsidRDefault="007F3331">
      <w: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w:t>
      </w:r>
      <w:r>
        <w:t>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w:t>
      </w:r>
      <w:r>
        <w:t>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w:t>
      </w:r>
      <w:r>
        <w:t>еждениями;</w:t>
      </w:r>
    </w:p>
    <w:p w:rsidR="00000000" w:rsidRDefault="007F3331">
      <w:pPr>
        <w:pStyle w:val="afa"/>
        <w:rPr>
          <w:color w:val="000000"/>
          <w:sz w:val="16"/>
          <w:szCs w:val="16"/>
        </w:rPr>
      </w:pPr>
      <w:bookmarkStart w:id="249" w:name="sub_3345"/>
      <w:r>
        <w:rPr>
          <w:color w:val="000000"/>
          <w:sz w:val="16"/>
          <w:szCs w:val="16"/>
        </w:rPr>
        <w:t>Информация об изменениях:</w:t>
      </w:r>
    </w:p>
    <w:bookmarkEnd w:id="249"/>
    <w:p w:rsidR="00000000" w:rsidRDefault="007F3331">
      <w:pPr>
        <w:pStyle w:val="afb"/>
      </w:pPr>
      <w:r>
        <w:fldChar w:fldCharType="begin"/>
      </w:r>
      <w:r>
        <w:instrText>HYPERLINK "garantF1://70000052.274"</w:instrText>
      </w:r>
      <w:r>
        <w:fldChar w:fldCharType="separate"/>
      </w:r>
      <w:r>
        <w:rPr>
          <w:rStyle w:val="a4"/>
        </w:rPr>
        <w:t>Федеральным законом</w:t>
      </w:r>
      <w:r>
        <w:fldChar w:fldCharType="end"/>
      </w:r>
      <w:r>
        <w:t xml:space="preserve"> от 3 декабря 2011 г. N 379-ФЗ подпункт 5 пункта 4 статьи 33 настоящего Федерального закона изложен в новой редакции, </w:t>
      </w:r>
      <w:hyperlink r:id="rId298" w:history="1">
        <w:r>
          <w:rPr>
            <w:rStyle w:val="a4"/>
          </w:rPr>
          <w:t>вступающей в силу</w:t>
        </w:r>
      </w:hyperlink>
      <w:r>
        <w:t xml:space="preserve"> с 1 января 2012 г.</w:t>
      </w:r>
    </w:p>
    <w:p w:rsidR="00000000" w:rsidRDefault="007F3331">
      <w:pPr>
        <w:pStyle w:val="afb"/>
      </w:pPr>
      <w:hyperlink r:id="rId299" w:history="1">
        <w:r>
          <w:rPr>
            <w:rStyle w:val="a4"/>
          </w:rPr>
          <w:t>См. текст подпункта в предыдущей редакции</w:t>
        </w:r>
      </w:hyperlink>
    </w:p>
    <w:p w:rsidR="00000000" w:rsidRDefault="007F3331">
      <w:r>
        <w:t>5) для организаций и индивидуальных предпринимателей, заключивших с органами управления особыми эконом</w:t>
      </w:r>
      <w:r>
        <w:t>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w:t>
      </w:r>
      <w:r>
        <w:t xml:space="preserve">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w:t>
      </w:r>
      <w:r>
        <w:t>оссийской Федерации в кластер;</w:t>
      </w:r>
    </w:p>
    <w:p w:rsidR="00000000" w:rsidRDefault="007F3331">
      <w:pPr>
        <w:pStyle w:val="afa"/>
        <w:rPr>
          <w:color w:val="000000"/>
          <w:sz w:val="16"/>
          <w:szCs w:val="16"/>
        </w:rPr>
      </w:pPr>
      <w:bookmarkStart w:id="250" w:name="sub_3346"/>
      <w:r>
        <w:rPr>
          <w:color w:val="000000"/>
          <w:sz w:val="16"/>
          <w:szCs w:val="16"/>
        </w:rPr>
        <w:t>Информация об изменениях:</w:t>
      </w:r>
    </w:p>
    <w:bookmarkEnd w:id="250"/>
    <w:p w:rsidR="00000000" w:rsidRDefault="007F3331">
      <w:pPr>
        <w:pStyle w:val="afb"/>
      </w:pPr>
      <w:r>
        <w:fldChar w:fldCharType="begin"/>
      </w:r>
      <w:r>
        <w:instrText>HYPERLINK "garantF1://12092462.502"</w:instrText>
      </w:r>
      <w:r>
        <w:fldChar w:fldCharType="separate"/>
      </w:r>
      <w:r>
        <w:rPr>
          <w:rStyle w:val="a4"/>
        </w:rPr>
        <w:t>Федеральным законом</w:t>
      </w:r>
      <w:r>
        <w:fldChar w:fldCharType="end"/>
      </w:r>
      <w:r>
        <w:t xml:space="preserve"> от 30 ноября 2011 г. N 365-ФЗ в подпункт 6 пункта 4 статьи 33 настоящего Федерального закона внесены изменения, </w:t>
      </w:r>
      <w:hyperlink r:id="rId300" w:history="1">
        <w:r>
          <w:rPr>
            <w:rStyle w:val="a4"/>
          </w:rPr>
          <w:t>вступающие в силу</w:t>
        </w:r>
      </w:hyperlink>
      <w:r>
        <w:t xml:space="preserve"> с 1 января 2012 г.</w:t>
      </w:r>
    </w:p>
    <w:p w:rsidR="00000000" w:rsidRDefault="007F3331">
      <w:pPr>
        <w:pStyle w:val="afb"/>
      </w:pPr>
      <w:hyperlink r:id="rId301" w:history="1">
        <w:r>
          <w:rPr>
            <w:rStyle w:val="a4"/>
          </w:rPr>
          <w:t>См. текст подпункта в предыдущей редакции</w:t>
        </w:r>
      </w:hyperlink>
    </w:p>
    <w:p w:rsidR="00000000" w:rsidRDefault="007F3331">
      <w:r>
        <w:t>6) для организаций, осуществляющих деятельность в области информационных технологий, за исключением</w:t>
      </w:r>
      <w:r>
        <w:t xml:space="preserve">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000000" w:rsidRDefault="007F3331">
      <w:pPr>
        <w:pStyle w:val="afa"/>
        <w:rPr>
          <w:color w:val="000000"/>
          <w:sz w:val="16"/>
          <w:szCs w:val="16"/>
        </w:rPr>
      </w:pPr>
      <w:bookmarkStart w:id="251" w:name="sub_3347"/>
      <w:r>
        <w:rPr>
          <w:color w:val="000000"/>
          <w:sz w:val="16"/>
          <w:szCs w:val="16"/>
        </w:rPr>
        <w:t>Информация об изменениях:</w:t>
      </w:r>
    </w:p>
    <w:bookmarkEnd w:id="251"/>
    <w:p w:rsidR="00000000" w:rsidRDefault="007F3331">
      <w:pPr>
        <w:pStyle w:val="afb"/>
      </w:pPr>
      <w:r>
        <w:fldChar w:fldCharType="begin"/>
      </w:r>
      <w:r>
        <w:instrText>HYPERLINK "garantF1://12080908.3212"</w:instrText>
      </w:r>
      <w:r>
        <w:fldChar w:fldCharType="separate"/>
      </w:r>
      <w:r>
        <w:rPr>
          <w:rStyle w:val="a4"/>
        </w:rPr>
        <w:t>Федеральным законом</w:t>
      </w:r>
      <w:r>
        <w:fldChar w:fldCharType="end"/>
      </w:r>
      <w:r>
        <w:t xml:space="preserve"> от 8 декабря </w:t>
      </w:r>
      <w:r>
        <w:t xml:space="preserve">2010 г. N 339-ФЗ пункт 4 статьи 33 настоящего Федерального закона дополнен подпунктом 7, </w:t>
      </w:r>
      <w:hyperlink r:id="rId302" w:history="1">
        <w:r>
          <w:rPr>
            <w:rStyle w:val="a4"/>
          </w:rPr>
          <w:t>вступающим в силу</w:t>
        </w:r>
      </w:hyperlink>
      <w:r>
        <w:t xml:space="preserve"> с 1 января 2011 г.</w:t>
      </w:r>
    </w:p>
    <w:p w:rsidR="00000000" w:rsidRDefault="007F3331">
      <w:r>
        <w:lastRenderedPageBreak/>
        <w:t xml:space="preserve">7) для страхователей - российских организаций и индивидуальных предпринимателей, производящих </w:t>
      </w:r>
      <w:r>
        <w:t>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w:t>
      </w:r>
      <w:r>
        <w:t>, в том числе в электронном виде, основным видом экономической деятельности которых является:</w:t>
      </w:r>
    </w:p>
    <w:p w:rsidR="00000000" w:rsidRDefault="007F3331">
      <w:r>
        <w:t>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w:t>
      </w:r>
      <w:r>
        <w:t>нных агентств;</w:t>
      </w:r>
    </w:p>
    <w:p w:rsidR="00000000" w:rsidRDefault="007F3331">
      <w: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000000" w:rsidRDefault="007F3331">
      <w:pPr>
        <w:pStyle w:val="afa"/>
        <w:rPr>
          <w:color w:val="000000"/>
          <w:sz w:val="16"/>
          <w:szCs w:val="16"/>
        </w:rPr>
      </w:pPr>
      <w:bookmarkStart w:id="252" w:name="sub_3348"/>
      <w:r>
        <w:rPr>
          <w:color w:val="000000"/>
          <w:sz w:val="16"/>
          <w:szCs w:val="16"/>
        </w:rPr>
        <w:t>Информация об изменениях:</w:t>
      </w:r>
    </w:p>
    <w:bookmarkEnd w:id="252"/>
    <w:p w:rsidR="00000000" w:rsidRDefault="007F3331">
      <w:pPr>
        <w:pStyle w:val="afb"/>
      </w:pPr>
      <w:r>
        <w:fldChar w:fldCharType="begin"/>
      </w:r>
      <w:r>
        <w:instrText>HYPER</w:instrText>
      </w:r>
      <w:r>
        <w:instrText>LINK "garantF1://70000052.27412"</w:instrText>
      </w:r>
      <w:r>
        <w:fldChar w:fldCharType="separate"/>
      </w:r>
      <w:r>
        <w:rPr>
          <w:rStyle w:val="a4"/>
        </w:rPr>
        <w:t>Федеральным законом</w:t>
      </w:r>
      <w:r>
        <w:fldChar w:fldCharType="end"/>
      </w:r>
      <w:r>
        <w:t xml:space="preserve"> от 3 декабря 2011 г. N 379-ФЗ в подпункт 8 пункта 4 статьи 33 настоящего Федерального закона внесены изменения, </w:t>
      </w:r>
      <w:hyperlink r:id="rId303" w:history="1">
        <w:r>
          <w:rPr>
            <w:rStyle w:val="a4"/>
          </w:rPr>
          <w:t>вступающие в силу</w:t>
        </w:r>
      </w:hyperlink>
      <w:r>
        <w:t xml:space="preserve"> с 1 января 2012 г.</w:t>
      </w:r>
    </w:p>
    <w:p w:rsidR="00000000" w:rsidRDefault="007F3331">
      <w:pPr>
        <w:pStyle w:val="afb"/>
      </w:pPr>
      <w:hyperlink r:id="rId304" w:history="1">
        <w:r>
          <w:rPr>
            <w:rStyle w:val="a4"/>
          </w:rPr>
          <w:t>См. текст подпункта в предыдущей редакции</w:t>
        </w:r>
      </w:hyperlink>
    </w:p>
    <w:p w:rsidR="00000000" w:rsidRDefault="007F3331">
      <w:r>
        <w:t xml:space="preserve">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w:t>
      </w:r>
      <w:hyperlink r:id="rId305" w:history="1">
        <w:r>
          <w:rPr>
            <w:rStyle w:val="a4"/>
          </w:rPr>
          <w:t>Общероссийским классификатором</w:t>
        </w:r>
      </w:hyperlink>
      <w:r>
        <w:t xml:space="preserve"> видов экономической деятельности), которых является:</w:t>
      </w:r>
    </w:p>
    <w:p w:rsidR="00000000" w:rsidRDefault="007F3331">
      <w:r>
        <w:t>производство пищевых продуктов;</w:t>
      </w:r>
    </w:p>
    <w:p w:rsidR="00000000" w:rsidRDefault="007F3331">
      <w:r>
        <w:t>производство минеральных вод и других безалкогольных напитков;</w:t>
      </w:r>
    </w:p>
    <w:p w:rsidR="00000000" w:rsidRDefault="007F3331">
      <w:r>
        <w:t>текстильное и швейное производство;</w:t>
      </w:r>
    </w:p>
    <w:p w:rsidR="00000000" w:rsidRDefault="007F3331">
      <w:r>
        <w:t>производство кожи, и</w:t>
      </w:r>
      <w:r>
        <w:t>зделий из кожи и производство обуви;</w:t>
      </w:r>
    </w:p>
    <w:p w:rsidR="00000000" w:rsidRDefault="007F3331">
      <w:r>
        <w:t>обработка древесины и производство изделий из дерева;</w:t>
      </w:r>
    </w:p>
    <w:p w:rsidR="00000000" w:rsidRDefault="007F3331">
      <w:r>
        <w:t>химическое производство;</w:t>
      </w:r>
    </w:p>
    <w:p w:rsidR="00000000" w:rsidRDefault="007F3331">
      <w:r>
        <w:t>производство резиновых и пластмассовых изделий;</w:t>
      </w:r>
    </w:p>
    <w:p w:rsidR="00000000" w:rsidRDefault="007F3331">
      <w:r>
        <w:t>производство прочих неметаллических минеральных продуктов;</w:t>
      </w:r>
    </w:p>
    <w:p w:rsidR="00000000" w:rsidRDefault="007F3331">
      <w:r>
        <w:t>производство готовых металлически</w:t>
      </w:r>
      <w:r>
        <w:t>х изделий;</w:t>
      </w:r>
    </w:p>
    <w:p w:rsidR="00000000" w:rsidRDefault="007F3331">
      <w:r>
        <w:t>производство машин и оборудования;</w:t>
      </w:r>
    </w:p>
    <w:p w:rsidR="00000000" w:rsidRDefault="007F3331">
      <w:r>
        <w:t>производство электрооборудования, электронного и оптического оборудования;</w:t>
      </w:r>
    </w:p>
    <w:p w:rsidR="00000000" w:rsidRDefault="007F3331">
      <w:r>
        <w:t>производство транспортных средств и оборудования;</w:t>
      </w:r>
    </w:p>
    <w:p w:rsidR="00000000" w:rsidRDefault="007F3331">
      <w:r>
        <w:t>производство мебели;</w:t>
      </w:r>
    </w:p>
    <w:p w:rsidR="00000000" w:rsidRDefault="007F3331">
      <w:r>
        <w:t>производство спортивных товаров;</w:t>
      </w:r>
    </w:p>
    <w:p w:rsidR="00000000" w:rsidRDefault="007F3331">
      <w:r>
        <w:t>производство игр и игрушек;</w:t>
      </w:r>
    </w:p>
    <w:p w:rsidR="00000000" w:rsidRDefault="007F3331">
      <w:r>
        <w:t>научные исследования и разработки;</w:t>
      </w:r>
    </w:p>
    <w:p w:rsidR="00000000" w:rsidRDefault="007F3331">
      <w:r>
        <w:t>образование;</w:t>
      </w:r>
    </w:p>
    <w:p w:rsidR="00000000" w:rsidRDefault="007F3331">
      <w:r>
        <w:t>здравоохранение и предоставление социальных услуг;</w:t>
      </w:r>
    </w:p>
    <w:p w:rsidR="00000000" w:rsidRDefault="007F3331">
      <w:r>
        <w:t>деятельность спортивных объектов;</w:t>
      </w:r>
    </w:p>
    <w:p w:rsidR="00000000" w:rsidRDefault="007F3331">
      <w:r>
        <w:t>прочая деятельность в области спорта;</w:t>
      </w:r>
    </w:p>
    <w:p w:rsidR="00000000" w:rsidRDefault="007F3331">
      <w:r>
        <w:t>обработка вторичного сырья;</w:t>
      </w:r>
    </w:p>
    <w:p w:rsidR="00000000" w:rsidRDefault="007F3331">
      <w:r>
        <w:t>строительство;</w:t>
      </w:r>
    </w:p>
    <w:p w:rsidR="00000000" w:rsidRDefault="007F3331">
      <w:r>
        <w:t>техническое обслуживание и ремонт автотран</w:t>
      </w:r>
      <w:r>
        <w:t>спортных средств;</w:t>
      </w:r>
    </w:p>
    <w:p w:rsidR="00000000" w:rsidRDefault="007F3331">
      <w:r>
        <w:t>удаление сточных вод, отходов и аналогичная деятельность;</w:t>
      </w:r>
    </w:p>
    <w:p w:rsidR="00000000" w:rsidRDefault="007F3331">
      <w:bookmarkStart w:id="253" w:name="sub_334826"/>
      <w:r>
        <w:t>транспорт и связь;</w:t>
      </w:r>
    </w:p>
    <w:bookmarkEnd w:id="253"/>
    <w:p w:rsidR="00000000" w:rsidRDefault="007F3331">
      <w:r>
        <w:t>предоставление персональных услуг;</w:t>
      </w:r>
    </w:p>
    <w:p w:rsidR="00000000" w:rsidRDefault="007F3331">
      <w:r>
        <w:t>производство целлюлозы, древесной массы, бумаги, картона и изделий из них;</w:t>
      </w:r>
    </w:p>
    <w:p w:rsidR="00000000" w:rsidRDefault="007F3331">
      <w:r>
        <w:t>производство музыкальных инстру</w:t>
      </w:r>
      <w:r>
        <w:t>ментов;</w:t>
      </w:r>
    </w:p>
    <w:p w:rsidR="00000000" w:rsidRDefault="007F3331">
      <w:r>
        <w:lastRenderedPageBreak/>
        <w:t>производство различной продукции, не включенной в другие группировки;</w:t>
      </w:r>
    </w:p>
    <w:p w:rsidR="00000000" w:rsidRDefault="007F3331">
      <w:r>
        <w:t>ремонт бытовых изделий и предметов личного пользования;</w:t>
      </w:r>
    </w:p>
    <w:p w:rsidR="00000000" w:rsidRDefault="007F3331">
      <w:r>
        <w:t>управление недвижимым имуществом;</w:t>
      </w:r>
    </w:p>
    <w:p w:rsidR="00000000" w:rsidRDefault="007F3331">
      <w:r>
        <w:t>деятельность, связанная с производством, прокатом и показом фильмов;</w:t>
      </w:r>
    </w:p>
    <w:p w:rsidR="00000000" w:rsidRDefault="007F3331">
      <w:r>
        <w:t>деятельность библио</w:t>
      </w:r>
      <w:r>
        <w:t>тек, архивов, учреждений клубного типа (за исключением деятельности клубов);</w:t>
      </w:r>
    </w:p>
    <w:p w:rsidR="00000000" w:rsidRDefault="007F3331">
      <w:r>
        <w:t>деятельность музеев и охрана исторических мест и зданий;</w:t>
      </w:r>
    </w:p>
    <w:p w:rsidR="00000000" w:rsidRDefault="007F3331">
      <w:r>
        <w:t>деятельность ботанических садов, зоопарков и заповедников;</w:t>
      </w:r>
    </w:p>
    <w:p w:rsidR="00000000" w:rsidRDefault="007F3331">
      <w:r>
        <w:t>деятельность, связанная с использованием вычислительной техники</w:t>
      </w:r>
      <w:r>
        <w:t xml:space="preserve"> и информационных технологий, за исключением организаций и индивидуальных предпринимателей, указанных в </w:t>
      </w:r>
      <w:hyperlink w:anchor="sub_3345" w:history="1">
        <w:r>
          <w:rPr>
            <w:rStyle w:val="a4"/>
          </w:rPr>
          <w:t>подпунктах 5</w:t>
        </w:r>
      </w:hyperlink>
      <w:r>
        <w:t xml:space="preserve"> и </w:t>
      </w:r>
      <w:hyperlink w:anchor="sub_3346" w:history="1">
        <w:r>
          <w:rPr>
            <w:rStyle w:val="a4"/>
          </w:rPr>
          <w:t>6</w:t>
        </w:r>
      </w:hyperlink>
      <w:r>
        <w:t xml:space="preserve"> настоящего пункта;</w:t>
      </w:r>
    </w:p>
    <w:p w:rsidR="00000000" w:rsidRDefault="007F3331">
      <w:bookmarkStart w:id="254" w:name="sub_334838"/>
      <w:r>
        <w:t>розничная торговля фармацевтическими и медицинскими то</w:t>
      </w:r>
      <w:r>
        <w:t>варами, ортопедическими изделиями;</w:t>
      </w:r>
    </w:p>
    <w:bookmarkEnd w:id="254"/>
    <w:p w:rsidR="00000000" w:rsidRDefault="007F3331">
      <w:r>
        <w:t>производство гнутых стальных профилей;</w:t>
      </w:r>
    </w:p>
    <w:p w:rsidR="00000000" w:rsidRDefault="007F3331">
      <w:r>
        <w:t>производство стальной проволоки;</w:t>
      </w:r>
    </w:p>
    <w:p w:rsidR="00000000" w:rsidRDefault="007F3331">
      <w:pPr>
        <w:pStyle w:val="afa"/>
        <w:rPr>
          <w:color w:val="000000"/>
          <w:sz w:val="16"/>
          <w:szCs w:val="16"/>
        </w:rPr>
      </w:pPr>
      <w:bookmarkStart w:id="255" w:name="sub_3349"/>
      <w:r>
        <w:rPr>
          <w:color w:val="000000"/>
          <w:sz w:val="16"/>
          <w:szCs w:val="16"/>
        </w:rPr>
        <w:t>Информация об изменениях:</w:t>
      </w:r>
    </w:p>
    <w:bookmarkEnd w:id="255"/>
    <w:p w:rsidR="00000000" w:rsidRDefault="007F3331">
      <w:pPr>
        <w:pStyle w:val="afb"/>
      </w:pPr>
      <w:r>
        <w:fldChar w:fldCharType="begin"/>
      </w:r>
      <w:r>
        <w:instrText>HYPERLINK "garantF1://71027422.91"</w:instrText>
      </w:r>
      <w:r>
        <w:fldChar w:fldCharType="separate"/>
      </w:r>
      <w:r>
        <w:rPr>
          <w:rStyle w:val="a4"/>
        </w:rPr>
        <w:t>Федеральным законом</w:t>
      </w:r>
      <w:r>
        <w:fldChar w:fldCharType="end"/>
      </w:r>
      <w:r>
        <w:t xml:space="preserve"> от 13 июля 2015 г. N 213-ФЗ подпункт 9 п</w:t>
      </w:r>
      <w:r>
        <w:t>ункта 4 статьи 33 настоящего Федерального закона изложен в новой редакции</w:t>
      </w:r>
    </w:p>
    <w:p w:rsidR="00000000" w:rsidRDefault="007F3331">
      <w:pPr>
        <w:pStyle w:val="afb"/>
      </w:pPr>
      <w:hyperlink r:id="rId306" w:history="1">
        <w:r>
          <w:rPr>
            <w:rStyle w:val="a4"/>
          </w:rPr>
          <w:t>См. текст подпункта в предыдущей редакции</w:t>
        </w:r>
      </w:hyperlink>
    </w:p>
    <w:p w:rsidR="00000000" w:rsidRDefault="007F3331">
      <w:r>
        <w:t>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w:t>
      </w:r>
      <w:r>
        <w:t>ой Федерации, за исполнение трудовых обязанностей члена экипажа судна, - в отношении данных выплат и вознаграждений;</w:t>
      </w:r>
    </w:p>
    <w:p w:rsidR="00000000" w:rsidRDefault="007F3331">
      <w:pPr>
        <w:pStyle w:val="afa"/>
        <w:rPr>
          <w:color w:val="000000"/>
          <w:sz w:val="16"/>
          <w:szCs w:val="16"/>
        </w:rPr>
      </w:pPr>
      <w:bookmarkStart w:id="256" w:name="sub_33410"/>
      <w:r>
        <w:rPr>
          <w:color w:val="000000"/>
          <w:sz w:val="16"/>
          <w:szCs w:val="16"/>
        </w:rPr>
        <w:t>Информация об изменениях:</w:t>
      </w:r>
    </w:p>
    <w:bookmarkEnd w:id="256"/>
    <w:p w:rsidR="00000000" w:rsidRDefault="007F3331">
      <w:pPr>
        <w:pStyle w:val="afb"/>
      </w:pPr>
      <w:r>
        <w:fldChar w:fldCharType="begin"/>
      </w:r>
      <w:r>
        <w:instrText>HYPERLINK "garantF1://70584718.351"</w:instrText>
      </w:r>
      <w:r>
        <w:fldChar w:fldCharType="separate"/>
      </w:r>
      <w:r>
        <w:rPr>
          <w:rStyle w:val="a4"/>
        </w:rPr>
        <w:t>Федеральным законом</w:t>
      </w:r>
      <w:r>
        <w:fldChar w:fldCharType="end"/>
      </w:r>
      <w:r>
        <w:t xml:space="preserve"> от 28 июня 2014 г. N 188-ФЗ подпункт </w:t>
      </w:r>
      <w:r>
        <w:t xml:space="preserve">10 пункта 4 статьи 33 настоящего Федерального закона изложен в новой редакции, </w:t>
      </w:r>
      <w:hyperlink r:id="rId307" w:history="1">
        <w:r>
          <w:rPr>
            <w:rStyle w:val="a4"/>
          </w:rPr>
          <w:t>вступающей в силу</w:t>
        </w:r>
      </w:hyperlink>
      <w:r>
        <w:t xml:space="preserve"> с 1 января 2015 г.</w:t>
      </w:r>
    </w:p>
    <w:p w:rsidR="00000000" w:rsidRDefault="007F3331">
      <w:pPr>
        <w:pStyle w:val="afb"/>
      </w:pPr>
      <w:hyperlink r:id="rId308" w:history="1">
        <w:r>
          <w:rPr>
            <w:rStyle w:val="a4"/>
          </w:rPr>
          <w:t>См. текст подпункта в предыдущей редакции</w:t>
        </w:r>
      </w:hyperlink>
    </w:p>
    <w:p w:rsidR="00000000" w:rsidRDefault="007F3331">
      <w:r>
        <w:t>10) для страхователей,</w:t>
      </w:r>
      <w:r>
        <w:t xml:space="preserve">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w:t>
      </w:r>
      <w:r>
        <w:t xml:space="preserve">м, которые в соответствии с </w:t>
      </w:r>
      <w:hyperlink r:id="rId309" w:history="1">
        <w:r>
          <w:rPr>
            <w:rStyle w:val="a4"/>
          </w:rPr>
          <w:t>Федеральным 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w:t>
      </w:r>
      <w:r>
        <w:t>ствлению;</w:t>
      </w:r>
    </w:p>
    <w:p w:rsidR="00000000" w:rsidRDefault="007F3331">
      <w:pPr>
        <w:pStyle w:val="afa"/>
        <w:rPr>
          <w:color w:val="000000"/>
          <w:sz w:val="16"/>
          <w:szCs w:val="16"/>
        </w:rPr>
      </w:pPr>
      <w:bookmarkStart w:id="257" w:name="sub_33411"/>
      <w:r>
        <w:rPr>
          <w:color w:val="000000"/>
          <w:sz w:val="16"/>
          <w:szCs w:val="16"/>
        </w:rPr>
        <w:t>Информация об изменениях:</w:t>
      </w:r>
    </w:p>
    <w:bookmarkEnd w:id="257"/>
    <w:p w:rsidR="00000000" w:rsidRDefault="007F3331">
      <w:pPr>
        <w:pStyle w:val="afb"/>
      </w:pPr>
      <w:r>
        <w:fldChar w:fldCharType="begin"/>
      </w:r>
      <w:r>
        <w:instrText>HYPERLINK "garantF1://70000052.27414"</w:instrText>
      </w:r>
      <w:r>
        <w:fldChar w:fldCharType="separate"/>
      </w:r>
      <w:r>
        <w:rPr>
          <w:rStyle w:val="a4"/>
        </w:rPr>
        <w:t>Федеральным законом</w:t>
      </w:r>
      <w:r>
        <w:fldChar w:fldCharType="end"/>
      </w:r>
      <w:r>
        <w:t xml:space="preserve"> от 3 декабря 2011 г. N 379-ФЗ пункт 4 статьи 33 настоящего Федерального закона дополнен подпунктом 11, </w:t>
      </w:r>
      <w:hyperlink r:id="rId310" w:history="1">
        <w:r>
          <w:rPr>
            <w:rStyle w:val="a4"/>
          </w:rPr>
          <w:t>вступ</w:t>
        </w:r>
        <w:r>
          <w:rPr>
            <w:rStyle w:val="a4"/>
          </w:rPr>
          <w:t>ающим в силу</w:t>
        </w:r>
      </w:hyperlink>
      <w:r>
        <w:t xml:space="preserve"> с 1 января 2012 г.</w:t>
      </w:r>
    </w:p>
    <w:p w:rsidR="00000000" w:rsidRDefault="007F3331">
      <w:r>
        <w:t xml:space="preserve">11) для некоммерческих организаций (за исключением государственных (муниципальных) учреждений), зарегистрированных в установленном </w:t>
      </w:r>
      <w:hyperlink r:id="rId311" w:history="1">
        <w:r>
          <w:rPr>
            <w:rStyle w:val="a4"/>
          </w:rPr>
          <w:t>законодательством</w:t>
        </w:r>
      </w:hyperlink>
      <w:r>
        <w:t xml:space="preserve"> Российской Федерации порядке, при</w:t>
      </w:r>
      <w:r>
        <w:t>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w:t>
      </w:r>
      <w:r>
        <w:t>льность театров, библиотек, музеев и архивов) и массового спорта (за исключением профессионального);</w:t>
      </w:r>
    </w:p>
    <w:p w:rsidR="00000000" w:rsidRDefault="007F3331">
      <w:pPr>
        <w:pStyle w:val="afa"/>
        <w:rPr>
          <w:color w:val="000000"/>
          <w:sz w:val="16"/>
          <w:szCs w:val="16"/>
        </w:rPr>
      </w:pPr>
      <w:bookmarkStart w:id="258" w:name="sub_33412"/>
      <w:r>
        <w:rPr>
          <w:color w:val="000000"/>
          <w:sz w:val="16"/>
          <w:szCs w:val="16"/>
        </w:rPr>
        <w:t>Информация об изменениях:</w:t>
      </w:r>
    </w:p>
    <w:bookmarkEnd w:id="258"/>
    <w:p w:rsidR="00000000" w:rsidRDefault="007F3331">
      <w:pPr>
        <w:pStyle w:val="afb"/>
      </w:pPr>
      <w:r>
        <w:lastRenderedPageBreak/>
        <w:fldChar w:fldCharType="begin"/>
      </w:r>
      <w:r>
        <w:instrText>HYPERLINK "garantF1://70000052.27414"</w:instrText>
      </w:r>
      <w:r>
        <w:fldChar w:fldCharType="separate"/>
      </w:r>
      <w:r>
        <w:rPr>
          <w:rStyle w:val="a4"/>
        </w:rPr>
        <w:t>Федеральным законом</w:t>
      </w:r>
      <w:r>
        <w:fldChar w:fldCharType="end"/>
      </w:r>
      <w:r>
        <w:t xml:space="preserve"> от 3 декабря 2011 г. N 379-ФЗ пункт 4 статьи 33 нас</w:t>
      </w:r>
      <w:r>
        <w:t xml:space="preserve">тоящего Федерального закона дополнен подпунктом 12, </w:t>
      </w:r>
      <w:hyperlink r:id="rId312" w:history="1">
        <w:r>
          <w:rPr>
            <w:rStyle w:val="a4"/>
          </w:rPr>
          <w:t>вступающим в силу</w:t>
        </w:r>
      </w:hyperlink>
      <w:r>
        <w:t xml:space="preserve"> с 1 января 2012 г.</w:t>
      </w:r>
    </w:p>
    <w:p w:rsidR="00000000" w:rsidRDefault="007F3331">
      <w:r>
        <w:t>12) для благотворительных организаций, зарегистрированных в установленном законодательством Российской Федерации порядке и применя</w:t>
      </w:r>
      <w:r>
        <w:t>ющих упрощенную систему налогообложения;</w:t>
      </w:r>
    </w:p>
    <w:p w:rsidR="00000000" w:rsidRDefault="007F3331">
      <w:pPr>
        <w:pStyle w:val="afa"/>
        <w:rPr>
          <w:color w:val="000000"/>
          <w:sz w:val="16"/>
          <w:szCs w:val="16"/>
        </w:rPr>
      </w:pPr>
      <w:bookmarkStart w:id="259" w:name="sub_33413"/>
      <w:r>
        <w:rPr>
          <w:color w:val="000000"/>
          <w:sz w:val="16"/>
          <w:szCs w:val="16"/>
        </w:rPr>
        <w:t>Информация об изменениях:</w:t>
      </w:r>
    </w:p>
    <w:bookmarkEnd w:id="259"/>
    <w:p w:rsidR="00000000" w:rsidRDefault="007F3331">
      <w:pPr>
        <w:pStyle w:val="afb"/>
      </w:pPr>
      <w:r>
        <w:fldChar w:fldCharType="begin"/>
      </w:r>
      <w:r>
        <w:instrText>HYPERLINK "garantF1://70000052.27414"</w:instrText>
      </w:r>
      <w:r>
        <w:fldChar w:fldCharType="separate"/>
      </w:r>
      <w:r>
        <w:rPr>
          <w:rStyle w:val="a4"/>
        </w:rPr>
        <w:t>Федеральным законом</w:t>
      </w:r>
      <w:r>
        <w:fldChar w:fldCharType="end"/>
      </w:r>
      <w:r>
        <w:t xml:space="preserve"> от 3 декабря 2011 г. N 379-ФЗ пункт 4 статьи 33 настоящего Федерального закона дополнен подпунктом 13, </w:t>
      </w:r>
      <w:hyperlink r:id="rId313" w:history="1">
        <w:r>
          <w:rPr>
            <w:rStyle w:val="a4"/>
          </w:rPr>
          <w:t>вступающим в силу</w:t>
        </w:r>
      </w:hyperlink>
      <w:r>
        <w:t xml:space="preserve"> с 1 января 2012 г.</w:t>
      </w:r>
    </w:p>
    <w:p w:rsidR="00000000" w:rsidRDefault="007F3331">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w:t>
      </w:r>
      <w:r>
        <w:t>о-внедренческой деятельности;</w:t>
      </w:r>
    </w:p>
    <w:p w:rsidR="00000000" w:rsidRDefault="007F3331">
      <w:pPr>
        <w:pStyle w:val="afa"/>
        <w:rPr>
          <w:color w:val="000000"/>
          <w:sz w:val="16"/>
          <w:szCs w:val="16"/>
        </w:rPr>
      </w:pPr>
      <w:bookmarkStart w:id="260" w:name="sub_33414"/>
      <w:r>
        <w:rPr>
          <w:color w:val="000000"/>
          <w:sz w:val="16"/>
          <w:szCs w:val="16"/>
        </w:rPr>
        <w:t>Информация об изменениях:</w:t>
      </w:r>
    </w:p>
    <w:bookmarkEnd w:id="260"/>
    <w:p w:rsidR="00000000" w:rsidRDefault="007F3331">
      <w:pPr>
        <w:pStyle w:val="afb"/>
      </w:pPr>
      <w:r>
        <w:fldChar w:fldCharType="begin"/>
      </w:r>
      <w:r>
        <w:instrText>HYPERLINK "garantF1://70584718.352"</w:instrText>
      </w:r>
      <w:r>
        <w:fldChar w:fldCharType="separate"/>
      </w:r>
      <w:r>
        <w:rPr>
          <w:rStyle w:val="a4"/>
        </w:rPr>
        <w:t>Федеральным законом</w:t>
      </w:r>
      <w:r>
        <w:fldChar w:fldCharType="end"/>
      </w:r>
      <w:r>
        <w:t xml:space="preserve"> от 28 июня 2014 г. N 188-ФЗ в подпункт 14 пункта 4 статьи 33 настоящего Федерального закона внесены изменения, </w:t>
      </w:r>
      <w:hyperlink r:id="rId314" w:history="1">
        <w:r>
          <w:rPr>
            <w:rStyle w:val="a4"/>
          </w:rPr>
          <w:t>вступающие в силу</w:t>
        </w:r>
      </w:hyperlink>
      <w:r>
        <w:t xml:space="preserve"> с 1 января 2015 г.</w:t>
      </w:r>
    </w:p>
    <w:p w:rsidR="00000000" w:rsidRDefault="007F3331">
      <w:pPr>
        <w:pStyle w:val="afb"/>
      </w:pPr>
      <w:hyperlink r:id="rId315" w:history="1">
        <w:r>
          <w:rPr>
            <w:rStyle w:val="a4"/>
          </w:rPr>
          <w:t>См. текст подпункта в предыдущей редакции</w:t>
        </w:r>
      </w:hyperlink>
    </w:p>
    <w:p w:rsidR="00000000" w:rsidRDefault="007F3331">
      <w:r>
        <w:t>14) для индивидуальных предпринимателей, применяющих патентную систему налогообложения, - в отношении выплат и воз</w:t>
      </w:r>
      <w:r>
        <w:t xml:space="preserve">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316" w:history="1">
        <w:r>
          <w:rPr>
            <w:rStyle w:val="a4"/>
          </w:rPr>
          <w:t>подпунктах 19</w:t>
        </w:r>
      </w:hyperlink>
      <w:r>
        <w:t xml:space="preserve">, </w:t>
      </w:r>
      <w:hyperlink r:id="rId317" w:history="1">
        <w:r>
          <w:rPr>
            <w:rStyle w:val="a4"/>
          </w:rPr>
          <w:t>45 - 47 пункта 2 статьи 346.43</w:t>
        </w:r>
      </w:hyperlink>
      <w:r>
        <w:t xml:space="preserve"> Налогового кодекса Российской Федерации.</w:t>
      </w:r>
    </w:p>
    <w:p w:rsidR="00000000" w:rsidRDefault="007F3331">
      <w:pPr>
        <w:pStyle w:val="afa"/>
        <w:rPr>
          <w:color w:val="000000"/>
          <w:sz w:val="16"/>
          <w:szCs w:val="16"/>
        </w:rPr>
      </w:pPr>
      <w:bookmarkStart w:id="261" w:name="sub_335"/>
      <w:r>
        <w:rPr>
          <w:color w:val="000000"/>
          <w:sz w:val="16"/>
          <w:szCs w:val="16"/>
        </w:rPr>
        <w:t>Информация об изменениях:</w:t>
      </w:r>
    </w:p>
    <w:bookmarkEnd w:id="261"/>
    <w:p w:rsidR="00000000" w:rsidRDefault="007F3331">
      <w:pPr>
        <w:pStyle w:val="afb"/>
      </w:pPr>
      <w:r>
        <w:fldChar w:fldCharType="begin"/>
      </w:r>
      <w:r>
        <w:instrText>HYPERLINK "garantF1://70425332.351"</w:instrText>
      </w:r>
      <w:r>
        <w:fldChar w:fldCharType="separate"/>
      </w:r>
      <w:r>
        <w:rPr>
          <w:rStyle w:val="a4"/>
        </w:rPr>
        <w:t>Федеральным законом</w:t>
      </w:r>
      <w:r>
        <w:fldChar w:fldCharType="end"/>
      </w:r>
      <w:r>
        <w:t xml:space="preserve"> от 4 декабря </w:t>
      </w:r>
      <w:r>
        <w:t xml:space="preserve">2013 г. N 351-Ф3 пункт 5 статьи 33 настоящего Федерального закона изложен в новой редакции, </w:t>
      </w:r>
      <w:hyperlink r:id="rId318" w:history="1">
        <w:r>
          <w:rPr>
            <w:rStyle w:val="a4"/>
          </w:rPr>
          <w:t>вступающей в силу</w:t>
        </w:r>
      </w:hyperlink>
      <w:r>
        <w:t xml:space="preserve"> с 1 января 2014 г.</w:t>
      </w:r>
    </w:p>
    <w:p w:rsidR="00000000" w:rsidRDefault="007F3331">
      <w:pPr>
        <w:pStyle w:val="afb"/>
      </w:pPr>
      <w:hyperlink r:id="rId319" w:history="1">
        <w:r>
          <w:rPr>
            <w:rStyle w:val="a4"/>
          </w:rPr>
          <w:t>См. текст пункта в предыдущей редакции</w:t>
        </w:r>
      </w:hyperlink>
    </w:p>
    <w:p w:rsidR="00000000" w:rsidRDefault="007F3331">
      <w:r>
        <w:t xml:space="preserve">5. В течение </w:t>
      </w:r>
      <w:r>
        <w:t xml:space="preserve">2011 - 2013 годов для страхователей, указанных в </w:t>
      </w:r>
      <w:hyperlink w:anchor="sub_3341" w:history="1">
        <w:r>
          <w:rPr>
            <w:rStyle w:val="a4"/>
          </w:rPr>
          <w:t>подпунктах 1-3 пункта 4</w:t>
        </w:r>
      </w:hyperlink>
      <w:r>
        <w:t xml:space="preserve"> настоящей статьи, применяются следующие тарифы страховых взносов:</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8"/>
        <w:gridCol w:w="1531"/>
        <w:gridCol w:w="2834"/>
        <w:gridCol w:w="2309"/>
        <w:gridCol w:w="2325"/>
      </w:tblGrid>
      <w:tr w:rsidR="00000000">
        <w:tblPrEx>
          <w:tblCellMar>
            <w:top w:w="0" w:type="dxa"/>
            <w:bottom w:w="0" w:type="dxa"/>
          </w:tblCellMar>
        </w:tblPrEx>
        <w:tc>
          <w:tcPr>
            <w:tcW w:w="1258" w:type="dxa"/>
            <w:vMerge w:val="restart"/>
            <w:tcBorders>
              <w:top w:val="single" w:sz="4" w:space="0" w:color="auto"/>
              <w:bottom w:val="nil"/>
              <w:right w:val="single" w:sz="4" w:space="0" w:color="auto"/>
            </w:tcBorders>
          </w:tcPr>
          <w:p w:rsidR="00000000" w:rsidRDefault="007F3331">
            <w:pPr>
              <w:pStyle w:val="aff7"/>
              <w:jc w:val="center"/>
            </w:pPr>
            <w:r>
              <w:t>Период</w:t>
            </w:r>
          </w:p>
        </w:tc>
        <w:tc>
          <w:tcPr>
            <w:tcW w:w="1531"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Тариф страхового взноса</w:t>
            </w:r>
          </w:p>
        </w:tc>
        <w:tc>
          <w:tcPr>
            <w:tcW w:w="5143"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2325" w:type="dxa"/>
            <w:vMerge w:val="restart"/>
            <w:tcBorders>
              <w:top w:val="single" w:sz="4" w:space="0" w:color="auto"/>
              <w:left w:val="single" w:sz="4" w:space="0" w:color="auto"/>
              <w:bottom w:val="nil"/>
            </w:tcBorders>
          </w:tcPr>
          <w:p w:rsidR="00000000" w:rsidRDefault="007F3331">
            <w:pPr>
              <w:pStyle w:val="aff7"/>
              <w:jc w:val="center"/>
            </w:pPr>
            <w:r>
              <w:t>На финанс</w:t>
            </w:r>
            <w:r>
              <w:t>ирование накопительной части трудовой пенсии для лиц 1967 года рождения и моложе</w:t>
            </w:r>
          </w:p>
        </w:tc>
      </w:tr>
      <w:tr w:rsidR="00000000">
        <w:tblPrEx>
          <w:tblCellMar>
            <w:top w:w="0" w:type="dxa"/>
            <w:bottom w:w="0" w:type="dxa"/>
          </w:tblCellMar>
        </w:tblPrEx>
        <w:tc>
          <w:tcPr>
            <w:tcW w:w="1258" w:type="dxa"/>
            <w:vMerge/>
            <w:tcBorders>
              <w:top w:val="nil"/>
              <w:bottom w:val="single" w:sz="4" w:space="0" w:color="auto"/>
              <w:right w:val="single" w:sz="4" w:space="0" w:color="auto"/>
            </w:tcBorders>
          </w:tcPr>
          <w:p w:rsidR="00000000" w:rsidRDefault="007F3331">
            <w:pPr>
              <w:pStyle w:val="aff7"/>
            </w:pPr>
          </w:p>
        </w:tc>
        <w:tc>
          <w:tcPr>
            <w:tcW w:w="1531" w:type="dxa"/>
            <w:vMerge/>
            <w:tcBorders>
              <w:top w:val="nil"/>
              <w:left w:val="single" w:sz="4" w:space="0" w:color="auto"/>
              <w:bottom w:val="single" w:sz="4" w:space="0" w:color="auto"/>
              <w:right w:val="single" w:sz="4" w:space="0" w:color="auto"/>
            </w:tcBorders>
          </w:tcPr>
          <w:p w:rsidR="00000000" w:rsidRDefault="007F3331">
            <w:pPr>
              <w:pStyle w:val="aff7"/>
            </w:pPr>
          </w:p>
        </w:tc>
        <w:tc>
          <w:tcPr>
            <w:tcW w:w="2834"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309"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325" w:type="dxa"/>
            <w:vMerge/>
            <w:tcBorders>
              <w:top w:val="nil"/>
              <w:left w:val="single" w:sz="4" w:space="0" w:color="auto"/>
              <w:bottom w:val="single" w:sz="4" w:space="0" w:color="auto"/>
            </w:tcBorders>
          </w:tcPr>
          <w:p w:rsidR="00000000" w:rsidRDefault="007F3331">
            <w:pPr>
              <w:pStyle w:val="aff7"/>
            </w:pPr>
          </w:p>
        </w:tc>
      </w:tr>
      <w:tr w:rsidR="00000000">
        <w:tblPrEx>
          <w:tblCellMar>
            <w:top w:w="0" w:type="dxa"/>
            <w:bottom w:w="0" w:type="dxa"/>
          </w:tblCellMar>
        </w:tblPrEx>
        <w:tc>
          <w:tcPr>
            <w:tcW w:w="1258" w:type="dxa"/>
            <w:tcBorders>
              <w:top w:val="single" w:sz="4" w:space="0" w:color="auto"/>
              <w:bottom w:val="nil"/>
              <w:right w:val="single" w:sz="4" w:space="0" w:color="auto"/>
            </w:tcBorders>
          </w:tcPr>
          <w:p w:rsidR="00000000" w:rsidRDefault="007F3331">
            <w:pPr>
              <w:pStyle w:val="aff7"/>
            </w:pPr>
            <w:r>
              <w:t>2011 год</w:t>
            </w:r>
          </w:p>
        </w:tc>
        <w:tc>
          <w:tcPr>
            <w:tcW w:w="1531" w:type="dxa"/>
            <w:tcBorders>
              <w:top w:val="single" w:sz="4" w:space="0" w:color="auto"/>
              <w:left w:val="single" w:sz="4" w:space="0" w:color="auto"/>
              <w:bottom w:val="nil"/>
              <w:right w:val="single" w:sz="4" w:space="0" w:color="auto"/>
            </w:tcBorders>
          </w:tcPr>
          <w:p w:rsidR="00000000" w:rsidRDefault="007F3331">
            <w:pPr>
              <w:pStyle w:val="aff7"/>
            </w:pPr>
            <w:r>
              <w:t>16,0</w:t>
            </w:r>
          </w:p>
          <w:p w:rsidR="00000000" w:rsidRDefault="007F3331">
            <w:pPr>
              <w:pStyle w:val="aff7"/>
            </w:pPr>
            <w:r>
              <w:t>процента</w:t>
            </w:r>
          </w:p>
        </w:tc>
        <w:tc>
          <w:tcPr>
            <w:tcW w:w="2834" w:type="dxa"/>
            <w:tcBorders>
              <w:top w:val="single" w:sz="4" w:space="0" w:color="auto"/>
              <w:left w:val="single" w:sz="4" w:space="0" w:color="auto"/>
              <w:bottom w:val="nil"/>
              <w:right w:val="single" w:sz="4" w:space="0" w:color="auto"/>
            </w:tcBorders>
          </w:tcPr>
          <w:p w:rsidR="00000000" w:rsidRDefault="007F3331">
            <w:pPr>
              <w:pStyle w:val="aff7"/>
            </w:pPr>
            <w:r>
              <w:t>16,0 процента</w:t>
            </w:r>
          </w:p>
        </w:tc>
        <w:tc>
          <w:tcPr>
            <w:tcW w:w="2309" w:type="dxa"/>
            <w:tcBorders>
              <w:top w:val="single" w:sz="4" w:space="0" w:color="auto"/>
              <w:left w:val="single" w:sz="4" w:space="0" w:color="auto"/>
              <w:bottom w:val="nil"/>
              <w:right w:val="single" w:sz="4" w:space="0" w:color="auto"/>
            </w:tcBorders>
          </w:tcPr>
          <w:p w:rsidR="00000000" w:rsidRDefault="007F3331">
            <w:pPr>
              <w:pStyle w:val="aff7"/>
            </w:pPr>
            <w:r>
              <w:t>10,0 процента</w:t>
            </w:r>
          </w:p>
        </w:tc>
        <w:tc>
          <w:tcPr>
            <w:tcW w:w="2325" w:type="dxa"/>
            <w:tcBorders>
              <w:top w:val="single" w:sz="4" w:space="0" w:color="auto"/>
              <w:left w:val="single" w:sz="4" w:space="0" w:color="auto"/>
              <w:bottom w:val="nil"/>
            </w:tcBorders>
          </w:tcPr>
          <w:p w:rsidR="00000000" w:rsidRDefault="007F3331">
            <w:pPr>
              <w:pStyle w:val="aff7"/>
            </w:pPr>
            <w:r>
              <w:t>6,0 процента</w:t>
            </w:r>
          </w:p>
        </w:tc>
      </w:tr>
      <w:tr w:rsidR="00000000">
        <w:tblPrEx>
          <w:tblCellMar>
            <w:top w:w="0" w:type="dxa"/>
            <w:bottom w:w="0" w:type="dxa"/>
          </w:tblCellMar>
        </w:tblPrEx>
        <w:tc>
          <w:tcPr>
            <w:tcW w:w="1258" w:type="dxa"/>
            <w:tcBorders>
              <w:top w:val="nil"/>
              <w:bottom w:val="nil"/>
              <w:right w:val="single" w:sz="4" w:space="0" w:color="auto"/>
            </w:tcBorders>
          </w:tcPr>
          <w:p w:rsidR="00000000" w:rsidRDefault="007F3331">
            <w:pPr>
              <w:pStyle w:val="aff7"/>
            </w:pPr>
            <w:r>
              <w:t>2012 год</w:t>
            </w:r>
          </w:p>
        </w:tc>
        <w:tc>
          <w:tcPr>
            <w:tcW w:w="1531" w:type="dxa"/>
            <w:tcBorders>
              <w:top w:val="nil"/>
              <w:left w:val="single" w:sz="4" w:space="0" w:color="auto"/>
              <w:bottom w:val="nil"/>
              <w:right w:val="single" w:sz="4" w:space="0" w:color="auto"/>
            </w:tcBorders>
          </w:tcPr>
          <w:p w:rsidR="00000000" w:rsidRDefault="007F3331">
            <w:pPr>
              <w:pStyle w:val="aff7"/>
            </w:pPr>
            <w:r>
              <w:t>16,0</w:t>
            </w:r>
          </w:p>
          <w:p w:rsidR="00000000" w:rsidRDefault="007F3331">
            <w:pPr>
              <w:pStyle w:val="aff7"/>
            </w:pPr>
            <w:r>
              <w:t>процента</w:t>
            </w:r>
          </w:p>
        </w:tc>
        <w:tc>
          <w:tcPr>
            <w:tcW w:w="2834" w:type="dxa"/>
            <w:tcBorders>
              <w:top w:val="nil"/>
              <w:left w:val="single" w:sz="4" w:space="0" w:color="auto"/>
              <w:bottom w:val="nil"/>
              <w:right w:val="single" w:sz="4" w:space="0" w:color="auto"/>
            </w:tcBorders>
          </w:tcPr>
          <w:p w:rsidR="00000000" w:rsidRDefault="007F3331">
            <w:pPr>
              <w:pStyle w:val="aff7"/>
            </w:pPr>
            <w:r>
              <w:t>16,0 процента - индивидуальная часть тарифа страховых взносов</w:t>
            </w:r>
          </w:p>
        </w:tc>
        <w:tc>
          <w:tcPr>
            <w:tcW w:w="2309" w:type="dxa"/>
            <w:tcBorders>
              <w:top w:val="nil"/>
              <w:left w:val="single" w:sz="4" w:space="0" w:color="auto"/>
              <w:bottom w:val="nil"/>
              <w:right w:val="single" w:sz="4" w:space="0" w:color="auto"/>
            </w:tcBorders>
          </w:tcPr>
          <w:p w:rsidR="00000000" w:rsidRDefault="007F3331">
            <w:pPr>
              <w:pStyle w:val="aff7"/>
            </w:pPr>
            <w:r>
              <w:t>10,0 процента - индивидуальная часть тарифа страховых взносов</w:t>
            </w:r>
          </w:p>
        </w:tc>
        <w:tc>
          <w:tcPr>
            <w:tcW w:w="2325" w:type="dxa"/>
            <w:tcBorders>
              <w:top w:val="nil"/>
              <w:left w:val="single" w:sz="4" w:space="0" w:color="auto"/>
              <w:bottom w:val="nil"/>
            </w:tcBorders>
          </w:tcPr>
          <w:p w:rsidR="00000000" w:rsidRDefault="007F3331">
            <w:pPr>
              <w:pStyle w:val="aff7"/>
            </w:pPr>
            <w:r>
              <w:t>6,0 процента - индивидуальная часть тарифа страховых взносов</w:t>
            </w:r>
          </w:p>
        </w:tc>
      </w:tr>
      <w:tr w:rsidR="00000000">
        <w:tblPrEx>
          <w:tblCellMar>
            <w:top w:w="0" w:type="dxa"/>
            <w:bottom w:w="0" w:type="dxa"/>
          </w:tblCellMar>
        </w:tblPrEx>
        <w:tc>
          <w:tcPr>
            <w:tcW w:w="1258" w:type="dxa"/>
            <w:tcBorders>
              <w:top w:val="nil"/>
              <w:bottom w:val="single" w:sz="4" w:space="0" w:color="auto"/>
              <w:right w:val="single" w:sz="4" w:space="0" w:color="auto"/>
            </w:tcBorders>
          </w:tcPr>
          <w:p w:rsidR="00000000" w:rsidRDefault="007F3331">
            <w:pPr>
              <w:pStyle w:val="aff7"/>
            </w:pPr>
            <w:r>
              <w:t>2013 год</w:t>
            </w:r>
          </w:p>
        </w:tc>
        <w:tc>
          <w:tcPr>
            <w:tcW w:w="1531" w:type="dxa"/>
            <w:tcBorders>
              <w:top w:val="nil"/>
              <w:left w:val="single" w:sz="4" w:space="0" w:color="auto"/>
              <w:bottom w:val="single" w:sz="4" w:space="0" w:color="auto"/>
              <w:right w:val="single" w:sz="4" w:space="0" w:color="auto"/>
            </w:tcBorders>
          </w:tcPr>
          <w:p w:rsidR="00000000" w:rsidRDefault="007F3331">
            <w:pPr>
              <w:pStyle w:val="aff7"/>
            </w:pPr>
            <w:r>
              <w:t>21,0</w:t>
            </w:r>
          </w:p>
          <w:p w:rsidR="00000000" w:rsidRDefault="007F3331">
            <w:pPr>
              <w:pStyle w:val="aff7"/>
            </w:pPr>
            <w:r>
              <w:t>процента</w:t>
            </w:r>
          </w:p>
        </w:tc>
        <w:tc>
          <w:tcPr>
            <w:tcW w:w="2834" w:type="dxa"/>
            <w:tcBorders>
              <w:top w:val="nil"/>
              <w:left w:val="single" w:sz="4" w:space="0" w:color="auto"/>
              <w:bottom w:val="single" w:sz="4" w:space="0" w:color="auto"/>
              <w:right w:val="single" w:sz="4" w:space="0" w:color="auto"/>
            </w:tcBorders>
          </w:tcPr>
          <w:p w:rsidR="00000000" w:rsidRDefault="007F3331">
            <w:pPr>
              <w:pStyle w:val="aff7"/>
            </w:pPr>
            <w:r>
              <w:t>21,0 процента,</w:t>
            </w:r>
          </w:p>
          <w:p w:rsidR="00000000" w:rsidRDefault="007F3331">
            <w:pPr>
              <w:pStyle w:val="aff7"/>
            </w:pPr>
            <w:r>
              <w:t>из них:</w:t>
            </w:r>
          </w:p>
          <w:p w:rsidR="00000000" w:rsidRDefault="007F3331">
            <w:pPr>
              <w:pStyle w:val="aff7"/>
            </w:pPr>
            <w:r>
              <w:lastRenderedPageBreak/>
              <w:t>5,0 процента - солидарная часть тарифа страховых взносов;</w:t>
            </w:r>
          </w:p>
          <w:p w:rsidR="00000000" w:rsidRDefault="007F3331">
            <w:pPr>
              <w:pStyle w:val="aff7"/>
            </w:pPr>
            <w:r>
              <w:t>16,0 процента - индивидуальная часть тарифа страховых взносов</w:t>
            </w:r>
          </w:p>
        </w:tc>
        <w:tc>
          <w:tcPr>
            <w:tcW w:w="2309" w:type="dxa"/>
            <w:tcBorders>
              <w:top w:val="nil"/>
              <w:left w:val="single" w:sz="4" w:space="0" w:color="auto"/>
              <w:bottom w:val="single" w:sz="4" w:space="0" w:color="auto"/>
              <w:right w:val="single" w:sz="4" w:space="0" w:color="auto"/>
            </w:tcBorders>
          </w:tcPr>
          <w:p w:rsidR="00000000" w:rsidRDefault="007F3331">
            <w:pPr>
              <w:pStyle w:val="aff7"/>
            </w:pPr>
            <w:r>
              <w:lastRenderedPageBreak/>
              <w:t>15,0 процента, из них:</w:t>
            </w:r>
          </w:p>
          <w:p w:rsidR="00000000" w:rsidRDefault="007F3331">
            <w:pPr>
              <w:pStyle w:val="aff7"/>
            </w:pPr>
            <w:r>
              <w:lastRenderedPageBreak/>
              <w:t>5,0 процента - солидарная часть тарифа страховых взносов;</w:t>
            </w:r>
          </w:p>
          <w:p w:rsidR="00000000" w:rsidRDefault="007F3331">
            <w:pPr>
              <w:pStyle w:val="aff7"/>
            </w:pPr>
            <w:r>
              <w:t>10,0 процента - индивидуальная часть тарифа страховых в</w:t>
            </w:r>
            <w:r>
              <w:t>зносов</w:t>
            </w:r>
          </w:p>
        </w:tc>
        <w:tc>
          <w:tcPr>
            <w:tcW w:w="2325" w:type="dxa"/>
            <w:tcBorders>
              <w:top w:val="nil"/>
              <w:left w:val="single" w:sz="4" w:space="0" w:color="auto"/>
              <w:bottom w:val="single" w:sz="4" w:space="0" w:color="auto"/>
            </w:tcBorders>
          </w:tcPr>
          <w:p w:rsidR="00000000" w:rsidRDefault="007F3331">
            <w:pPr>
              <w:pStyle w:val="aff7"/>
            </w:pPr>
            <w:r>
              <w:lastRenderedPageBreak/>
              <w:t xml:space="preserve">6,0 процента - индивидуальная </w:t>
            </w:r>
            <w:r>
              <w:lastRenderedPageBreak/>
              <w:t>часть тарифа страховых взносов.</w:t>
            </w:r>
          </w:p>
        </w:tc>
      </w:tr>
    </w:tbl>
    <w:p w:rsidR="00000000" w:rsidRDefault="007F3331"/>
    <w:p w:rsidR="00000000" w:rsidRDefault="007F3331">
      <w:r>
        <w:t xml:space="preserve">В 2014 году для страхователей, указанных в </w:t>
      </w:r>
      <w:hyperlink w:anchor="sub_3341" w:history="1">
        <w:r>
          <w:rPr>
            <w:rStyle w:val="a4"/>
          </w:rPr>
          <w:t>подпунктах 1 - 3 пункта 4</w:t>
        </w:r>
      </w:hyperlink>
      <w:r>
        <w:t xml:space="preserve"> настоящей статьи, применяется тариф страхового взноса 21,0 процента.</w:t>
      </w:r>
    </w:p>
    <w:p w:rsidR="00000000" w:rsidRDefault="007F3331">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w:t>
      </w:r>
      <w:r>
        <w:t>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следующим тарифам:</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2"/>
        <w:gridCol w:w="2124"/>
        <w:gridCol w:w="2159"/>
        <w:gridCol w:w="2019"/>
        <w:gridCol w:w="2088"/>
        <w:gridCol w:w="15"/>
      </w:tblGrid>
      <w:tr w:rsidR="00000000">
        <w:tblPrEx>
          <w:tblCellMar>
            <w:top w:w="0" w:type="dxa"/>
            <w:bottom w:w="0" w:type="dxa"/>
          </w:tblCellMar>
        </w:tblPrEx>
        <w:tc>
          <w:tcPr>
            <w:tcW w:w="1862" w:type="dxa"/>
            <w:vMerge w:val="restart"/>
            <w:tcBorders>
              <w:top w:val="single" w:sz="4" w:space="0" w:color="auto"/>
              <w:bottom w:val="nil"/>
              <w:right w:val="single" w:sz="4" w:space="0" w:color="auto"/>
            </w:tcBorders>
          </w:tcPr>
          <w:p w:rsidR="00000000" w:rsidRDefault="007F3331">
            <w:pPr>
              <w:pStyle w:val="aff7"/>
              <w:jc w:val="center"/>
            </w:pPr>
            <w:r>
              <w:t>Тариф страховог</w:t>
            </w:r>
            <w:r>
              <w:t>о взноса для лиц 1966 года рождения и старше</w:t>
            </w:r>
          </w:p>
        </w:tc>
        <w:tc>
          <w:tcPr>
            <w:tcW w:w="8405" w:type="dxa"/>
            <w:gridSpan w:val="5"/>
            <w:tcBorders>
              <w:top w:val="single" w:sz="4" w:space="0" w:color="auto"/>
              <w:left w:val="single" w:sz="4" w:space="0" w:color="auto"/>
              <w:bottom w:val="single" w:sz="4" w:space="0" w:color="auto"/>
            </w:tcBorders>
          </w:tcPr>
          <w:p w:rsidR="00000000" w:rsidRDefault="007F3331">
            <w:pPr>
              <w:pStyle w:val="aff7"/>
              <w:jc w:val="center"/>
            </w:pPr>
            <w:r>
              <w:t>Тариф страхового взноса для лиц 1967 года рождения и моложе</w:t>
            </w:r>
          </w:p>
        </w:tc>
      </w:tr>
      <w:tr w:rsidR="00000000">
        <w:tblPrEx>
          <w:tblCellMar>
            <w:top w:w="0" w:type="dxa"/>
            <w:bottom w:w="0" w:type="dxa"/>
          </w:tblCellMar>
        </w:tblPrEx>
        <w:trPr>
          <w:gridAfter w:val="1"/>
          <w:wAfter w:w="15" w:type="dxa"/>
        </w:trPr>
        <w:tc>
          <w:tcPr>
            <w:tcW w:w="1862" w:type="dxa"/>
            <w:vMerge/>
            <w:tcBorders>
              <w:top w:val="nil"/>
              <w:bottom w:val="nil"/>
              <w:right w:val="single" w:sz="4" w:space="0" w:color="auto"/>
            </w:tcBorders>
          </w:tcPr>
          <w:p w:rsidR="00000000" w:rsidRDefault="007F3331">
            <w:pPr>
              <w:pStyle w:val="aff7"/>
            </w:pPr>
          </w:p>
        </w:tc>
        <w:tc>
          <w:tcPr>
            <w:tcW w:w="4283"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Вариант пенсионного обеспечения 0,0 процента на финансирование накопительной части трудовой пенсии</w:t>
            </w:r>
          </w:p>
        </w:tc>
        <w:tc>
          <w:tcPr>
            <w:tcW w:w="4107" w:type="dxa"/>
            <w:gridSpan w:val="2"/>
            <w:tcBorders>
              <w:top w:val="single" w:sz="4" w:space="0" w:color="auto"/>
              <w:left w:val="single" w:sz="4" w:space="0" w:color="auto"/>
              <w:bottom w:val="single" w:sz="4" w:space="0" w:color="auto"/>
            </w:tcBorders>
          </w:tcPr>
          <w:p w:rsidR="00000000" w:rsidRDefault="007F3331">
            <w:pPr>
              <w:pStyle w:val="aff7"/>
              <w:jc w:val="center"/>
            </w:pPr>
            <w:r>
              <w:t>Вариант пенсионного обеспечения 6,0 процента на финансирование накопительной части трудовой пенсии</w:t>
            </w:r>
          </w:p>
        </w:tc>
      </w:tr>
      <w:tr w:rsidR="00000000">
        <w:tblPrEx>
          <w:tblCellMar>
            <w:top w:w="0" w:type="dxa"/>
            <w:bottom w:w="0" w:type="dxa"/>
          </w:tblCellMar>
        </w:tblPrEx>
        <w:tc>
          <w:tcPr>
            <w:tcW w:w="1862" w:type="dxa"/>
            <w:vMerge/>
            <w:tcBorders>
              <w:top w:val="nil"/>
              <w:bottom w:val="single" w:sz="4" w:space="0" w:color="auto"/>
              <w:right w:val="single" w:sz="4" w:space="0" w:color="auto"/>
            </w:tcBorders>
          </w:tcPr>
          <w:p w:rsidR="00000000" w:rsidRDefault="007F3331">
            <w:pPr>
              <w:pStyle w:val="aff7"/>
            </w:pPr>
          </w:p>
        </w:tc>
        <w:tc>
          <w:tcPr>
            <w:tcW w:w="2124"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w:t>
            </w:r>
          </w:p>
          <w:p w:rsidR="00000000" w:rsidRDefault="007F3331">
            <w:pPr>
              <w:pStyle w:val="aff7"/>
              <w:jc w:val="center"/>
            </w:pPr>
            <w:r>
              <w:t>части трудовой пенсии</w:t>
            </w:r>
          </w:p>
        </w:tc>
        <w:tc>
          <w:tcPr>
            <w:tcW w:w="2159"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части трудовой пенсии</w:t>
            </w:r>
          </w:p>
        </w:tc>
        <w:tc>
          <w:tcPr>
            <w:tcW w:w="2019"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w:t>
            </w:r>
          </w:p>
          <w:p w:rsidR="00000000" w:rsidRDefault="007F3331">
            <w:pPr>
              <w:pStyle w:val="aff7"/>
              <w:jc w:val="center"/>
            </w:pPr>
            <w:r>
              <w:t>части трудовой пенсии</w:t>
            </w:r>
          </w:p>
        </w:tc>
        <w:tc>
          <w:tcPr>
            <w:tcW w:w="2103" w:type="dxa"/>
            <w:gridSpan w:val="2"/>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w:t>
            </w:r>
          </w:p>
        </w:tc>
      </w:tr>
      <w:tr w:rsidR="00000000">
        <w:tblPrEx>
          <w:tblCellMar>
            <w:top w:w="0" w:type="dxa"/>
            <w:bottom w:w="0" w:type="dxa"/>
          </w:tblCellMar>
        </w:tblPrEx>
        <w:tc>
          <w:tcPr>
            <w:tcW w:w="1862" w:type="dxa"/>
            <w:tcBorders>
              <w:top w:val="single" w:sz="4" w:space="0" w:color="auto"/>
              <w:bottom w:val="single" w:sz="4" w:space="0" w:color="auto"/>
              <w:right w:val="single" w:sz="4" w:space="0" w:color="auto"/>
            </w:tcBorders>
          </w:tcPr>
          <w:p w:rsidR="00000000" w:rsidRDefault="007F3331">
            <w:pPr>
              <w:pStyle w:val="aff7"/>
            </w:pPr>
            <w:r>
              <w:t>21,0 процента на финансирование страховой части трудовой пенсии, из них:</w:t>
            </w:r>
          </w:p>
          <w:p w:rsidR="00000000" w:rsidRDefault="007F3331">
            <w:pPr>
              <w:pStyle w:val="aff7"/>
            </w:pPr>
            <w:r>
              <w:t>5,0 процента - солидарная часть тарифа страховых взносов; 16,0 процента - индивидуальная часть тарифа страховых взносов</w:t>
            </w:r>
          </w:p>
        </w:tc>
        <w:tc>
          <w:tcPr>
            <w:tcW w:w="2124" w:type="dxa"/>
            <w:tcBorders>
              <w:top w:val="single" w:sz="4" w:space="0" w:color="auto"/>
              <w:left w:val="single" w:sz="4" w:space="0" w:color="auto"/>
              <w:bottom w:val="single" w:sz="4" w:space="0" w:color="auto"/>
              <w:right w:val="single" w:sz="4" w:space="0" w:color="auto"/>
            </w:tcBorders>
          </w:tcPr>
          <w:p w:rsidR="00000000" w:rsidRDefault="007F3331">
            <w:pPr>
              <w:pStyle w:val="aff7"/>
            </w:pPr>
            <w:r>
              <w:t>21,0 про</w:t>
            </w:r>
            <w:r>
              <w:t>цента, из них:</w:t>
            </w:r>
          </w:p>
          <w:p w:rsidR="00000000" w:rsidRDefault="007F3331">
            <w:pPr>
              <w:pStyle w:val="aff7"/>
            </w:pPr>
            <w:r>
              <w:t>5,0 процента - солидарная часть тарифа страховых взносов; 16,0 процента - индивидуальная часть тарифа страховых взносов</w:t>
            </w:r>
          </w:p>
        </w:tc>
        <w:tc>
          <w:tcPr>
            <w:tcW w:w="2159" w:type="dxa"/>
            <w:tcBorders>
              <w:top w:val="single" w:sz="4" w:space="0" w:color="auto"/>
              <w:left w:val="single" w:sz="4" w:space="0" w:color="auto"/>
              <w:bottom w:val="single" w:sz="4" w:space="0" w:color="auto"/>
              <w:right w:val="single" w:sz="4" w:space="0" w:color="auto"/>
            </w:tcBorders>
          </w:tcPr>
          <w:p w:rsidR="00000000" w:rsidRDefault="007F3331">
            <w:pPr>
              <w:pStyle w:val="aff7"/>
            </w:pPr>
            <w:r>
              <w:t>0,0 процента - индивидуальная часть тарифа страховых взносов</w:t>
            </w:r>
          </w:p>
        </w:tc>
        <w:tc>
          <w:tcPr>
            <w:tcW w:w="2019" w:type="dxa"/>
            <w:tcBorders>
              <w:top w:val="single" w:sz="4" w:space="0" w:color="auto"/>
              <w:left w:val="single" w:sz="4" w:space="0" w:color="auto"/>
              <w:bottom w:val="single" w:sz="4" w:space="0" w:color="auto"/>
              <w:right w:val="single" w:sz="4" w:space="0" w:color="auto"/>
            </w:tcBorders>
          </w:tcPr>
          <w:p w:rsidR="00000000" w:rsidRDefault="007F3331">
            <w:pPr>
              <w:pStyle w:val="aff7"/>
            </w:pPr>
            <w:r>
              <w:t>15,0 процента, из них:</w:t>
            </w:r>
          </w:p>
          <w:p w:rsidR="00000000" w:rsidRDefault="007F3331">
            <w:pPr>
              <w:pStyle w:val="aff7"/>
            </w:pPr>
            <w:r>
              <w:t>5,0 процента - солидарная часть тариф</w:t>
            </w:r>
            <w:r>
              <w:t>а страховых взносов; 10,0 процента - индивидуальная часть тарифа страховых взносов</w:t>
            </w:r>
          </w:p>
        </w:tc>
        <w:tc>
          <w:tcPr>
            <w:tcW w:w="2103" w:type="dxa"/>
            <w:gridSpan w:val="2"/>
            <w:tcBorders>
              <w:top w:val="single" w:sz="4" w:space="0" w:color="auto"/>
              <w:left w:val="single" w:sz="4" w:space="0" w:color="auto"/>
              <w:bottom w:val="single" w:sz="4" w:space="0" w:color="auto"/>
            </w:tcBorders>
          </w:tcPr>
          <w:p w:rsidR="00000000" w:rsidRDefault="007F3331">
            <w:pPr>
              <w:pStyle w:val="aff7"/>
            </w:pPr>
            <w:r>
              <w:t>6,0 процента - индивидуальная часть тарифа страховых взносов.</w:t>
            </w:r>
          </w:p>
        </w:tc>
      </w:tr>
    </w:tbl>
    <w:p w:rsidR="00000000" w:rsidRDefault="007F3331">
      <w:pPr>
        <w:pStyle w:val="afa"/>
        <w:rPr>
          <w:color w:val="000000"/>
          <w:sz w:val="16"/>
          <w:szCs w:val="16"/>
        </w:rPr>
      </w:pPr>
      <w:bookmarkStart w:id="262" w:name="sub_336"/>
      <w:r>
        <w:rPr>
          <w:color w:val="000000"/>
          <w:sz w:val="16"/>
          <w:szCs w:val="16"/>
        </w:rPr>
        <w:t>Информация об изменениях:</w:t>
      </w:r>
    </w:p>
    <w:bookmarkEnd w:id="262"/>
    <w:p w:rsidR="00000000" w:rsidRDefault="007F3331">
      <w:pPr>
        <w:pStyle w:val="afb"/>
      </w:pPr>
      <w:r>
        <w:lastRenderedPageBreak/>
        <w:fldChar w:fldCharType="begin"/>
      </w:r>
      <w:r>
        <w:instrText>HYPERLINK "garantF1://70600458.17181"</w:instrText>
      </w:r>
      <w:r>
        <w:fldChar w:fldCharType="separate"/>
      </w:r>
      <w:r>
        <w:rPr>
          <w:rStyle w:val="a4"/>
        </w:rPr>
        <w:t>Федеральным законом</w:t>
      </w:r>
      <w:r>
        <w:fldChar w:fldCharType="end"/>
      </w:r>
      <w:r>
        <w:t xml:space="preserve"> от 21 июля 2014 г. N 216-ФЗ пункт 6 статьи 33 настоящего Федерального закона изложен в новой редакции, </w:t>
      </w:r>
      <w:hyperlink r:id="rId320" w:history="1">
        <w:r>
          <w:rPr>
            <w:rStyle w:val="a4"/>
          </w:rPr>
          <w:t>вступающей в силу</w:t>
        </w:r>
      </w:hyperlink>
      <w:r>
        <w:t xml:space="preserve"> с 1 января 2015 г.</w:t>
      </w:r>
    </w:p>
    <w:p w:rsidR="00000000" w:rsidRDefault="007F3331">
      <w:pPr>
        <w:pStyle w:val="afb"/>
      </w:pPr>
      <w:hyperlink r:id="rId321" w:history="1">
        <w:r>
          <w:rPr>
            <w:rStyle w:val="a4"/>
          </w:rPr>
          <w:t>См. текст пункта в предыдущей редакции</w:t>
        </w:r>
      </w:hyperlink>
    </w:p>
    <w:p w:rsidR="00000000" w:rsidRDefault="007F3331">
      <w:r>
        <w:t>6</w:t>
      </w:r>
      <w:r>
        <w:t xml:space="preserve">. 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w:t>
      </w:r>
      <w:hyperlink r:id="rId322" w:history="1">
        <w:r>
          <w:rPr>
            <w:rStyle w:val="a4"/>
          </w:rPr>
          <w:t>Федеральным законом</w:t>
        </w:r>
      </w:hyperlink>
      <w:r>
        <w:t xml:space="preserve"> от 28 сентября 2010 </w:t>
      </w:r>
      <w:r>
        <w:t xml:space="preserve">года N 244-ФЗ "Об инновационном центре "Сколково", в порядке и случаях, которые предусмотрены </w:t>
      </w:r>
      <w:hyperlink r:id="rId323" w:history="1">
        <w:r>
          <w:rPr>
            <w:rStyle w:val="a4"/>
          </w:rPr>
          <w:t>статьей 58.1</w:t>
        </w:r>
      </w:hyperlink>
      <w:r>
        <w:t xml:space="preserve"> Федерального закона "О страховых взносах в Пенсионный фонд Российской Федерации, Фонд социального страхования </w:t>
      </w:r>
      <w:r>
        <w:t>Российской Федерации, Федеральный фонд обязательного медицинского страхования", применяются следующие тарифы страховых взносов:</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8"/>
        <w:gridCol w:w="1966"/>
        <w:gridCol w:w="2165"/>
        <w:gridCol w:w="2201"/>
        <w:gridCol w:w="1972"/>
      </w:tblGrid>
      <w:tr w:rsidR="00000000">
        <w:tblPrEx>
          <w:tblCellMar>
            <w:top w:w="0" w:type="dxa"/>
            <w:bottom w:w="0" w:type="dxa"/>
          </w:tblCellMar>
        </w:tblPrEx>
        <w:tc>
          <w:tcPr>
            <w:tcW w:w="1898" w:type="dxa"/>
            <w:vMerge w:val="restart"/>
            <w:tcBorders>
              <w:top w:val="single" w:sz="4" w:space="0" w:color="auto"/>
              <w:bottom w:val="nil"/>
              <w:right w:val="single" w:sz="4" w:space="0" w:color="auto"/>
            </w:tcBorders>
          </w:tcPr>
          <w:p w:rsidR="00000000" w:rsidRDefault="007F3331">
            <w:pPr>
              <w:pStyle w:val="aff7"/>
              <w:jc w:val="center"/>
            </w:pPr>
            <w:r>
              <w:t>Период</w:t>
            </w:r>
          </w:p>
        </w:tc>
        <w:tc>
          <w:tcPr>
            <w:tcW w:w="1966"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Тариф страхового взноса</w:t>
            </w:r>
          </w:p>
        </w:tc>
        <w:tc>
          <w:tcPr>
            <w:tcW w:w="4366"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1972" w:type="dxa"/>
            <w:vMerge w:val="restart"/>
            <w:tcBorders>
              <w:top w:val="single" w:sz="4" w:space="0" w:color="auto"/>
              <w:left w:val="single" w:sz="4" w:space="0" w:color="auto"/>
              <w:bottom w:val="nil"/>
            </w:tcBorders>
          </w:tcPr>
          <w:p w:rsidR="00000000" w:rsidRDefault="007F3331">
            <w:pPr>
              <w:pStyle w:val="aff7"/>
              <w:jc w:val="center"/>
            </w:pPr>
            <w:r>
              <w:t>На финансирование накопительной части трудовой</w:t>
            </w:r>
            <w:r>
              <w:t xml:space="preserve"> пенсии для лиц 1967 года рождения и моложе</w:t>
            </w:r>
          </w:p>
        </w:tc>
      </w:tr>
      <w:tr w:rsidR="00000000">
        <w:tblPrEx>
          <w:tblCellMar>
            <w:top w:w="0" w:type="dxa"/>
            <w:bottom w:w="0" w:type="dxa"/>
          </w:tblCellMar>
        </w:tblPrEx>
        <w:tc>
          <w:tcPr>
            <w:tcW w:w="1898" w:type="dxa"/>
            <w:vMerge/>
            <w:tcBorders>
              <w:top w:val="nil"/>
              <w:bottom w:val="single" w:sz="4" w:space="0" w:color="auto"/>
              <w:right w:val="single" w:sz="4" w:space="0" w:color="auto"/>
            </w:tcBorders>
          </w:tcPr>
          <w:p w:rsidR="00000000" w:rsidRDefault="007F3331">
            <w:pPr>
              <w:pStyle w:val="aff7"/>
            </w:pPr>
          </w:p>
        </w:tc>
        <w:tc>
          <w:tcPr>
            <w:tcW w:w="1966" w:type="dxa"/>
            <w:vMerge/>
            <w:tcBorders>
              <w:top w:val="nil"/>
              <w:left w:val="single" w:sz="4" w:space="0" w:color="auto"/>
              <w:bottom w:val="single" w:sz="4" w:space="0" w:color="auto"/>
              <w:right w:val="single" w:sz="4" w:space="0" w:color="auto"/>
            </w:tcBorders>
          </w:tcPr>
          <w:p w:rsidR="00000000" w:rsidRDefault="007F3331">
            <w:pPr>
              <w:pStyle w:val="aff7"/>
            </w:pPr>
          </w:p>
        </w:tc>
        <w:tc>
          <w:tcPr>
            <w:tcW w:w="2165"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201"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1972" w:type="dxa"/>
            <w:vMerge/>
            <w:tcBorders>
              <w:top w:val="nil"/>
              <w:left w:val="single" w:sz="4" w:space="0" w:color="auto"/>
              <w:bottom w:val="single" w:sz="4" w:space="0" w:color="auto"/>
            </w:tcBorders>
          </w:tcPr>
          <w:p w:rsidR="00000000" w:rsidRDefault="007F3331">
            <w:pPr>
              <w:pStyle w:val="aff7"/>
            </w:pPr>
          </w:p>
        </w:tc>
      </w:tr>
      <w:tr w:rsidR="00000000">
        <w:tblPrEx>
          <w:tblCellMar>
            <w:top w:w="0" w:type="dxa"/>
            <w:bottom w:w="0" w:type="dxa"/>
          </w:tblCellMar>
        </w:tblPrEx>
        <w:tc>
          <w:tcPr>
            <w:tcW w:w="1898" w:type="dxa"/>
            <w:tcBorders>
              <w:top w:val="single" w:sz="4" w:space="0" w:color="auto"/>
              <w:left w:val="nil"/>
              <w:bottom w:val="nil"/>
              <w:right w:val="nil"/>
            </w:tcBorders>
          </w:tcPr>
          <w:p w:rsidR="00000000" w:rsidRDefault="007F3331">
            <w:pPr>
              <w:pStyle w:val="aff7"/>
            </w:pPr>
            <w:r>
              <w:t>2010, 2011 годы</w:t>
            </w:r>
          </w:p>
        </w:tc>
        <w:tc>
          <w:tcPr>
            <w:tcW w:w="1966" w:type="dxa"/>
            <w:tcBorders>
              <w:top w:val="single" w:sz="4" w:space="0" w:color="auto"/>
              <w:left w:val="nil"/>
              <w:bottom w:val="nil"/>
              <w:right w:val="nil"/>
            </w:tcBorders>
          </w:tcPr>
          <w:p w:rsidR="00000000" w:rsidRDefault="007F3331">
            <w:pPr>
              <w:pStyle w:val="aff7"/>
            </w:pPr>
            <w:r>
              <w:t>14,0 процента</w:t>
            </w:r>
          </w:p>
        </w:tc>
        <w:tc>
          <w:tcPr>
            <w:tcW w:w="2165" w:type="dxa"/>
            <w:tcBorders>
              <w:top w:val="single" w:sz="4" w:space="0" w:color="auto"/>
              <w:left w:val="nil"/>
              <w:bottom w:val="nil"/>
              <w:right w:val="nil"/>
            </w:tcBorders>
          </w:tcPr>
          <w:p w:rsidR="00000000" w:rsidRDefault="007F3331">
            <w:pPr>
              <w:pStyle w:val="aff7"/>
            </w:pPr>
            <w:r>
              <w:t>14,0 процента</w:t>
            </w:r>
          </w:p>
        </w:tc>
        <w:tc>
          <w:tcPr>
            <w:tcW w:w="2201" w:type="dxa"/>
            <w:tcBorders>
              <w:top w:val="single" w:sz="4" w:space="0" w:color="auto"/>
              <w:left w:val="nil"/>
              <w:bottom w:val="nil"/>
              <w:right w:val="nil"/>
            </w:tcBorders>
          </w:tcPr>
          <w:p w:rsidR="00000000" w:rsidRDefault="007F3331">
            <w:pPr>
              <w:pStyle w:val="aff7"/>
            </w:pPr>
            <w:r>
              <w:t>8,0 процента</w:t>
            </w:r>
          </w:p>
        </w:tc>
        <w:tc>
          <w:tcPr>
            <w:tcW w:w="1972" w:type="dxa"/>
            <w:tcBorders>
              <w:top w:val="single" w:sz="4" w:space="0" w:color="auto"/>
              <w:left w:val="nil"/>
              <w:bottom w:val="nil"/>
              <w:right w:val="nil"/>
            </w:tcBorders>
          </w:tcPr>
          <w:p w:rsidR="00000000" w:rsidRDefault="007F3331">
            <w:pPr>
              <w:pStyle w:val="aff7"/>
            </w:pPr>
            <w:r>
              <w:t>6,0 процента</w:t>
            </w:r>
          </w:p>
        </w:tc>
      </w:tr>
      <w:tr w:rsidR="00000000">
        <w:tblPrEx>
          <w:tblCellMar>
            <w:top w:w="0" w:type="dxa"/>
            <w:bottom w:w="0" w:type="dxa"/>
          </w:tblCellMar>
        </w:tblPrEx>
        <w:tc>
          <w:tcPr>
            <w:tcW w:w="1898" w:type="dxa"/>
            <w:tcBorders>
              <w:top w:val="nil"/>
              <w:left w:val="nil"/>
              <w:bottom w:val="nil"/>
              <w:right w:val="nil"/>
            </w:tcBorders>
          </w:tcPr>
          <w:p w:rsidR="00000000" w:rsidRDefault="007F3331">
            <w:pPr>
              <w:pStyle w:val="aff7"/>
            </w:pPr>
            <w:r>
              <w:t>2012,2013 годы</w:t>
            </w:r>
          </w:p>
        </w:tc>
        <w:tc>
          <w:tcPr>
            <w:tcW w:w="1966" w:type="dxa"/>
            <w:tcBorders>
              <w:top w:val="nil"/>
              <w:left w:val="nil"/>
              <w:bottom w:val="nil"/>
              <w:right w:val="nil"/>
            </w:tcBorders>
          </w:tcPr>
          <w:p w:rsidR="00000000" w:rsidRDefault="007F3331">
            <w:pPr>
              <w:pStyle w:val="aff7"/>
            </w:pPr>
            <w:r>
              <w:t>14,0</w:t>
            </w:r>
          </w:p>
          <w:p w:rsidR="00000000" w:rsidRDefault="007F3331">
            <w:pPr>
              <w:pStyle w:val="aff7"/>
            </w:pPr>
            <w:r>
              <w:t>процента</w:t>
            </w:r>
          </w:p>
        </w:tc>
        <w:tc>
          <w:tcPr>
            <w:tcW w:w="2165" w:type="dxa"/>
            <w:tcBorders>
              <w:top w:val="nil"/>
              <w:left w:val="nil"/>
              <w:bottom w:val="nil"/>
              <w:right w:val="nil"/>
            </w:tcBorders>
          </w:tcPr>
          <w:p w:rsidR="00000000" w:rsidRDefault="007F3331">
            <w:pPr>
              <w:pStyle w:val="aff7"/>
            </w:pPr>
            <w:r>
              <w:t>14,0 процента - индивидуальная часть тарифа страховых взносов</w:t>
            </w:r>
          </w:p>
        </w:tc>
        <w:tc>
          <w:tcPr>
            <w:tcW w:w="2201" w:type="dxa"/>
            <w:tcBorders>
              <w:top w:val="nil"/>
              <w:left w:val="nil"/>
              <w:bottom w:val="nil"/>
              <w:right w:val="nil"/>
            </w:tcBorders>
          </w:tcPr>
          <w:p w:rsidR="00000000" w:rsidRDefault="007F3331">
            <w:pPr>
              <w:pStyle w:val="aff7"/>
            </w:pPr>
            <w:r>
              <w:t>8,0 процента - индивидуальная часть тарифа страховых взносов</w:t>
            </w:r>
          </w:p>
        </w:tc>
        <w:tc>
          <w:tcPr>
            <w:tcW w:w="1972" w:type="dxa"/>
            <w:tcBorders>
              <w:top w:val="nil"/>
              <w:left w:val="nil"/>
              <w:bottom w:val="nil"/>
              <w:right w:val="nil"/>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r>
        <w:t>В 2014 году и последующие годы для организаций, получивших статус уча</w:t>
      </w:r>
      <w:r>
        <w:t xml:space="preserve">стников проекта по осуществлению исследований, разработок и коммерциализации их результатов в соответствии с </w:t>
      </w:r>
      <w:hyperlink r:id="rId324" w:history="1">
        <w:r>
          <w:rPr>
            <w:rStyle w:val="a4"/>
          </w:rPr>
          <w:t>Федеральным законом</w:t>
        </w:r>
      </w:hyperlink>
      <w:r>
        <w:t xml:space="preserve"> от 28 сентября 2010 года N 244-ФЗ "Об инновационном центре "Сколково", в порядке и случа</w:t>
      </w:r>
      <w:r>
        <w:t xml:space="preserve">ях, которые предусмотрены </w:t>
      </w:r>
      <w:hyperlink r:id="rId325" w:history="1">
        <w:r>
          <w:rPr>
            <w:rStyle w:val="a4"/>
          </w:rPr>
          <w:t>статьей 58.1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w:t>
      </w:r>
      <w:r>
        <w:t>рахования", применяется тариф страхового взноса 14,0 процента.</w:t>
      </w:r>
    </w:p>
    <w:p w:rsidR="00000000" w:rsidRDefault="007F3331">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w:t>
      </w:r>
      <w:r>
        <w:t>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w:t>
      </w:r>
      <w:r>
        <w:t>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7"/>
        <w:gridCol w:w="2012"/>
        <w:gridCol w:w="2037"/>
        <w:gridCol w:w="2109"/>
        <w:gridCol w:w="2031"/>
      </w:tblGrid>
      <w:tr w:rsidR="00000000">
        <w:tblPrEx>
          <w:tblCellMar>
            <w:top w:w="0" w:type="dxa"/>
            <w:bottom w:w="0" w:type="dxa"/>
          </w:tblCellMar>
        </w:tblPrEx>
        <w:tc>
          <w:tcPr>
            <w:tcW w:w="2037" w:type="dxa"/>
            <w:vMerge w:val="restart"/>
            <w:tcBorders>
              <w:top w:val="single" w:sz="4" w:space="0" w:color="auto"/>
              <w:bottom w:val="nil"/>
              <w:right w:val="single" w:sz="4" w:space="0" w:color="auto"/>
            </w:tcBorders>
          </w:tcPr>
          <w:p w:rsidR="00000000" w:rsidRDefault="007F3331">
            <w:pPr>
              <w:pStyle w:val="aff7"/>
              <w:jc w:val="center"/>
            </w:pPr>
            <w:r>
              <w:t xml:space="preserve">Тариф </w:t>
            </w:r>
            <w:r>
              <w:lastRenderedPageBreak/>
              <w:t>страхового взноса для лиц 1966 года рождения и старше</w:t>
            </w:r>
          </w:p>
        </w:tc>
        <w:tc>
          <w:tcPr>
            <w:tcW w:w="8189" w:type="dxa"/>
            <w:gridSpan w:val="4"/>
            <w:tcBorders>
              <w:top w:val="single" w:sz="4" w:space="0" w:color="auto"/>
              <w:left w:val="single" w:sz="4" w:space="0" w:color="auto"/>
              <w:bottom w:val="single" w:sz="4" w:space="0" w:color="auto"/>
            </w:tcBorders>
          </w:tcPr>
          <w:p w:rsidR="00000000" w:rsidRDefault="007F3331">
            <w:pPr>
              <w:pStyle w:val="aff7"/>
              <w:jc w:val="center"/>
            </w:pPr>
            <w:r>
              <w:lastRenderedPageBreak/>
              <w:t>Тариф страхового взноса для лиц 1967 года рождения и моложе</w:t>
            </w:r>
          </w:p>
        </w:tc>
      </w:tr>
      <w:tr w:rsidR="00000000">
        <w:tblPrEx>
          <w:tblCellMar>
            <w:top w:w="0" w:type="dxa"/>
            <w:bottom w:w="0" w:type="dxa"/>
          </w:tblCellMar>
        </w:tblPrEx>
        <w:tc>
          <w:tcPr>
            <w:tcW w:w="2037" w:type="dxa"/>
            <w:vMerge/>
            <w:tcBorders>
              <w:top w:val="nil"/>
              <w:bottom w:val="nil"/>
              <w:right w:val="single" w:sz="4" w:space="0" w:color="auto"/>
            </w:tcBorders>
          </w:tcPr>
          <w:p w:rsidR="00000000" w:rsidRDefault="007F3331">
            <w:pPr>
              <w:pStyle w:val="aff7"/>
            </w:pPr>
          </w:p>
        </w:tc>
        <w:tc>
          <w:tcPr>
            <w:tcW w:w="4049"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4140" w:type="dxa"/>
            <w:gridSpan w:val="2"/>
            <w:tcBorders>
              <w:top w:val="single" w:sz="4" w:space="0" w:color="auto"/>
              <w:left w:val="single" w:sz="4" w:space="0" w:color="auto"/>
              <w:bottom w:val="single" w:sz="4" w:space="0" w:color="auto"/>
            </w:tcBorders>
          </w:tcPr>
          <w:p w:rsidR="00000000" w:rsidRDefault="007F3331">
            <w:pPr>
              <w:pStyle w:val="aff7"/>
              <w:jc w:val="center"/>
            </w:pPr>
            <w:r>
              <w:t>Вариант пенсионного обеспечения</w:t>
            </w:r>
            <w:r>
              <w:t xml:space="preserve"> 6,0 процента на финансирование накопительной части трудовой пенсии (с 1 января 2015 года - на финансирование накопительной пенсии)</w:t>
            </w:r>
          </w:p>
        </w:tc>
      </w:tr>
      <w:tr w:rsidR="00000000">
        <w:tblPrEx>
          <w:tblCellMar>
            <w:top w:w="0" w:type="dxa"/>
            <w:bottom w:w="0" w:type="dxa"/>
          </w:tblCellMar>
        </w:tblPrEx>
        <w:tc>
          <w:tcPr>
            <w:tcW w:w="2037" w:type="dxa"/>
            <w:vMerge/>
            <w:tcBorders>
              <w:top w:val="nil"/>
              <w:bottom w:val="single" w:sz="4" w:space="0" w:color="auto"/>
              <w:right w:val="single" w:sz="4" w:space="0" w:color="auto"/>
            </w:tcBorders>
          </w:tcPr>
          <w:p w:rsidR="00000000" w:rsidRDefault="007F3331">
            <w:pPr>
              <w:pStyle w:val="aff7"/>
            </w:pPr>
          </w:p>
        </w:tc>
        <w:tc>
          <w:tcPr>
            <w:tcW w:w="2012"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 (с 1 января 2015 года - на финансирование страховой пенсии)</w:t>
            </w:r>
          </w:p>
        </w:tc>
        <w:tc>
          <w:tcPr>
            <w:tcW w:w="2037"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части</w:t>
            </w:r>
          </w:p>
          <w:p w:rsidR="00000000" w:rsidRDefault="007F3331">
            <w:pPr>
              <w:pStyle w:val="aff7"/>
              <w:jc w:val="center"/>
            </w:pPr>
            <w:r>
              <w:t>трудовой пенсии (с 1 января 2015 года - на</w:t>
            </w:r>
          </w:p>
          <w:p w:rsidR="00000000" w:rsidRDefault="007F3331">
            <w:pPr>
              <w:pStyle w:val="aff7"/>
              <w:jc w:val="center"/>
            </w:pPr>
            <w:r>
              <w:t>финансирование накопительной пенсии)</w:t>
            </w:r>
          </w:p>
        </w:tc>
        <w:tc>
          <w:tcPr>
            <w:tcW w:w="2109"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 (с 1 января 2015 года - на финансирование страховой пенсии)</w:t>
            </w:r>
          </w:p>
        </w:tc>
        <w:tc>
          <w:tcPr>
            <w:tcW w:w="2031"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w:t>
            </w:r>
            <w:r>
              <w:t>ной части трудовой пенсии (с 1 января 2015 года - на финансирование накопительной пенсии)</w:t>
            </w:r>
          </w:p>
        </w:tc>
      </w:tr>
      <w:tr w:rsidR="00000000">
        <w:tblPrEx>
          <w:tblCellMar>
            <w:top w:w="0" w:type="dxa"/>
            <w:bottom w:w="0" w:type="dxa"/>
          </w:tblCellMar>
        </w:tblPrEx>
        <w:tc>
          <w:tcPr>
            <w:tcW w:w="2037" w:type="dxa"/>
            <w:tcBorders>
              <w:top w:val="single" w:sz="4" w:space="0" w:color="auto"/>
              <w:left w:val="nil"/>
              <w:bottom w:val="nil"/>
              <w:right w:val="nil"/>
            </w:tcBorders>
          </w:tcPr>
          <w:p w:rsidR="00000000" w:rsidRDefault="007F3331">
            <w:pPr>
              <w:pStyle w:val="aff7"/>
            </w:pPr>
            <w:r>
              <w:t>14,0 процента на финансирование страховой части трудовой пенсии (с 1 января 2015 года - на финансирование страховой пенсии), из них</w:t>
            </w:r>
          </w:p>
          <w:p w:rsidR="00000000" w:rsidRDefault="007F3331">
            <w:pPr>
              <w:pStyle w:val="aff7"/>
            </w:pPr>
            <w:r>
              <w:t>14,0 проц</w:t>
            </w:r>
            <w:r>
              <w:t>ента - индивидуальная часть тарифа страховых взносов</w:t>
            </w:r>
          </w:p>
        </w:tc>
        <w:tc>
          <w:tcPr>
            <w:tcW w:w="2012" w:type="dxa"/>
            <w:tcBorders>
              <w:top w:val="single" w:sz="4" w:space="0" w:color="auto"/>
              <w:left w:val="nil"/>
              <w:bottom w:val="nil"/>
              <w:right w:val="nil"/>
            </w:tcBorders>
          </w:tcPr>
          <w:p w:rsidR="00000000" w:rsidRDefault="007F3331">
            <w:pPr>
              <w:pStyle w:val="aff7"/>
            </w:pPr>
            <w:r>
              <w:t>14,0 процента, из них 14,0 процента - индивидуальная часть тарифа страховых взносов</w:t>
            </w:r>
          </w:p>
        </w:tc>
        <w:tc>
          <w:tcPr>
            <w:tcW w:w="2037" w:type="dxa"/>
            <w:tcBorders>
              <w:top w:val="single" w:sz="4" w:space="0" w:color="auto"/>
              <w:left w:val="nil"/>
              <w:bottom w:val="nil"/>
              <w:right w:val="nil"/>
            </w:tcBorders>
          </w:tcPr>
          <w:p w:rsidR="00000000" w:rsidRDefault="007F3331">
            <w:pPr>
              <w:pStyle w:val="aff7"/>
            </w:pPr>
            <w:r>
              <w:t>0,0 процента - индивидуальная часть тарифа страховых взносов</w:t>
            </w:r>
          </w:p>
        </w:tc>
        <w:tc>
          <w:tcPr>
            <w:tcW w:w="2109" w:type="dxa"/>
            <w:tcBorders>
              <w:top w:val="single" w:sz="4" w:space="0" w:color="auto"/>
              <w:left w:val="nil"/>
              <w:bottom w:val="nil"/>
              <w:right w:val="nil"/>
            </w:tcBorders>
          </w:tcPr>
          <w:p w:rsidR="00000000" w:rsidRDefault="007F3331">
            <w:pPr>
              <w:pStyle w:val="aff7"/>
            </w:pPr>
            <w:r>
              <w:t>8,0 процента, из них</w:t>
            </w:r>
          </w:p>
          <w:p w:rsidR="00000000" w:rsidRDefault="007F3331">
            <w:pPr>
              <w:pStyle w:val="aff7"/>
            </w:pPr>
            <w:r>
              <w:t>8,0 процента - индивидуальная часть т</w:t>
            </w:r>
            <w:r>
              <w:t>арифа страховых взносов</w:t>
            </w:r>
          </w:p>
        </w:tc>
        <w:tc>
          <w:tcPr>
            <w:tcW w:w="2031" w:type="dxa"/>
            <w:tcBorders>
              <w:top w:val="single" w:sz="4" w:space="0" w:color="auto"/>
              <w:left w:val="nil"/>
              <w:bottom w:val="nil"/>
              <w:right w:val="nil"/>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pPr>
        <w:pStyle w:val="afa"/>
        <w:rPr>
          <w:color w:val="000000"/>
          <w:sz w:val="16"/>
          <w:szCs w:val="16"/>
        </w:rPr>
      </w:pPr>
      <w:bookmarkStart w:id="263" w:name="sub_337"/>
      <w:r>
        <w:rPr>
          <w:color w:val="000000"/>
          <w:sz w:val="16"/>
          <w:szCs w:val="16"/>
        </w:rPr>
        <w:t>Информация об изменениях:</w:t>
      </w:r>
    </w:p>
    <w:bookmarkEnd w:id="263"/>
    <w:p w:rsidR="00000000" w:rsidRDefault="007F3331">
      <w:pPr>
        <w:pStyle w:val="afb"/>
      </w:pPr>
      <w:r>
        <w:fldChar w:fldCharType="begin"/>
      </w:r>
      <w:r>
        <w:instrText>HYPERLINK "garantF1://70600458.17182"</w:instrText>
      </w:r>
      <w:r>
        <w:fldChar w:fldCharType="separate"/>
      </w:r>
      <w:r>
        <w:rPr>
          <w:rStyle w:val="a4"/>
        </w:rPr>
        <w:t>Федеральным законом</w:t>
      </w:r>
      <w:r>
        <w:fldChar w:fldCharType="end"/>
      </w:r>
      <w:r>
        <w:t xml:space="preserve"> от 21 июля 2014 г. N </w:t>
      </w:r>
      <w:r>
        <w:t xml:space="preserve">216-ФЗ пункт 7 статьи 33 настоящего Федерального закона изложен в новой редакции, </w:t>
      </w:r>
      <w:hyperlink r:id="rId326" w:history="1">
        <w:r>
          <w:rPr>
            <w:rStyle w:val="a4"/>
          </w:rPr>
          <w:t>вступающей в силу</w:t>
        </w:r>
      </w:hyperlink>
      <w:r>
        <w:t xml:space="preserve"> с 1 января 2015 г.</w:t>
      </w:r>
    </w:p>
    <w:p w:rsidR="00000000" w:rsidRDefault="007F3331">
      <w:pPr>
        <w:pStyle w:val="afb"/>
      </w:pPr>
      <w:hyperlink r:id="rId327" w:history="1">
        <w:r>
          <w:rPr>
            <w:rStyle w:val="a4"/>
          </w:rPr>
          <w:t>См. текст пункта в предыдущей редакции</w:t>
        </w:r>
      </w:hyperlink>
    </w:p>
    <w:p w:rsidR="00000000" w:rsidRDefault="007F3331">
      <w:r>
        <w:t>7. В течение 2011 - 201</w:t>
      </w:r>
      <w:r>
        <w:t xml:space="preserve">3 годов для страхователей, указанных в </w:t>
      </w:r>
      <w:hyperlink w:anchor="sub_3344" w:history="1">
        <w:r>
          <w:rPr>
            <w:rStyle w:val="a4"/>
          </w:rPr>
          <w:t>подпунктах 4 - 6 пункта 4</w:t>
        </w:r>
      </w:hyperlink>
      <w:r>
        <w:t xml:space="preserve"> настоящей статьи, применяются следующие тарифы страховых взносов:</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1917"/>
        <w:gridCol w:w="2112"/>
        <w:gridCol w:w="2280"/>
        <w:gridCol w:w="1851"/>
      </w:tblGrid>
      <w:tr w:rsidR="00000000">
        <w:tblPrEx>
          <w:tblCellMar>
            <w:top w:w="0" w:type="dxa"/>
            <w:bottom w:w="0" w:type="dxa"/>
          </w:tblCellMar>
        </w:tblPrEx>
        <w:tc>
          <w:tcPr>
            <w:tcW w:w="1997" w:type="dxa"/>
            <w:vMerge w:val="restart"/>
            <w:tcBorders>
              <w:top w:val="single" w:sz="4" w:space="0" w:color="auto"/>
              <w:bottom w:val="nil"/>
              <w:right w:val="single" w:sz="4" w:space="0" w:color="auto"/>
            </w:tcBorders>
          </w:tcPr>
          <w:p w:rsidR="00000000" w:rsidRDefault="007F3331">
            <w:pPr>
              <w:pStyle w:val="aff7"/>
              <w:jc w:val="center"/>
            </w:pPr>
            <w:r>
              <w:t>Период</w:t>
            </w:r>
          </w:p>
        </w:tc>
        <w:tc>
          <w:tcPr>
            <w:tcW w:w="1917"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Тариф страхового взноса</w:t>
            </w:r>
          </w:p>
        </w:tc>
        <w:tc>
          <w:tcPr>
            <w:tcW w:w="4392"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1851" w:type="dxa"/>
            <w:vMerge w:val="restart"/>
            <w:tcBorders>
              <w:top w:val="single" w:sz="4" w:space="0" w:color="auto"/>
              <w:left w:val="single" w:sz="4" w:space="0" w:color="auto"/>
              <w:bottom w:val="nil"/>
            </w:tcBorders>
          </w:tcPr>
          <w:p w:rsidR="00000000" w:rsidRDefault="007F3331">
            <w:pPr>
              <w:pStyle w:val="aff7"/>
              <w:jc w:val="center"/>
            </w:pPr>
            <w:r>
              <w:t>На финансирование</w:t>
            </w:r>
            <w:r>
              <w:t xml:space="preserve"> накопительно</w:t>
            </w:r>
            <w:r>
              <w:lastRenderedPageBreak/>
              <w:t>й части трудовой пенсии для лиц 1967 года рождения и моложе</w:t>
            </w:r>
          </w:p>
        </w:tc>
      </w:tr>
      <w:tr w:rsidR="00000000">
        <w:tblPrEx>
          <w:tblCellMar>
            <w:top w:w="0" w:type="dxa"/>
            <w:bottom w:w="0" w:type="dxa"/>
          </w:tblCellMar>
        </w:tblPrEx>
        <w:tc>
          <w:tcPr>
            <w:tcW w:w="1997" w:type="dxa"/>
            <w:vMerge/>
            <w:tcBorders>
              <w:top w:val="nil"/>
              <w:bottom w:val="single" w:sz="4" w:space="0" w:color="auto"/>
              <w:right w:val="single" w:sz="4" w:space="0" w:color="auto"/>
            </w:tcBorders>
          </w:tcPr>
          <w:p w:rsidR="00000000" w:rsidRDefault="007F3331">
            <w:pPr>
              <w:pStyle w:val="aff7"/>
            </w:pPr>
          </w:p>
        </w:tc>
        <w:tc>
          <w:tcPr>
            <w:tcW w:w="1917" w:type="dxa"/>
            <w:vMerge/>
            <w:tcBorders>
              <w:top w:val="nil"/>
              <w:left w:val="single" w:sz="4" w:space="0" w:color="auto"/>
              <w:bottom w:val="single" w:sz="4" w:space="0" w:color="auto"/>
              <w:right w:val="single" w:sz="4" w:space="0" w:color="auto"/>
            </w:tcBorders>
          </w:tcPr>
          <w:p w:rsidR="00000000" w:rsidRDefault="007F3331">
            <w:pPr>
              <w:pStyle w:val="aff7"/>
            </w:pPr>
          </w:p>
        </w:tc>
        <w:tc>
          <w:tcPr>
            <w:tcW w:w="2112"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 xml:space="preserve">для лиц 1966 года </w:t>
            </w:r>
            <w:r>
              <w:lastRenderedPageBreak/>
              <w:t>рождения и старше</w:t>
            </w:r>
          </w:p>
        </w:tc>
        <w:tc>
          <w:tcPr>
            <w:tcW w:w="228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lastRenderedPageBreak/>
              <w:t xml:space="preserve">для лиц 1967 года рождения и </w:t>
            </w:r>
            <w:r>
              <w:lastRenderedPageBreak/>
              <w:t>моложе</w:t>
            </w:r>
          </w:p>
        </w:tc>
        <w:tc>
          <w:tcPr>
            <w:tcW w:w="1851" w:type="dxa"/>
            <w:vMerge/>
            <w:tcBorders>
              <w:top w:val="nil"/>
              <w:left w:val="single" w:sz="4" w:space="0" w:color="auto"/>
              <w:bottom w:val="single" w:sz="4" w:space="0" w:color="auto"/>
            </w:tcBorders>
          </w:tcPr>
          <w:p w:rsidR="00000000" w:rsidRDefault="007F3331">
            <w:pPr>
              <w:pStyle w:val="aff7"/>
            </w:pPr>
          </w:p>
        </w:tc>
      </w:tr>
      <w:tr w:rsidR="00000000">
        <w:tblPrEx>
          <w:tblCellMar>
            <w:top w:w="0" w:type="dxa"/>
            <w:bottom w:w="0" w:type="dxa"/>
          </w:tblCellMar>
        </w:tblPrEx>
        <w:tc>
          <w:tcPr>
            <w:tcW w:w="1997" w:type="dxa"/>
            <w:tcBorders>
              <w:top w:val="single" w:sz="4" w:space="0" w:color="auto"/>
              <w:left w:val="nil"/>
              <w:bottom w:val="nil"/>
              <w:right w:val="nil"/>
            </w:tcBorders>
          </w:tcPr>
          <w:p w:rsidR="00000000" w:rsidRDefault="007F3331">
            <w:pPr>
              <w:pStyle w:val="aff7"/>
            </w:pPr>
            <w:r>
              <w:lastRenderedPageBreak/>
              <w:t>2011 год</w:t>
            </w:r>
          </w:p>
        </w:tc>
        <w:tc>
          <w:tcPr>
            <w:tcW w:w="1917" w:type="dxa"/>
            <w:tcBorders>
              <w:top w:val="single" w:sz="4" w:space="0" w:color="auto"/>
              <w:left w:val="nil"/>
              <w:bottom w:val="nil"/>
              <w:right w:val="nil"/>
            </w:tcBorders>
          </w:tcPr>
          <w:p w:rsidR="00000000" w:rsidRDefault="007F3331">
            <w:pPr>
              <w:pStyle w:val="aff7"/>
            </w:pPr>
            <w:r>
              <w:t>8,0 процента</w:t>
            </w:r>
          </w:p>
        </w:tc>
        <w:tc>
          <w:tcPr>
            <w:tcW w:w="2112" w:type="dxa"/>
            <w:tcBorders>
              <w:top w:val="single" w:sz="4" w:space="0" w:color="auto"/>
              <w:left w:val="nil"/>
              <w:bottom w:val="nil"/>
              <w:right w:val="nil"/>
            </w:tcBorders>
          </w:tcPr>
          <w:p w:rsidR="00000000" w:rsidRDefault="007F3331">
            <w:pPr>
              <w:pStyle w:val="aff7"/>
            </w:pPr>
            <w:r>
              <w:t>8,0 процента</w:t>
            </w:r>
          </w:p>
        </w:tc>
        <w:tc>
          <w:tcPr>
            <w:tcW w:w="2280" w:type="dxa"/>
            <w:tcBorders>
              <w:top w:val="single" w:sz="4" w:space="0" w:color="auto"/>
              <w:left w:val="nil"/>
              <w:bottom w:val="nil"/>
              <w:right w:val="nil"/>
            </w:tcBorders>
          </w:tcPr>
          <w:p w:rsidR="00000000" w:rsidRDefault="007F3331">
            <w:pPr>
              <w:pStyle w:val="aff7"/>
            </w:pPr>
            <w:r>
              <w:t>2,0 процента</w:t>
            </w:r>
          </w:p>
        </w:tc>
        <w:tc>
          <w:tcPr>
            <w:tcW w:w="1851" w:type="dxa"/>
            <w:tcBorders>
              <w:top w:val="single" w:sz="4" w:space="0" w:color="auto"/>
              <w:left w:val="nil"/>
              <w:bottom w:val="nil"/>
              <w:right w:val="nil"/>
            </w:tcBorders>
          </w:tcPr>
          <w:p w:rsidR="00000000" w:rsidRDefault="007F3331">
            <w:pPr>
              <w:pStyle w:val="aff7"/>
            </w:pPr>
            <w:r>
              <w:t>6,0 процента</w:t>
            </w:r>
          </w:p>
        </w:tc>
      </w:tr>
      <w:tr w:rsidR="00000000">
        <w:tblPrEx>
          <w:tblCellMar>
            <w:top w:w="0" w:type="dxa"/>
            <w:bottom w:w="0" w:type="dxa"/>
          </w:tblCellMar>
        </w:tblPrEx>
        <w:tc>
          <w:tcPr>
            <w:tcW w:w="1997" w:type="dxa"/>
            <w:tcBorders>
              <w:top w:val="nil"/>
              <w:left w:val="nil"/>
              <w:bottom w:val="nil"/>
              <w:right w:val="nil"/>
            </w:tcBorders>
          </w:tcPr>
          <w:p w:rsidR="00000000" w:rsidRDefault="007F3331">
            <w:pPr>
              <w:pStyle w:val="aff7"/>
            </w:pPr>
            <w:r>
              <w:t>2012, 2013 годы</w:t>
            </w:r>
          </w:p>
        </w:tc>
        <w:tc>
          <w:tcPr>
            <w:tcW w:w="1917" w:type="dxa"/>
            <w:tcBorders>
              <w:top w:val="nil"/>
              <w:left w:val="nil"/>
              <w:bottom w:val="nil"/>
              <w:right w:val="nil"/>
            </w:tcBorders>
          </w:tcPr>
          <w:p w:rsidR="00000000" w:rsidRDefault="007F3331">
            <w:pPr>
              <w:pStyle w:val="aff7"/>
            </w:pPr>
            <w:r>
              <w:t>8,0 процента</w:t>
            </w:r>
          </w:p>
        </w:tc>
        <w:tc>
          <w:tcPr>
            <w:tcW w:w="2112" w:type="dxa"/>
            <w:tcBorders>
              <w:top w:val="nil"/>
              <w:left w:val="nil"/>
              <w:bottom w:val="nil"/>
              <w:right w:val="nil"/>
            </w:tcBorders>
          </w:tcPr>
          <w:p w:rsidR="00000000" w:rsidRDefault="007F3331">
            <w:pPr>
              <w:pStyle w:val="aff7"/>
            </w:pPr>
            <w:r>
              <w:t>8,0 проц</w:t>
            </w:r>
            <w:r>
              <w:t>ента - индивидуальная часть тарифа страховых взносов</w:t>
            </w:r>
          </w:p>
        </w:tc>
        <w:tc>
          <w:tcPr>
            <w:tcW w:w="2280" w:type="dxa"/>
            <w:tcBorders>
              <w:top w:val="nil"/>
              <w:left w:val="nil"/>
              <w:bottom w:val="nil"/>
              <w:right w:val="nil"/>
            </w:tcBorders>
          </w:tcPr>
          <w:p w:rsidR="00000000" w:rsidRDefault="007F3331">
            <w:pPr>
              <w:pStyle w:val="aff7"/>
            </w:pPr>
            <w:r>
              <w:t>2,0 процента - индивидуальная часть тарифа страховых взносов</w:t>
            </w:r>
          </w:p>
        </w:tc>
        <w:tc>
          <w:tcPr>
            <w:tcW w:w="1851" w:type="dxa"/>
            <w:tcBorders>
              <w:top w:val="nil"/>
              <w:left w:val="nil"/>
              <w:bottom w:val="nil"/>
              <w:right w:val="nil"/>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r>
        <w:t xml:space="preserve">В течение 2014 - 2017 годов для страхователей, указанных в </w:t>
      </w:r>
      <w:hyperlink w:anchor="sub_3344" w:history="1">
        <w:r>
          <w:rPr>
            <w:rStyle w:val="a4"/>
          </w:rPr>
          <w:t>подпунктах 4 - 6 пункта 4</w:t>
        </w:r>
      </w:hyperlink>
      <w:r>
        <w:t xml:space="preserve"> настоящей статьи, применяется тариф страхового взноса 8,0 процента.</w:t>
      </w:r>
    </w:p>
    <w:p w:rsidR="00000000" w:rsidRDefault="007F3331">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w:t>
      </w:r>
      <w:r>
        <w:t>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w:t>
      </w:r>
      <w:r>
        <w:t>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1998"/>
        <w:gridCol w:w="1863"/>
        <w:gridCol w:w="2128"/>
        <w:gridCol w:w="2074"/>
      </w:tblGrid>
      <w:tr w:rsidR="00000000">
        <w:tblPrEx>
          <w:tblCellMar>
            <w:top w:w="0" w:type="dxa"/>
            <w:bottom w:w="0" w:type="dxa"/>
          </w:tblCellMar>
        </w:tblPrEx>
        <w:tc>
          <w:tcPr>
            <w:tcW w:w="2114" w:type="dxa"/>
            <w:vMerge w:val="restart"/>
            <w:tcBorders>
              <w:top w:val="single" w:sz="4" w:space="0" w:color="auto"/>
              <w:bottom w:val="nil"/>
              <w:right w:val="single" w:sz="4" w:space="0" w:color="auto"/>
            </w:tcBorders>
          </w:tcPr>
          <w:p w:rsidR="00000000" w:rsidRDefault="007F3331">
            <w:pPr>
              <w:pStyle w:val="aff7"/>
              <w:jc w:val="center"/>
            </w:pPr>
            <w:r>
              <w:t>Тариф страхового взноса для лиц 1966 года рождения и старше</w:t>
            </w:r>
          </w:p>
        </w:tc>
        <w:tc>
          <w:tcPr>
            <w:tcW w:w="8063" w:type="dxa"/>
            <w:gridSpan w:val="4"/>
            <w:tcBorders>
              <w:top w:val="single" w:sz="4" w:space="0" w:color="auto"/>
              <w:left w:val="single" w:sz="4" w:space="0" w:color="auto"/>
              <w:bottom w:val="single" w:sz="4" w:space="0" w:color="auto"/>
            </w:tcBorders>
          </w:tcPr>
          <w:p w:rsidR="00000000" w:rsidRDefault="007F3331">
            <w:pPr>
              <w:pStyle w:val="aff7"/>
              <w:jc w:val="center"/>
            </w:pPr>
            <w:r>
              <w:t>Тариф страхового взноса для лиц 1967 года рождения и моложе</w:t>
            </w:r>
          </w:p>
        </w:tc>
      </w:tr>
      <w:tr w:rsidR="00000000">
        <w:tblPrEx>
          <w:tblCellMar>
            <w:top w:w="0" w:type="dxa"/>
            <w:bottom w:w="0" w:type="dxa"/>
          </w:tblCellMar>
        </w:tblPrEx>
        <w:tc>
          <w:tcPr>
            <w:tcW w:w="2114" w:type="dxa"/>
            <w:vMerge/>
            <w:tcBorders>
              <w:top w:val="nil"/>
              <w:bottom w:val="nil"/>
              <w:right w:val="single" w:sz="4" w:space="0" w:color="auto"/>
            </w:tcBorders>
          </w:tcPr>
          <w:p w:rsidR="00000000" w:rsidRDefault="007F3331">
            <w:pPr>
              <w:pStyle w:val="aff7"/>
            </w:pPr>
          </w:p>
        </w:tc>
        <w:tc>
          <w:tcPr>
            <w:tcW w:w="3861"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Вариант пенсионного обеспечения 0,0 процента на финансирование накопительной части трудовой пенсии (с 1 января 2015 года - на финансир</w:t>
            </w:r>
            <w:r>
              <w:t>ование накопительной пенсии)</w:t>
            </w:r>
          </w:p>
        </w:tc>
        <w:tc>
          <w:tcPr>
            <w:tcW w:w="4202" w:type="dxa"/>
            <w:gridSpan w:val="2"/>
            <w:tcBorders>
              <w:top w:val="single" w:sz="4" w:space="0" w:color="auto"/>
              <w:left w:val="single" w:sz="4" w:space="0" w:color="auto"/>
              <w:bottom w:val="single" w:sz="4" w:space="0" w:color="auto"/>
            </w:tcBorders>
          </w:tcPr>
          <w:p w:rsidR="00000000" w:rsidRDefault="007F3331">
            <w:pPr>
              <w:pStyle w:val="aff7"/>
              <w:jc w:val="center"/>
            </w:pPr>
            <w:r>
              <w:t>Вариант пенсионного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000000">
        <w:tblPrEx>
          <w:tblCellMar>
            <w:top w:w="0" w:type="dxa"/>
            <w:bottom w:w="0" w:type="dxa"/>
          </w:tblCellMar>
        </w:tblPrEx>
        <w:tc>
          <w:tcPr>
            <w:tcW w:w="2114" w:type="dxa"/>
            <w:vMerge/>
            <w:tcBorders>
              <w:top w:val="nil"/>
              <w:bottom w:val="single" w:sz="4" w:space="0" w:color="auto"/>
              <w:right w:val="single" w:sz="4" w:space="0" w:color="auto"/>
            </w:tcBorders>
          </w:tcPr>
          <w:p w:rsidR="00000000" w:rsidRDefault="007F3331">
            <w:pPr>
              <w:pStyle w:val="aff7"/>
            </w:pPr>
          </w:p>
        </w:tc>
        <w:tc>
          <w:tcPr>
            <w:tcW w:w="1998"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w:t>
            </w:r>
          </w:p>
          <w:p w:rsidR="00000000" w:rsidRDefault="007F3331">
            <w:pPr>
              <w:pStyle w:val="aff7"/>
              <w:jc w:val="center"/>
            </w:pPr>
            <w:r>
              <w:t>части </w:t>
            </w:r>
            <w:r>
              <w:t>трудовой пенсии (с 1 января 2015 года - на финансирование страховой пенсии)</w:t>
            </w:r>
          </w:p>
        </w:tc>
        <w:tc>
          <w:tcPr>
            <w:tcW w:w="1863"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части трудовой пенсии (с 1 января 2015 года - на финансирование накопительной пенсии)</w:t>
            </w:r>
          </w:p>
        </w:tc>
        <w:tc>
          <w:tcPr>
            <w:tcW w:w="2128"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 xml:space="preserve">на финансирование страховой части трудовой пенсии (с 1 января </w:t>
            </w:r>
            <w:r>
              <w:t>2015 года - на финансирование страховой пенсии)</w:t>
            </w:r>
          </w:p>
        </w:tc>
        <w:tc>
          <w:tcPr>
            <w:tcW w:w="2074"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 (с 1 января 2015 года - на финансирование накопительной пенсии)</w:t>
            </w:r>
          </w:p>
        </w:tc>
      </w:tr>
      <w:tr w:rsidR="00000000">
        <w:tblPrEx>
          <w:tblCellMar>
            <w:top w:w="0" w:type="dxa"/>
            <w:bottom w:w="0" w:type="dxa"/>
          </w:tblCellMar>
        </w:tblPrEx>
        <w:tc>
          <w:tcPr>
            <w:tcW w:w="2114" w:type="dxa"/>
            <w:tcBorders>
              <w:top w:val="single" w:sz="4" w:space="0" w:color="auto"/>
              <w:left w:val="nil"/>
              <w:bottom w:val="nil"/>
              <w:right w:val="nil"/>
            </w:tcBorders>
          </w:tcPr>
          <w:p w:rsidR="00000000" w:rsidRDefault="007F3331">
            <w:pPr>
              <w:pStyle w:val="aff7"/>
            </w:pPr>
            <w:r>
              <w:t xml:space="preserve">8,0 процента на финансирование страховой </w:t>
            </w:r>
            <w:r>
              <w:lastRenderedPageBreak/>
              <w:t>части трудовой пенсии (с 1 января 2015 </w:t>
            </w:r>
            <w:r>
              <w:t>года - на финансирование страховой пенсии), из них</w:t>
            </w:r>
          </w:p>
          <w:p w:rsidR="00000000" w:rsidRDefault="007F3331">
            <w:pPr>
              <w:pStyle w:val="aff7"/>
            </w:pPr>
            <w:r>
              <w:t>8,0 процента - индивидуальная часть тарифа страховых взносов</w:t>
            </w:r>
          </w:p>
        </w:tc>
        <w:tc>
          <w:tcPr>
            <w:tcW w:w="1998" w:type="dxa"/>
            <w:tcBorders>
              <w:top w:val="single" w:sz="4" w:space="0" w:color="auto"/>
              <w:left w:val="nil"/>
              <w:bottom w:val="nil"/>
              <w:right w:val="nil"/>
            </w:tcBorders>
          </w:tcPr>
          <w:p w:rsidR="00000000" w:rsidRDefault="007F3331">
            <w:pPr>
              <w:pStyle w:val="aff7"/>
            </w:pPr>
            <w:r>
              <w:lastRenderedPageBreak/>
              <w:t>8,0 процента, из них</w:t>
            </w:r>
          </w:p>
          <w:p w:rsidR="00000000" w:rsidRDefault="007F3331">
            <w:pPr>
              <w:pStyle w:val="aff7"/>
            </w:pPr>
            <w:r>
              <w:t xml:space="preserve">8,0 процента - </w:t>
            </w:r>
            <w:r>
              <w:lastRenderedPageBreak/>
              <w:t>индивидуальная часть тарифа страховых взносов</w:t>
            </w:r>
          </w:p>
        </w:tc>
        <w:tc>
          <w:tcPr>
            <w:tcW w:w="1863" w:type="dxa"/>
            <w:tcBorders>
              <w:top w:val="single" w:sz="4" w:space="0" w:color="auto"/>
              <w:left w:val="nil"/>
              <w:bottom w:val="nil"/>
              <w:right w:val="nil"/>
            </w:tcBorders>
          </w:tcPr>
          <w:p w:rsidR="00000000" w:rsidRDefault="007F3331">
            <w:pPr>
              <w:pStyle w:val="aff7"/>
            </w:pPr>
            <w:r>
              <w:lastRenderedPageBreak/>
              <w:t xml:space="preserve">0,0 процента - индивидуальная </w:t>
            </w:r>
            <w:r>
              <w:lastRenderedPageBreak/>
              <w:t>часть тарифа страховых взносов</w:t>
            </w:r>
          </w:p>
        </w:tc>
        <w:tc>
          <w:tcPr>
            <w:tcW w:w="2128" w:type="dxa"/>
            <w:tcBorders>
              <w:top w:val="single" w:sz="4" w:space="0" w:color="auto"/>
              <w:left w:val="nil"/>
              <w:bottom w:val="nil"/>
              <w:right w:val="nil"/>
            </w:tcBorders>
          </w:tcPr>
          <w:p w:rsidR="00000000" w:rsidRDefault="007F3331">
            <w:pPr>
              <w:pStyle w:val="aff7"/>
            </w:pPr>
            <w:r>
              <w:lastRenderedPageBreak/>
              <w:t>2</w:t>
            </w:r>
            <w:r>
              <w:t>,0 процента, из них</w:t>
            </w:r>
          </w:p>
          <w:p w:rsidR="00000000" w:rsidRDefault="007F3331">
            <w:pPr>
              <w:pStyle w:val="aff7"/>
            </w:pPr>
            <w:r>
              <w:t xml:space="preserve">2,0 процента - </w:t>
            </w:r>
            <w:r>
              <w:lastRenderedPageBreak/>
              <w:t>индивидуальная часть тарифа страховых взносов</w:t>
            </w:r>
          </w:p>
        </w:tc>
        <w:tc>
          <w:tcPr>
            <w:tcW w:w="2074" w:type="dxa"/>
            <w:tcBorders>
              <w:top w:val="single" w:sz="4" w:space="0" w:color="auto"/>
              <w:left w:val="nil"/>
              <w:bottom w:val="nil"/>
              <w:right w:val="nil"/>
            </w:tcBorders>
          </w:tcPr>
          <w:p w:rsidR="00000000" w:rsidRDefault="007F3331">
            <w:pPr>
              <w:pStyle w:val="aff7"/>
            </w:pPr>
            <w:r>
              <w:lastRenderedPageBreak/>
              <w:t xml:space="preserve">6,0 процента - индивидуальная часть тарифа </w:t>
            </w:r>
            <w:r>
              <w:lastRenderedPageBreak/>
              <w:t>страховых взносов.</w:t>
            </w:r>
          </w:p>
        </w:tc>
      </w:tr>
    </w:tbl>
    <w:p w:rsidR="00000000" w:rsidRDefault="007F3331"/>
    <w:p w:rsidR="00000000" w:rsidRDefault="007F3331">
      <w:r>
        <w:t xml:space="preserve">В течение 2018 года для страхователей, указанных в </w:t>
      </w:r>
      <w:hyperlink w:anchor="sub_3344" w:history="1">
        <w:r>
          <w:rPr>
            <w:rStyle w:val="a4"/>
          </w:rPr>
          <w:t>подпунктах 4 - 6 пункта 4</w:t>
        </w:r>
      </w:hyperlink>
      <w:r>
        <w:t xml:space="preserve"> настоящей статьи, применяется тариф страхового взноса 13,0 процента.</w:t>
      </w:r>
    </w:p>
    <w:p w:rsidR="00000000" w:rsidRDefault="007F3331">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w:t>
      </w:r>
      <w:r>
        <w:t xml:space="preserve">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w:t>
      </w:r>
      <w:r>
        <w:t>тарифам:</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1"/>
        <w:gridCol w:w="2171"/>
        <w:gridCol w:w="1834"/>
        <w:gridCol w:w="2142"/>
        <w:gridCol w:w="2089"/>
      </w:tblGrid>
      <w:tr w:rsidR="00000000">
        <w:tblPrEx>
          <w:tblCellMar>
            <w:top w:w="0" w:type="dxa"/>
            <w:bottom w:w="0" w:type="dxa"/>
          </w:tblCellMar>
        </w:tblPrEx>
        <w:tc>
          <w:tcPr>
            <w:tcW w:w="1921" w:type="dxa"/>
            <w:vMerge w:val="restart"/>
            <w:tcBorders>
              <w:top w:val="single" w:sz="4" w:space="0" w:color="auto"/>
              <w:bottom w:val="nil"/>
              <w:right w:val="single" w:sz="4" w:space="0" w:color="auto"/>
            </w:tcBorders>
          </w:tcPr>
          <w:p w:rsidR="00000000" w:rsidRDefault="007F3331">
            <w:pPr>
              <w:pStyle w:val="aff7"/>
              <w:jc w:val="center"/>
            </w:pPr>
            <w:r>
              <w:t>Тариф страхового взноса для лиц 1966 года рождения и старше</w:t>
            </w:r>
          </w:p>
        </w:tc>
        <w:tc>
          <w:tcPr>
            <w:tcW w:w="8236" w:type="dxa"/>
            <w:gridSpan w:val="4"/>
            <w:tcBorders>
              <w:top w:val="single" w:sz="4" w:space="0" w:color="auto"/>
              <w:left w:val="single" w:sz="4" w:space="0" w:color="auto"/>
              <w:bottom w:val="single" w:sz="4" w:space="0" w:color="auto"/>
            </w:tcBorders>
          </w:tcPr>
          <w:p w:rsidR="00000000" w:rsidRDefault="007F3331">
            <w:pPr>
              <w:pStyle w:val="aff7"/>
              <w:jc w:val="center"/>
            </w:pPr>
            <w:r>
              <w:t>Тариф страхового взноса для лиц 1967 года рождения и моложе</w:t>
            </w:r>
          </w:p>
        </w:tc>
      </w:tr>
      <w:tr w:rsidR="00000000">
        <w:tblPrEx>
          <w:tblCellMar>
            <w:top w:w="0" w:type="dxa"/>
            <w:bottom w:w="0" w:type="dxa"/>
          </w:tblCellMar>
        </w:tblPrEx>
        <w:tc>
          <w:tcPr>
            <w:tcW w:w="1921" w:type="dxa"/>
            <w:vMerge/>
            <w:tcBorders>
              <w:top w:val="nil"/>
              <w:bottom w:val="nil"/>
              <w:right w:val="single" w:sz="4" w:space="0" w:color="auto"/>
            </w:tcBorders>
          </w:tcPr>
          <w:p w:rsidR="00000000" w:rsidRDefault="007F3331">
            <w:pPr>
              <w:pStyle w:val="aff7"/>
            </w:pPr>
          </w:p>
        </w:tc>
        <w:tc>
          <w:tcPr>
            <w:tcW w:w="4005"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Вариант пенсионного обеспечения 0,0 процента на финансирование накопительной пенсии</w:t>
            </w:r>
          </w:p>
        </w:tc>
        <w:tc>
          <w:tcPr>
            <w:tcW w:w="4231" w:type="dxa"/>
            <w:gridSpan w:val="2"/>
            <w:tcBorders>
              <w:top w:val="single" w:sz="4" w:space="0" w:color="auto"/>
              <w:left w:val="single" w:sz="4" w:space="0" w:color="auto"/>
              <w:bottom w:val="single" w:sz="4" w:space="0" w:color="auto"/>
            </w:tcBorders>
          </w:tcPr>
          <w:p w:rsidR="00000000" w:rsidRDefault="007F3331">
            <w:pPr>
              <w:pStyle w:val="aff7"/>
              <w:jc w:val="center"/>
            </w:pPr>
            <w:r>
              <w:t>Вариант пенсионного обеспечения 6,0 процента на финансирование накопительной пенсии</w:t>
            </w:r>
          </w:p>
        </w:tc>
      </w:tr>
      <w:tr w:rsidR="00000000">
        <w:tblPrEx>
          <w:tblCellMar>
            <w:top w:w="0" w:type="dxa"/>
            <w:bottom w:w="0" w:type="dxa"/>
          </w:tblCellMar>
        </w:tblPrEx>
        <w:tc>
          <w:tcPr>
            <w:tcW w:w="1921" w:type="dxa"/>
            <w:vMerge/>
            <w:tcBorders>
              <w:top w:val="nil"/>
              <w:bottom w:val="single" w:sz="4" w:space="0" w:color="auto"/>
              <w:right w:val="single" w:sz="4" w:space="0" w:color="auto"/>
            </w:tcBorders>
          </w:tcPr>
          <w:p w:rsidR="00000000" w:rsidRDefault="007F3331">
            <w:pPr>
              <w:pStyle w:val="aff7"/>
            </w:pPr>
          </w:p>
        </w:tc>
        <w:tc>
          <w:tcPr>
            <w:tcW w:w="2171"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пенсии</w:t>
            </w:r>
          </w:p>
        </w:tc>
        <w:tc>
          <w:tcPr>
            <w:tcW w:w="1834"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пенсии</w:t>
            </w:r>
          </w:p>
        </w:tc>
        <w:tc>
          <w:tcPr>
            <w:tcW w:w="2142"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пенсии</w:t>
            </w:r>
          </w:p>
        </w:tc>
        <w:tc>
          <w:tcPr>
            <w:tcW w:w="2089"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пенсии</w:t>
            </w:r>
          </w:p>
        </w:tc>
      </w:tr>
      <w:tr w:rsidR="00000000">
        <w:tblPrEx>
          <w:tblCellMar>
            <w:top w:w="0" w:type="dxa"/>
            <w:bottom w:w="0" w:type="dxa"/>
          </w:tblCellMar>
        </w:tblPrEx>
        <w:tc>
          <w:tcPr>
            <w:tcW w:w="1921" w:type="dxa"/>
            <w:tcBorders>
              <w:top w:val="single" w:sz="4" w:space="0" w:color="auto"/>
              <w:left w:val="nil"/>
              <w:bottom w:val="nil"/>
              <w:right w:val="nil"/>
            </w:tcBorders>
          </w:tcPr>
          <w:p w:rsidR="00000000" w:rsidRDefault="007F3331">
            <w:pPr>
              <w:pStyle w:val="aff7"/>
            </w:pPr>
            <w:r>
              <w:t>13,0 процента на финансирование страховой пенсии, из них 13,0 процента - индивидуальная часть тарифа страховых взносов</w:t>
            </w:r>
          </w:p>
        </w:tc>
        <w:tc>
          <w:tcPr>
            <w:tcW w:w="2171" w:type="dxa"/>
            <w:tcBorders>
              <w:top w:val="single" w:sz="4" w:space="0" w:color="auto"/>
              <w:left w:val="nil"/>
              <w:bottom w:val="nil"/>
              <w:right w:val="nil"/>
            </w:tcBorders>
          </w:tcPr>
          <w:p w:rsidR="00000000" w:rsidRDefault="007F3331">
            <w:pPr>
              <w:pStyle w:val="aff7"/>
            </w:pPr>
            <w:r>
              <w:t>13,0 процента, из них 13,0 процента - индивидуальная часть тарифа страховых взносов</w:t>
            </w:r>
          </w:p>
        </w:tc>
        <w:tc>
          <w:tcPr>
            <w:tcW w:w="1834" w:type="dxa"/>
            <w:tcBorders>
              <w:top w:val="single" w:sz="4" w:space="0" w:color="auto"/>
              <w:left w:val="nil"/>
              <w:bottom w:val="nil"/>
              <w:right w:val="nil"/>
            </w:tcBorders>
          </w:tcPr>
          <w:p w:rsidR="00000000" w:rsidRDefault="007F3331">
            <w:pPr>
              <w:pStyle w:val="aff7"/>
            </w:pPr>
            <w:r>
              <w:t xml:space="preserve">0,0 процента - индивидуальная часть тарифа страховых </w:t>
            </w:r>
            <w:r>
              <w:t>взносов</w:t>
            </w:r>
          </w:p>
        </w:tc>
        <w:tc>
          <w:tcPr>
            <w:tcW w:w="2142" w:type="dxa"/>
            <w:tcBorders>
              <w:top w:val="single" w:sz="4" w:space="0" w:color="auto"/>
              <w:left w:val="nil"/>
              <w:bottom w:val="nil"/>
              <w:right w:val="nil"/>
            </w:tcBorders>
          </w:tcPr>
          <w:p w:rsidR="00000000" w:rsidRDefault="007F3331">
            <w:pPr>
              <w:pStyle w:val="aff7"/>
            </w:pPr>
            <w:r>
              <w:t>7,0 процента, из них</w:t>
            </w:r>
          </w:p>
          <w:p w:rsidR="00000000" w:rsidRDefault="007F3331">
            <w:pPr>
              <w:pStyle w:val="aff7"/>
            </w:pPr>
            <w:r>
              <w:t>7,0 процента - индивидуальная часть тарифа страховых взносов</w:t>
            </w:r>
          </w:p>
        </w:tc>
        <w:tc>
          <w:tcPr>
            <w:tcW w:w="2089" w:type="dxa"/>
            <w:tcBorders>
              <w:top w:val="single" w:sz="4" w:space="0" w:color="auto"/>
              <w:left w:val="nil"/>
              <w:bottom w:val="nil"/>
              <w:right w:val="nil"/>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r>
        <w:t xml:space="preserve">В течение 2019 года для страхователей, указанных в </w:t>
      </w:r>
      <w:hyperlink w:anchor="sub_3344" w:history="1">
        <w:r>
          <w:rPr>
            <w:rStyle w:val="a4"/>
          </w:rPr>
          <w:t>подпунктах 4 - 6 пункта 4</w:t>
        </w:r>
      </w:hyperlink>
      <w:r>
        <w:t xml:space="preserve"> настоящей статьи, применяется тариф страхового взноса 20,0 процента.</w:t>
      </w:r>
    </w:p>
    <w:p w:rsidR="00000000" w:rsidRDefault="007F3331">
      <w:r>
        <w:t xml:space="preserve">Определение суммы страховых взносов по обязательному пенсионному страхованию на финансирование страховой пенсии и накопительной пенсии в </w:t>
      </w:r>
      <w:r>
        <w:lastRenderedPageBreak/>
        <w:t>отношении застрахованных лиц осуществляется Пенси</w:t>
      </w:r>
      <w:r>
        <w:t xml:space="preserve">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следующим </w:t>
      </w:r>
      <w:r>
        <w:t>тарифам:</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8"/>
        <w:gridCol w:w="1911"/>
        <w:gridCol w:w="1989"/>
        <w:gridCol w:w="2060"/>
        <w:gridCol w:w="2206"/>
      </w:tblGrid>
      <w:tr w:rsidR="00000000">
        <w:tblPrEx>
          <w:tblCellMar>
            <w:top w:w="0" w:type="dxa"/>
            <w:bottom w:w="0" w:type="dxa"/>
          </w:tblCellMar>
        </w:tblPrEx>
        <w:tc>
          <w:tcPr>
            <w:tcW w:w="2098" w:type="dxa"/>
            <w:vMerge w:val="restart"/>
            <w:tcBorders>
              <w:top w:val="single" w:sz="4" w:space="0" w:color="auto"/>
              <w:bottom w:val="single" w:sz="4" w:space="0" w:color="auto"/>
              <w:right w:val="single" w:sz="4" w:space="0" w:color="auto"/>
            </w:tcBorders>
          </w:tcPr>
          <w:p w:rsidR="00000000" w:rsidRDefault="007F3331">
            <w:pPr>
              <w:pStyle w:val="aff7"/>
              <w:jc w:val="center"/>
            </w:pPr>
            <w:r>
              <w:t>Тариф страхового взноса для лиц 1966 года рождения и старше</w:t>
            </w:r>
          </w:p>
        </w:tc>
        <w:tc>
          <w:tcPr>
            <w:tcW w:w="8166" w:type="dxa"/>
            <w:gridSpan w:val="4"/>
            <w:tcBorders>
              <w:top w:val="single" w:sz="4" w:space="0" w:color="auto"/>
              <w:left w:val="single" w:sz="4" w:space="0" w:color="auto"/>
              <w:bottom w:val="single" w:sz="4" w:space="0" w:color="auto"/>
            </w:tcBorders>
          </w:tcPr>
          <w:p w:rsidR="00000000" w:rsidRDefault="007F3331">
            <w:pPr>
              <w:pStyle w:val="aff7"/>
              <w:jc w:val="center"/>
            </w:pPr>
            <w:r>
              <w:t>Тариф страхового взноса для лиц 1967 года рождения и моложе</w:t>
            </w:r>
          </w:p>
        </w:tc>
      </w:tr>
      <w:tr w:rsidR="00000000">
        <w:tblPrEx>
          <w:tblCellMar>
            <w:top w:w="0" w:type="dxa"/>
            <w:bottom w:w="0" w:type="dxa"/>
          </w:tblCellMar>
        </w:tblPrEx>
        <w:tc>
          <w:tcPr>
            <w:tcW w:w="2098" w:type="dxa"/>
            <w:vMerge/>
            <w:tcBorders>
              <w:top w:val="single" w:sz="4" w:space="0" w:color="auto"/>
              <w:bottom w:val="nil"/>
              <w:right w:val="single" w:sz="4" w:space="0" w:color="auto"/>
            </w:tcBorders>
          </w:tcPr>
          <w:p w:rsidR="00000000" w:rsidRDefault="007F3331">
            <w:pPr>
              <w:pStyle w:val="aff7"/>
            </w:pPr>
          </w:p>
        </w:tc>
        <w:tc>
          <w:tcPr>
            <w:tcW w:w="3900"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Вариант пенсионного обеспечения 0,0 процента на финансирование накопительной пенсии</w:t>
            </w:r>
          </w:p>
        </w:tc>
        <w:tc>
          <w:tcPr>
            <w:tcW w:w="4266" w:type="dxa"/>
            <w:gridSpan w:val="2"/>
            <w:tcBorders>
              <w:top w:val="single" w:sz="4" w:space="0" w:color="auto"/>
              <w:left w:val="single" w:sz="4" w:space="0" w:color="auto"/>
              <w:bottom w:val="single" w:sz="4" w:space="0" w:color="auto"/>
            </w:tcBorders>
          </w:tcPr>
          <w:p w:rsidR="00000000" w:rsidRDefault="007F3331">
            <w:pPr>
              <w:pStyle w:val="aff7"/>
              <w:jc w:val="center"/>
            </w:pPr>
            <w:r>
              <w:t>Вариант пенсионного обеспечения 6,0 процента на финансирование накопительной пенсии</w:t>
            </w:r>
          </w:p>
        </w:tc>
      </w:tr>
      <w:tr w:rsidR="00000000">
        <w:tblPrEx>
          <w:tblCellMar>
            <w:top w:w="0" w:type="dxa"/>
            <w:bottom w:w="0" w:type="dxa"/>
          </w:tblCellMar>
        </w:tblPrEx>
        <w:tc>
          <w:tcPr>
            <w:tcW w:w="2098" w:type="dxa"/>
            <w:vMerge/>
            <w:tcBorders>
              <w:top w:val="nil"/>
              <w:bottom w:val="single" w:sz="4" w:space="0" w:color="auto"/>
              <w:right w:val="single" w:sz="4" w:space="0" w:color="auto"/>
            </w:tcBorders>
          </w:tcPr>
          <w:p w:rsidR="00000000" w:rsidRDefault="007F3331">
            <w:pPr>
              <w:pStyle w:val="aff7"/>
            </w:pPr>
          </w:p>
        </w:tc>
        <w:tc>
          <w:tcPr>
            <w:tcW w:w="1911"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пенсии</w:t>
            </w:r>
          </w:p>
        </w:tc>
        <w:tc>
          <w:tcPr>
            <w:tcW w:w="1989"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пенсии</w:t>
            </w:r>
          </w:p>
        </w:tc>
        <w:tc>
          <w:tcPr>
            <w:tcW w:w="206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пенсии</w:t>
            </w:r>
          </w:p>
        </w:tc>
        <w:tc>
          <w:tcPr>
            <w:tcW w:w="2206"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пенсии</w:t>
            </w:r>
          </w:p>
        </w:tc>
      </w:tr>
      <w:tr w:rsidR="00000000">
        <w:tblPrEx>
          <w:tblCellMar>
            <w:top w:w="0" w:type="dxa"/>
            <w:bottom w:w="0" w:type="dxa"/>
          </w:tblCellMar>
        </w:tblPrEx>
        <w:tc>
          <w:tcPr>
            <w:tcW w:w="2098" w:type="dxa"/>
            <w:tcBorders>
              <w:top w:val="single" w:sz="4" w:space="0" w:color="auto"/>
              <w:left w:val="nil"/>
              <w:bottom w:val="nil"/>
              <w:right w:val="nil"/>
            </w:tcBorders>
          </w:tcPr>
          <w:p w:rsidR="00000000" w:rsidRDefault="007F3331">
            <w:pPr>
              <w:pStyle w:val="aff7"/>
            </w:pPr>
            <w:r>
              <w:t>20,0 процента на финансирование страховой пенсии, из них:</w:t>
            </w:r>
          </w:p>
          <w:p w:rsidR="00000000" w:rsidRDefault="007F3331">
            <w:pPr>
              <w:pStyle w:val="aff7"/>
            </w:pPr>
            <w:r>
              <w:t>4,0 процента - солидарная часть тарифа страховых взносов;</w:t>
            </w:r>
          </w:p>
          <w:p w:rsidR="00000000" w:rsidRDefault="007F3331">
            <w:pPr>
              <w:pStyle w:val="aff7"/>
            </w:pPr>
            <w:r>
              <w:t>16,0 процента - индивидуальная часть тарифа страховых взносов</w:t>
            </w:r>
          </w:p>
        </w:tc>
        <w:tc>
          <w:tcPr>
            <w:tcW w:w="1911" w:type="dxa"/>
            <w:tcBorders>
              <w:top w:val="single" w:sz="4" w:space="0" w:color="auto"/>
              <w:left w:val="nil"/>
              <w:bottom w:val="nil"/>
              <w:right w:val="nil"/>
            </w:tcBorders>
          </w:tcPr>
          <w:p w:rsidR="00000000" w:rsidRDefault="007F3331">
            <w:pPr>
              <w:pStyle w:val="aff7"/>
            </w:pPr>
            <w:r>
              <w:t>20,0</w:t>
            </w:r>
          </w:p>
          <w:p w:rsidR="00000000" w:rsidRDefault="007F3331">
            <w:pPr>
              <w:pStyle w:val="aff7"/>
            </w:pPr>
            <w:r>
              <w:t>процента, из них:</w:t>
            </w:r>
          </w:p>
          <w:p w:rsidR="00000000" w:rsidRDefault="007F3331">
            <w:pPr>
              <w:pStyle w:val="aff7"/>
            </w:pPr>
            <w:r>
              <w:t>4,0 процента - солидарная часть тарифа страховых взносо</w:t>
            </w:r>
            <w:r>
              <w:t>в;</w:t>
            </w:r>
          </w:p>
          <w:p w:rsidR="00000000" w:rsidRDefault="007F3331">
            <w:pPr>
              <w:pStyle w:val="aff7"/>
            </w:pPr>
            <w:r>
              <w:t>16,0 процента - индивидуальная часть тарифа страховых взносов</w:t>
            </w:r>
          </w:p>
        </w:tc>
        <w:tc>
          <w:tcPr>
            <w:tcW w:w="1989" w:type="dxa"/>
            <w:tcBorders>
              <w:top w:val="single" w:sz="4" w:space="0" w:color="auto"/>
              <w:left w:val="nil"/>
              <w:bottom w:val="nil"/>
              <w:right w:val="nil"/>
            </w:tcBorders>
          </w:tcPr>
          <w:p w:rsidR="00000000" w:rsidRDefault="007F3331">
            <w:pPr>
              <w:pStyle w:val="aff7"/>
            </w:pPr>
            <w:r>
              <w:t>0,0 процента - индивидуальная часть тарифа страховых взносов</w:t>
            </w:r>
          </w:p>
        </w:tc>
        <w:tc>
          <w:tcPr>
            <w:tcW w:w="2060" w:type="dxa"/>
            <w:tcBorders>
              <w:top w:val="single" w:sz="4" w:space="0" w:color="auto"/>
              <w:left w:val="nil"/>
              <w:bottom w:val="nil"/>
              <w:right w:val="nil"/>
            </w:tcBorders>
          </w:tcPr>
          <w:p w:rsidR="00000000" w:rsidRDefault="007F3331">
            <w:pPr>
              <w:pStyle w:val="aff7"/>
            </w:pPr>
            <w:r>
              <w:t>14,0 процента, из них:</w:t>
            </w:r>
          </w:p>
          <w:p w:rsidR="00000000" w:rsidRDefault="007F3331">
            <w:pPr>
              <w:pStyle w:val="aff7"/>
            </w:pPr>
            <w:r>
              <w:t>4,0 процента - солидарная часть тарифа страховых взносов;</w:t>
            </w:r>
          </w:p>
          <w:p w:rsidR="00000000" w:rsidRDefault="007F3331">
            <w:pPr>
              <w:pStyle w:val="aff7"/>
            </w:pPr>
            <w:r>
              <w:t>10,0 процента - индивидуальная часть тарифа страх</w:t>
            </w:r>
            <w:r>
              <w:t>овых взносов</w:t>
            </w:r>
          </w:p>
        </w:tc>
        <w:tc>
          <w:tcPr>
            <w:tcW w:w="2206" w:type="dxa"/>
            <w:tcBorders>
              <w:top w:val="single" w:sz="4" w:space="0" w:color="auto"/>
              <w:left w:val="nil"/>
              <w:bottom w:val="nil"/>
              <w:right w:val="nil"/>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pPr>
        <w:pStyle w:val="afa"/>
        <w:rPr>
          <w:color w:val="000000"/>
          <w:sz w:val="16"/>
          <w:szCs w:val="16"/>
        </w:rPr>
      </w:pPr>
      <w:bookmarkStart w:id="264" w:name="sub_338"/>
      <w:r>
        <w:rPr>
          <w:color w:val="000000"/>
          <w:sz w:val="16"/>
          <w:szCs w:val="16"/>
        </w:rPr>
        <w:t>Информация об изменениях:</w:t>
      </w:r>
    </w:p>
    <w:bookmarkEnd w:id="264"/>
    <w:p w:rsidR="00000000" w:rsidRDefault="007F3331">
      <w:pPr>
        <w:pStyle w:val="afb"/>
      </w:pPr>
      <w:r>
        <w:fldChar w:fldCharType="begin"/>
      </w:r>
      <w:r>
        <w:instrText>HYPERLINK "garantF1://70425332.354"</w:instrText>
      </w:r>
      <w:r>
        <w:fldChar w:fldCharType="separate"/>
      </w:r>
      <w:r>
        <w:rPr>
          <w:rStyle w:val="a4"/>
        </w:rPr>
        <w:t>Федеральным законом</w:t>
      </w:r>
      <w:r>
        <w:fldChar w:fldCharType="end"/>
      </w:r>
      <w:r>
        <w:t xml:space="preserve"> от 4 декабря 2013 г. N </w:t>
      </w:r>
      <w:r>
        <w:t>351-Ф3 в пункт 8 статьи 33 настоящего Федерального закона внесены изменения, вступающие в силу с 1 января 2014 г.</w:t>
      </w:r>
    </w:p>
    <w:p w:rsidR="00000000" w:rsidRDefault="007F3331">
      <w:pPr>
        <w:pStyle w:val="afb"/>
      </w:pPr>
      <w:hyperlink r:id="rId328" w:history="1">
        <w:r>
          <w:rPr>
            <w:rStyle w:val="a4"/>
          </w:rPr>
          <w:t>См. текст пункта в предыдущей редакции</w:t>
        </w:r>
      </w:hyperlink>
    </w:p>
    <w:p w:rsidR="00000000" w:rsidRDefault="007F3331">
      <w:r>
        <w:t xml:space="preserve">8. Страхователи, указанные в </w:t>
      </w:r>
      <w:hyperlink w:anchor="sub_3324" w:history="1">
        <w:r>
          <w:rPr>
            <w:rStyle w:val="a4"/>
          </w:rPr>
          <w:t>подпункте 4 п</w:t>
        </w:r>
        <w:r>
          <w:rPr>
            <w:rStyle w:val="a4"/>
          </w:rPr>
          <w:t>ункта 2</w:t>
        </w:r>
      </w:hyperlink>
      <w:r>
        <w:t xml:space="preserve"> и </w:t>
      </w:r>
      <w:hyperlink w:anchor="sub_3344" w:history="1">
        <w:r>
          <w:rPr>
            <w:rStyle w:val="a4"/>
          </w:rPr>
          <w:t>подпунктах 4</w:t>
        </w:r>
      </w:hyperlink>
      <w:r>
        <w:t xml:space="preserve">, </w:t>
      </w:r>
      <w:hyperlink w:anchor="sub_3346" w:history="1">
        <w:r>
          <w:rPr>
            <w:rStyle w:val="a4"/>
          </w:rPr>
          <w:t>6 - 8</w:t>
        </w:r>
      </w:hyperlink>
      <w:r>
        <w:t xml:space="preserve">, </w:t>
      </w:r>
      <w:hyperlink w:anchor="sub_33413" w:history="1">
        <w:r>
          <w:rPr>
            <w:rStyle w:val="a4"/>
          </w:rPr>
          <w:t>13 пункта 4</w:t>
        </w:r>
      </w:hyperlink>
      <w:r>
        <w:t xml:space="preserve"> настоящей статьи, применяют тарифы страховых взносов в соответствии с настоящей статьей при выполнении этими страхователями условий</w:t>
      </w:r>
      <w:r>
        <w:t xml:space="preserve">, установленных </w:t>
      </w:r>
      <w:hyperlink r:id="rId329" w:history="1">
        <w:r>
          <w:rPr>
            <w:rStyle w:val="a4"/>
          </w:rPr>
          <w:t>Федеральным 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Default="007F3331">
      <w:pPr>
        <w:pStyle w:val="afa"/>
        <w:rPr>
          <w:color w:val="000000"/>
          <w:sz w:val="16"/>
          <w:szCs w:val="16"/>
        </w:rPr>
      </w:pPr>
      <w:bookmarkStart w:id="265" w:name="sub_339"/>
      <w:r>
        <w:rPr>
          <w:color w:val="000000"/>
          <w:sz w:val="16"/>
          <w:szCs w:val="16"/>
        </w:rPr>
        <w:t>Информ</w:t>
      </w:r>
      <w:r>
        <w:rPr>
          <w:color w:val="000000"/>
          <w:sz w:val="16"/>
          <w:szCs w:val="16"/>
        </w:rPr>
        <w:t>ация об изменениях:</w:t>
      </w:r>
    </w:p>
    <w:bookmarkEnd w:id="265"/>
    <w:p w:rsidR="00000000" w:rsidRDefault="007F3331">
      <w:pPr>
        <w:pStyle w:val="afb"/>
      </w:pPr>
      <w:r>
        <w:fldChar w:fldCharType="begin"/>
      </w:r>
      <w:r>
        <w:instrText>HYPERLINK "garantF1://70425332.355"</w:instrText>
      </w:r>
      <w:r>
        <w:fldChar w:fldCharType="separate"/>
      </w:r>
      <w:r>
        <w:rPr>
          <w:rStyle w:val="a4"/>
        </w:rPr>
        <w:t>Федеральным законом</w:t>
      </w:r>
      <w:r>
        <w:fldChar w:fldCharType="end"/>
      </w:r>
      <w:r>
        <w:t xml:space="preserve"> от 4 декабря 2013 г. N 351-Ф3 пункт 9 статьи 33 настоящего Федерального закона изложен в новой редакции, </w:t>
      </w:r>
      <w:hyperlink r:id="rId330" w:history="1">
        <w:r>
          <w:rPr>
            <w:rStyle w:val="a4"/>
          </w:rPr>
          <w:t>вступающей в силу</w:t>
        </w:r>
      </w:hyperlink>
      <w:r>
        <w:t xml:space="preserve"> с 1 января </w:t>
      </w:r>
      <w:r>
        <w:t>2014 г.</w:t>
      </w:r>
    </w:p>
    <w:p w:rsidR="00000000" w:rsidRDefault="007F3331">
      <w:pPr>
        <w:pStyle w:val="afb"/>
      </w:pPr>
      <w:hyperlink r:id="rId331" w:history="1">
        <w:r>
          <w:rPr>
            <w:rStyle w:val="a4"/>
          </w:rPr>
          <w:t>См. текст пункта в предыдущей редакции</w:t>
        </w:r>
      </w:hyperlink>
    </w:p>
    <w:p w:rsidR="00000000" w:rsidRDefault="007F3331">
      <w:r>
        <w:t xml:space="preserve">9.  В течение 2011 - 2013 годов для страхователей, указанных в </w:t>
      </w:r>
      <w:hyperlink w:anchor="sub_3347" w:history="1">
        <w:r>
          <w:rPr>
            <w:rStyle w:val="a4"/>
          </w:rPr>
          <w:t xml:space="preserve">подпункте 7 </w:t>
        </w:r>
        <w:r>
          <w:rPr>
            <w:rStyle w:val="a4"/>
          </w:rPr>
          <w:lastRenderedPageBreak/>
          <w:t>пункта 4</w:t>
        </w:r>
      </w:hyperlink>
      <w:r>
        <w:t xml:space="preserve"> настоящей статьи, применяются следующие тарифы страховых взно</w:t>
      </w:r>
      <w:r>
        <w:t>сов:</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0"/>
        <w:gridCol w:w="1661"/>
        <w:gridCol w:w="2539"/>
        <w:gridCol w:w="2312"/>
        <w:gridCol w:w="2272"/>
      </w:tblGrid>
      <w:tr w:rsidR="00000000">
        <w:tblPrEx>
          <w:tblCellMar>
            <w:top w:w="0" w:type="dxa"/>
            <w:bottom w:w="0" w:type="dxa"/>
          </w:tblCellMar>
        </w:tblPrEx>
        <w:tc>
          <w:tcPr>
            <w:tcW w:w="1480" w:type="dxa"/>
            <w:vMerge w:val="restart"/>
            <w:tcBorders>
              <w:top w:val="single" w:sz="4" w:space="0" w:color="auto"/>
              <w:bottom w:val="nil"/>
              <w:right w:val="single" w:sz="4" w:space="0" w:color="auto"/>
            </w:tcBorders>
          </w:tcPr>
          <w:p w:rsidR="00000000" w:rsidRDefault="007F3331">
            <w:pPr>
              <w:pStyle w:val="aff7"/>
              <w:jc w:val="center"/>
            </w:pPr>
            <w:r>
              <w:t>Период</w:t>
            </w:r>
          </w:p>
        </w:tc>
        <w:tc>
          <w:tcPr>
            <w:tcW w:w="1661"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Тариф страхового взноса</w:t>
            </w:r>
          </w:p>
        </w:tc>
        <w:tc>
          <w:tcPr>
            <w:tcW w:w="4851"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2272" w:type="dxa"/>
            <w:vMerge w:val="restart"/>
            <w:tcBorders>
              <w:top w:val="single" w:sz="4" w:space="0" w:color="auto"/>
              <w:left w:val="single" w:sz="4" w:space="0" w:color="auto"/>
              <w:bottom w:val="nil"/>
            </w:tcBorders>
          </w:tcPr>
          <w:p w:rsidR="00000000" w:rsidRDefault="007F3331">
            <w:pPr>
              <w:pStyle w:val="aff7"/>
              <w:jc w:val="center"/>
            </w:pPr>
            <w:r>
              <w:t>На финансирование накопительной части трудовой пенсии для лиц 1967 года рождения и моложе</w:t>
            </w:r>
          </w:p>
        </w:tc>
      </w:tr>
      <w:tr w:rsidR="00000000">
        <w:tblPrEx>
          <w:tblCellMar>
            <w:top w:w="0" w:type="dxa"/>
            <w:bottom w:w="0" w:type="dxa"/>
          </w:tblCellMar>
        </w:tblPrEx>
        <w:tc>
          <w:tcPr>
            <w:tcW w:w="1480" w:type="dxa"/>
            <w:vMerge/>
            <w:tcBorders>
              <w:top w:val="nil"/>
              <w:bottom w:val="single" w:sz="4" w:space="0" w:color="auto"/>
              <w:right w:val="single" w:sz="4" w:space="0" w:color="auto"/>
            </w:tcBorders>
          </w:tcPr>
          <w:p w:rsidR="00000000" w:rsidRDefault="007F3331">
            <w:pPr>
              <w:pStyle w:val="aff7"/>
            </w:pPr>
          </w:p>
        </w:tc>
        <w:tc>
          <w:tcPr>
            <w:tcW w:w="1661" w:type="dxa"/>
            <w:vMerge/>
            <w:tcBorders>
              <w:top w:val="nil"/>
              <w:left w:val="single" w:sz="4" w:space="0" w:color="auto"/>
              <w:bottom w:val="single" w:sz="4" w:space="0" w:color="auto"/>
              <w:right w:val="single" w:sz="4" w:space="0" w:color="auto"/>
            </w:tcBorders>
          </w:tcPr>
          <w:p w:rsidR="00000000" w:rsidRDefault="007F3331">
            <w:pPr>
              <w:pStyle w:val="aff7"/>
            </w:pPr>
          </w:p>
        </w:tc>
        <w:tc>
          <w:tcPr>
            <w:tcW w:w="2539"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312"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272" w:type="dxa"/>
            <w:vMerge/>
            <w:tcBorders>
              <w:top w:val="nil"/>
              <w:left w:val="single" w:sz="4" w:space="0" w:color="auto"/>
              <w:bottom w:val="single" w:sz="4" w:space="0" w:color="auto"/>
            </w:tcBorders>
          </w:tcPr>
          <w:p w:rsidR="00000000" w:rsidRDefault="007F3331">
            <w:pPr>
              <w:pStyle w:val="aff7"/>
            </w:pPr>
          </w:p>
        </w:tc>
      </w:tr>
      <w:tr w:rsidR="00000000">
        <w:tblPrEx>
          <w:tblCellMar>
            <w:top w:w="0" w:type="dxa"/>
            <w:bottom w:w="0" w:type="dxa"/>
          </w:tblCellMar>
        </w:tblPrEx>
        <w:tc>
          <w:tcPr>
            <w:tcW w:w="1480" w:type="dxa"/>
            <w:tcBorders>
              <w:top w:val="single" w:sz="4" w:space="0" w:color="auto"/>
              <w:bottom w:val="nil"/>
              <w:right w:val="single" w:sz="4" w:space="0" w:color="auto"/>
            </w:tcBorders>
          </w:tcPr>
          <w:p w:rsidR="00000000" w:rsidRDefault="007F3331">
            <w:pPr>
              <w:pStyle w:val="aff7"/>
            </w:pPr>
            <w:bookmarkStart w:id="266" w:name="sub_33901"/>
            <w:r>
              <w:t>2011 год</w:t>
            </w:r>
            <w:bookmarkEnd w:id="266"/>
          </w:p>
        </w:tc>
        <w:tc>
          <w:tcPr>
            <w:tcW w:w="1661" w:type="dxa"/>
            <w:tcBorders>
              <w:top w:val="single" w:sz="4" w:space="0" w:color="auto"/>
              <w:left w:val="single" w:sz="4" w:space="0" w:color="auto"/>
              <w:bottom w:val="nil"/>
              <w:right w:val="single" w:sz="4" w:space="0" w:color="auto"/>
            </w:tcBorders>
          </w:tcPr>
          <w:p w:rsidR="00000000" w:rsidRDefault="007F3331">
            <w:pPr>
              <w:pStyle w:val="aff7"/>
            </w:pPr>
            <w:r>
              <w:t>20,0 процента</w:t>
            </w:r>
          </w:p>
        </w:tc>
        <w:tc>
          <w:tcPr>
            <w:tcW w:w="2539" w:type="dxa"/>
            <w:tcBorders>
              <w:top w:val="single" w:sz="4" w:space="0" w:color="auto"/>
              <w:left w:val="single" w:sz="4" w:space="0" w:color="auto"/>
              <w:bottom w:val="nil"/>
              <w:right w:val="single" w:sz="4" w:space="0" w:color="auto"/>
            </w:tcBorders>
          </w:tcPr>
          <w:p w:rsidR="00000000" w:rsidRDefault="007F3331">
            <w:pPr>
              <w:pStyle w:val="aff7"/>
            </w:pPr>
            <w:r>
              <w:t>20,0 процента</w:t>
            </w:r>
          </w:p>
        </w:tc>
        <w:tc>
          <w:tcPr>
            <w:tcW w:w="2312" w:type="dxa"/>
            <w:tcBorders>
              <w:top w:val="single" w:sz="4" w:space="0" w:color="auto"/>
              <w:left w:val="single" w:sz="4" w:space="0" w:color="auto"/>
              <w:bottom w:val="nil"/>
              <w:right w:val="single" w:sz="4" w:space="0" w:color="auto"/>
            </w:tcBorders>
          </w:tcPr>
          <w:p w:rsidR="00000000" w:rsidRDefault="007F3331">
            <w:pPr>
              <w:pStyle w:val="aff7"/>
            </w:pPr>
            <w:r>
              <w:t>14,0 процента</w:t>
            </w:r>
          </w:p>
        </w:tc>
        <w:tc>
          <w:tcPr>
            <w:tcW w:w="2272" w:type="dxa"/>
            <w:tcBorders>
              <w:top w:val="single" w:sz="4" w:space="0" w:color="auto"/>
              <w:left w:val="single" w:sz="4" w:space="0" w:color="auto"/>
              <w:bottom w:val="nil"/>
            </w:tcBorders>
          </w:tcPr>
          <w:p w:rsidR="00000000" w:rsidRDefault="007F3331">
            <w:pPr>
              <w:pStyle w:val="aff7"/>
            </w:pPr>
            <w:r>
              <w:t>6,0 процента</w:t>
            </w:r>
          </w:p>
        </w:tc>
      </w:tr>
      <w:tr w:rsidR="00000000">
        <w:tblPrEx>
          <w:tblCellMar>
            <w:top w:w="0" w:type="dxa"/>
            <w:bottom w:w="0" w:type="dxa"/>
          </w:tblCellMar>
        </w:tblPrEx>
        <w:tc>
          <w:tcPr>
            <w:tcW w:w="1480" w:type="dxa"/>
            <w:tcBorders>
              <w:top w:val="nil"/>
              <w:bottom w:val="nil"/>
              <w:right w:val="single" w:sz="4" w:space="0" w:color="auto"/>
            </w:tcBorders>
          </w:tcPr>
          <w:p w:rsidR="00000000" w:rsidRDefault="007F3331">
            <w:pPr>
              <w:pStyle w:val="aff7"/>
            </w:pPr>
            <w:bookmarkStart w:id="267" w:name="sub_33902"/>
            <w:r>
              <w:t>2012 год</w:t>
            </w:r>
            <w:bookmarkEnd w:id="267"/>
          </w:p>
        </w:tc>
        <w:tc>
          <w:tcPr>
            <w:tcW w:w="1661" w:type="dxa"/>
            <w:tcBorders>
              <w:top w:val="nil"/>
              <w:left w:val="single" w:sz="4" w:space="0" w:color="auto"/>
              <w:bottom w:val="nil"/>
              <w:right w:val="single" w:sz="4" w:space="0" w:color="auto"/>
            </w:tcBorders>
          </w:tcPr>
          <w:p w:rsidR="00000000" w:rsidRDefault="007F3331">
            <w:pPr>
              <w:pStyle w:val="aff7"/>
            </w:pPr>
            <w:r>
              <w:t>20,8 процента</w:t>
            </w:r>
          </w:p>
        </w:tc>
        <w:tc>
          <w:tcPr>
            <w:tcW w:w="2539" w:type="dxa"/>
            <w:tcBorders>
              <w:top w:val="nil"/>
              <w:left w:val="single" w:sz="4" w:space="0" w:color="auto"/>
              <w:bottom w:val="nil"/>
              <w:right w:val="single" w:sz="4" w:space="0" w:color="auto"/>
            </w:tcBorders>
          </w:tcPr>
          <w:p w:rsidR="00000000" w:rsidRDefault="007F3331">
            <w:pPr>
              <w:pStyle w:val="aff7"/>
            </w:pPr>
            <w:r>
              <w:t>20,8 процента, из них:</w:t>
            </w:r>
          </w:p>
          <w:p w:rsidR="00000000" w:rsidRDefault="007F3331">
            <w:pPr>
              <w:pStyle w:val="aff7"/>
            </w:pPr>
            <w:r>
              <w:t>4,8 процента - солидарная часть тарифа страховых взносов;</w:t>
            </w:r>
          </w:p>
          <w:p w:rsidR="00000000" w:rsidRDefault="007F3331">
            <w:pPr>
              <w:pStyle w:val="aff7"/>
            </w:pPr>
            <w:r>
              <w:t>16,0 процента - индивидуальная часть </w:t>
            </w:r>
            <w:r>
              <w:t>тарифа страховых взносов</w:t>
            </w:r>
          </w:p>
        </w:tc>
        <w:tc>
          <w:tcPr>
            <w:tcW w:w="2312" w:type="dxa"/>
            <w:tcBorders>
              <w:top w:val="nil"/>
              <w:left w:val="single" w:sz="4" w:space="0" w:color="auto"/>
              <w:bottom w:val="nil"/>
              <w:right w:val="single" w:sz="4" w:space="0" w:color="auto"/>
            </w:tcBorders>
          </w:tcPr>
          <w:p w:rsidR="00000000" w:rsidRDefault="007F3331">
            <w:pPr>
              <w:pStyle w:val="aff7"/>
            </w:pPr>
            <w:r>
              <w:t>14,8 процента, из них:</w:t>
            </w:r>
          </w:p>
          <w:p w:rsidR="00000000" w:rsidRDefault="007F3331">
            <w:pPr>
              <w:pStyle w:val="aff7"/>
            </w:pPr>
            <w:r>
              <w:t>4,8 процента - солидарная часть тарифа страховых взносов;</w:t>
            </w:r>
          </w:p>
          <w:p w:rsidR="00000000" w:rsidRDefault="007F3331">
            <w:pPr>
              <w:pStyle w:val="aff7"/>
            </w:pPr>
            <w:r>
              <w:t>10,0 процента - индивидуальная часть тарифа страховых взносов</w:t>
            </w:r>
          </w:p>
        </w:tc>
        <w:tc>
          <w:tcPr>
            <w:tcW w:w="2272" w:type="dxa"/>
            <w:tcBorders>
              <w:top w:val="nil"/>
              <w:left w:val="single" w:sz="4" w:space="0" w:color="auto"/>
              <w:bottom w:val="nil"/>
            </w:tcBorders>
          </w:tcPr>
          <w:p w:rsidR="00000000" w:rsidRDefault="007F3331">
            <w:pPr>
              <w:pStyle w:val="aff7"/>
            </w:pPr>
            <w:r>
              <w:t>6,0 процента - индивидуальная часть тарифа страховых взносов</w:t>
            </w:r>
          </w:p>
        </w:tc>
      </w:tr>
      <w:tr w:rsidR="00000000">
        <w:tblPrEx>
          <w:tblCellMar>
            <w:top w:w="0" w:type="dxa"/>
            <w:bottom w:w="0" w:type="dxa"/>
          </w:tblCellMar>
        </w:tblPrEx>
        <w:tc>
          <w:tcPr>
            <w:tcW w:w="1480" w:type="dxa"/>
            <w:tcBorders>
              <w:top w:val="nil"/>
              <w:bottom w:val="single" w:sz="4" w:space="0" w:color="auto"/>
              <w:right w:val="single" w:sz="4" w:space="0" w:color="auto"/>
            </w:tcBorders>
          </w:tcPr>
          <w:p w:rsidR="00000000" w:rsidRDefault="007F3331">
            <w:pPr>
              <w:pStyle w:val="aff7"/>
            </w:pPr>
            <w:bookmarkStart w:id="268" w:name="sub_33903"/>
            <w:r>
              <w:t>2013 год</w:t>
            </w:r>
            <w:bookmarkEnd w:id="268"/>
          </w:p>
        </w:tc>
        <w:tc>
          <w:tcPr>
            <w:tcW w:w="1661" w:type="dxa"/>
            <w:tcBorders>
              <w:top w:val="nil"/>
              <w:left w:val="single" w:sz="4" w:space="0" w:color="auto"/>
              <w:bottom w:val="single" w:sz="4" w:space="0" w:color="auto"/>
              <w:right w:val="single" w:sz="4" w:space="0" w:color="auto"/>
            </w:tcBorders>
          </w:tcPr>
          <w:p w:rsidR="00000000" w:rsidRDefault="007F3331">
            <w:pPr>
              <w:pStyle w:val="aff7"/>
            </w:pPr>
            <w:r>
              <w:t>21,6 процента</w:t>
            </w:r>
          </w:p>
        </w:tc>
        <w:tc>
          <w:tcPr>
            <w:tcW w:w="2539" w:type="dxa"/>
            <w:tcBorders>
              <w:top w:val="nil"/>
              <w:left w:val="single" w:sz="4" w:space="0" w:color="auto"/>
              <w:bottom w:val="single" w:sz="4" w:space="0" w:color="auto"/>
              <w:right w:val="single" w:sz="4" w:space="0" w:color="auto"/>
            </w:tcBorders>
          </w:tcPr>
          <w:p w:rsidR="00000000" w:rsidRDefault="007F3331">
            <w:pPr>
              <w:pStyle w:val="aff7"/>
            </w:pPr>
            <w:r>
              <w:t>21,6 процента, из них:</w:t>
            </w:r>
          </w:p>
          <w:p w:rsidR="00000000" w:rsidRDefault="007F3331">
            <w:pPr>
              <w:pStyle w:val="aff7"/>
            </w:pPr>
            <w:r>
              <w:t>5,6 процента - солидарная часть тарифа страховых взносов;</w:t>
            </w:r>
          </w:p>
          <w:p w:rsidR="00000000" w:rsidRDefault="007F3331">
            <w:pPr>
              <w:pStyle w:val="aff7"/>
            </w:pPr>
            <w:r>
              <w:t>16,0 процента -</w:t>
            </w:r>
          </w:p>
          <w:p w:rsidR="00000000" w:rsidRDefault="007F3331">
            <w:pPr>
              <w:pStyle w:val="aff7"/>
            </w:pPr>
            <w:r>
              <w:t>индивидуальная</w:t>
            </w:r>
          </w:p>
          <w:p w:rsidR="00000000" w:rsidRDefault="007F3331">
            <w:pPr>
              <w:pStyle w:val="aff7"/>
            </w:pPr>
            <w:r>
              <w:t>часть тарифа</w:t>
            </w:r>
          </w:p>
          <w:p w:rsidR="00000000" w:rsidRDefault="007F3331">
            <w:pPr>
              <w:pStyle w:val="aff7"/>
            </w:pPr>
            <w:r>
              <w:t>страховых</w:t>
            </w:r>
          </w:p>
          <w:p w:rsidR="00000000" w:rsidRDefault="007F3331">
            <w:pPr>
              <w:pStyle w:val="aff7"/>
            </w:pPr>
            <w:r>
              <w:t>взносов</w:t>
            </w:r>
          </w:p>
        </w:tc>
        <w:tc>
          <w:tcPr>
            <w:tcW w:w="2312" w:type="dxa"/>
            <w:tcBorders>
              <w:top w:val="nil"/>
              <w:left w:val="single" w:sz="4" w:space="0" w:color="auto"/>
              <w:bottom w:val="single" w:sz="4" w:space="0" w:color="auto"/>
              <w:right w:val="single" w:sz="4" w:space="0" w:color="auto"/>
            </w:tcBorders>
          </w:tcPr>
          <w:p w:rsidR="00000000" w:rsidRDefault="007F3331">
            <w:pPr>
              <w:pStyle w:val="aff7"/>
            </w:pPr>
            <w:r>
              <w:t>15,6 процента, из них:</w:t>
            </w:r>
          </w:p>
          <w:p w:rsidR="00000000" w:rsidRDefault="007F3331">
            <w:pPr>
              <w:pStyle w:val="aff7"/>
            </w:pPr>
            <w:r>
              <w:t>5,6 процента - солидарная часть тарифа страховых взносов;</w:t>
            </w:r>
          </w:p>
          <w:p w:rsidR="00000000" w:rsidRDefault="007F3331">
            <w:pPr>
              <w:pStyle w:val="aff7"/>
            </w:pPr>
            <w:r>
              <w:t>10,0 процента - и</w:t>
            </w:r>
            <w:r>
              <w:t>ндивидуальная часть тарифа страховых взносов</w:t>
            </w:r>
          </w:p>
        </w:tc>
        <w:tc>
          <w:tcPr>
            <w:tcW w:w="2272" w:type="dxa"/>
            <w:tcBorders>
              <w:top w:val="nil"/>
              <w:left w:val="single" w:sz="4" w:space="0" w:color="auto"/>
              <w:bottom w:val="single" w:sz="4" w:space="0" w:color="auto"/>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r>
        <w:t xml:space="preserve">В течение 2014 года для страхователей, указанных в </w:t>
      </w:r>
      <w:hyperlink w:anchor="sub_3347" w:history="1">
        <w:r>
          <w:rPr>
            <w:rStyle w:val="a4"/>
          </w:rPr>
          <w:t>подпункте 7 пункта 4</w:t>
        </w:r>
      </w:hyperlink>
      <w:r>
        <w:t xml:space="preserve"> настоящей статьи, применяется тариф страхового взноса 23,2 процента.</w:t>
      </w:r>
    </w:p>
    <w:p w:rsidR="00000000" w:rsidRDefault="007F3331">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w:t>
      </w:r>
      <w:r>
        <w:t>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w:t>
      </w:r>
      <w:r>
        <w:t>ительной части трудовой пенсии) по следующим тарифам:</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0"/>
        <w:gridCol w:w="2075"/>
        <w:gridCol w:w="2115"/>
        <w:gridCol w:w="2080"/>
        <w:gridCol w:w="2044"/>
      </w:tblGrid>
      <w:tr w:rsidR="00000000">
        <w:tblPrEx>
          <w:tblCellMar>
            <w:top w:w="0" w:type="dxa"/>
            <w:bottom w:w="0" w:type="dxa"/>
          </w:tblCellMar>
        </w:tblPrEx>
        <w:tc>
          <w:tcPr>
            <w:tcW w:w="1930" w:type="dxa"/>
            <w:vMerge w:val="restart"/>
            <w:tcBorders>
              <w:top w:val="single" w:sz="4" w:space="0" w:color="auto"/>
              <w:bottom w:val="nil"/>
              <w:right w:val="single" w:sz="4" w:space="0" w:color="auto"/>
            </w:tcBorders>
          </w:tcPr>
          <w:p w:rsidR="00000000" w:rsidRDefault="007F3331">
            <w:pPr>
              <w:pStyle w:val="aff7"/>
              <w:jc w:val="center"/>
            </w:pPr>
            <w:r>
              <w:t xml:space="preserve">Тариф страхового взноса для лиц </w:t>
            </w:r>
            <w:r>
              <w:lastRenderedPageBreak/>
              <w:t>1966 года рождения и старше</w:t>
            </w:r>
          </w:p>
        </w:tc>
        <w:tc>
          <w:tcPr>
            <w:tcW w:w="8314" w:type="dxa"/>
            <w:gridSpan w:val="4"/>
            <w:tcBorders>
              <w:top w:val="single" w:sz="4" w:space="0" w:color="auto"/>
              <w:left w:val="single" w:sz="4" w:space="0" w:color="auto"/>
              <w:bottom w:val="single" w:sz="4" w:space="0" w:color="auto"/>
            </w:tcBorders>
          </w:tcPr>
          <w:p w:rsidR="00000000" w:rsidRDefault="007F3331">
            <w:pPr>
              <w:pStyle w:val="aff7"/>
              <w:jc w:val="center"/>
            </w:pPr>
            <w:r>
              <w:lastRenderedPageBreak/>
              <w:t>Тариф страхового взноса для лиц 1967 года рождения и моложе</w:t>
            </w:r>
          </w:p>
        </w:tc>
      </w:tr>
      <w:tr w:rsidR="00000000">
        <w:tblPrEx>
          <w:tblCellMar>
            <w:top w:w="0" w:type="dxa"/>
            <w:bottom w:w="0" w:type="dxa"/>
          </w:tblCellMar>
        </w:tblPrEx>
        <w:tc>
          <w:tcPr>
            <w:tcW w:w="1930" w:type="dxa"/>
            <w:vMerge/>
            <w:tcBorders>
              <w:top w:val="nil"/>
              <w:bottom w:val="nil"/>
              <w:right w:val="single" w:sz="4" w:space="0" w:color="auto"/>
            </w:tcBorders>
          </w:tcPr>
          <w:p w:rsidR="00000000" w:rsidRDefault="007F3331">
            <w:pPr>
              <w:pStyle w:val="aff7"/>
            </w:pPr>
          </w:p>
        </w:tc>
        <w:tc>
          <w:tcPr>
            <w:tcW w:w="4190"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 xml:space="preserve">Вариант пенсионного обеспечения 0,0 процента на финансирование </w:t>
            </w:r>
            <w:r>
              <w:lastRenderedPageBreak/>
              <w:t>накопительной части трудовой пенсии</w:t>
            </w:r>
          </w:p>
        </w:tc>
        <w:tc>
          <w:tcPr>
            <w:tcW w:w="4124" w:type="dxa"/>
            <w:gridSpan w:val="2"/>
            <w:tcBorders>
              <w:top w:val="single" w:sz="4" w:space="0" w:color="auto"/>
              <w:left w:val="single" w:sz="4" w:space="0" w:color="auto"/>
              <w:bottom w:val="single" w:sz="4" w:space="0" w:color="auto"/>
            </w:tcBorders>
          </w:tcPr>
          <w:p w:rsidR="00000000" w:rsidRDefault="007F3331">
            <w:pPr>
              <w:pStyle w:val="aff7"/>
              <w:jc w:val="center"/>
            </w:pPr>
            <w:r>
              <w:lastRenderedPageBreak/>
              <w:t xml:space="preserve">Вариант пенсионного обеспечения 6,0 процента на </w:t>
            </w:r>
            <w:r>
              <w:lastRenderedPageBreak/>
              <w:t>финансирование накопительной части трудовой пенсии</w:t>
            </w:r>
          </w:p>
        </w:tc>
      </w:tr>
      <w:tr w:rsidR="00000000">
        <w:tblPrEx>
          <w:tblCellMar>
            <w:top w:w="0" w:type="dxa"/>
            <w:bottom w:w="0" w:type="dxa"/>
          </w:tblCellMar>
        </w:tblPrEx>
        <w:tc>
          <w:tcPr>
            <w:tcW w:w="1930" w:type="dxa"/>
            <w:vMerge/>
            <w:tcBorders>
              <w:top w:val="nil"/>
              <w:bottom w:val="single" w:sz="4" w:space="0" w:color="auto"/>
              <w:right w:val="single" w:sz="4" w:space="0" w:color="auto"/>
            </w:tcBorders>
          </w:tcPr>
          <w:p w:rsidR="00000000" w:rsidRDefault="007F3331">
            <w:pPr>
              <w:pStyle w:val="aff7"/>
            </w:pPr>
          </w:p>
        </w:tc>
        <w:tc>
          <w:tcPr>
            <w:tcW w:w="2075"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2115"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части трудовой пенсии</w:t>
            </w:r>
          </w:p>
        </w:tc>
        <w:tc>
          <w:tcPr>
            <w:tcW w:w="208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2044"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w:t>
            </w:r>
          </w:p>
        </w:tc>
      </w:tr>
      <w:tr w:rsidR="00000000">
        <w:tblPrEx>
          <w:tblCellMar>
            <w:top w:w="0" w:type="dxa"/>
            <w:bottom w:w="0" w:type="dxa"/>
          </w:tblCellMar>
        </w:tblPrEx>
        <w:tc>
          <w:tcPr>
            <w:tcW w:w="1930" w:type="dxa"/>
            <w:tcBorders>
              <w:top w:val="single" w:sz="4" w:space="0" w:color="auto"/>
              <w:bottom w:val="single" w:sz="4" w:space="0" w:color="auto"/>
              <w:right w:val="single" w:sz="4" w:space="0" w:color="auto"/>
            </w:tcBorders>
          </w:tcPr>
          <w:p w:rsidR="00000000" w:rsidRDefault="007F3331">
            <w:pPr>
              <w:pStyle w:val="aff7"/>
            </w:pPr>
            <w:r>
              <w:t>23,2 процента на финансирование страховой части трудовой пенсии, из них:</w:t>
            </w:r>
          </w:p>
          <w:p w:rsidR="00000000" w:rsidRDefault="007F3331">
            <w:pPr>
              <w:pStyle w:val="aff7"/>
            </w:pPr>
            <w:r>
              <w:t>7,2 процента - солидарна</w:t>
            </w:r>
            <w:r>
              <w:t>я часть тарифа страховых взносов;</w:t>
            </w:r>
          </w:p>
          <w:p w:rsidR="00000000" w:rsidRDefault="007F3331">
            <w:pPr>
              <w:pStyle w:val="aff7"/>
            </w:pPr>
            <w:r>
              <w:t>16,0 процента - индивидуальная часть тарифа страховых взносов</w:t>
            </w:r>
          </w:p>
        </w:tc>
        <w:tc>
          <w:tcPr>
            <w:tcW w:w="2075" w:type="dxa"/>
            <w:tcBorders>
              <w:top w:val="single" w:sz="4" w:space="0" w:color="auto"/>
              <w:left w:val="single" w:sz="4" w:space="0" w:color="auto"/>
              <w:bottom w:val="single" w:sz="4" w:space="0" w:color="auto"/>
              <w:right w:val="single" w:sz="4" w:space="0" w:color="auto"/>
            </w:tcBorders>
          </w:tcPr>
          <w:p w:rsidR="00000000" w:rsidRDefault="007F3331">
            <w:pPr>
              <w:pStyle w:val="aff7"/>
            </w:pPr>
            <w:r>
              <w:t>23,2 процента, из них:</w:t>
            </w:r>
          </w:p>
          <w:p w:rsidR="00000000" w:rsidRDefault="007F3331">
            <w:pPr>
              <w:pStyle w:val="aff7"/>
            </w:pPr>
            <w:r>
              <w:t>7,2 процента - солидарная часть тарифа страховых взносов;</w:t>
            </w:r>
          </w:p>
          <w:p w:rsidR="00000000" w:rsidRDefault="007F3331">
            <w:pPr>
              <w:pStyle w:val="aff7"/>
            </w:pPr>
            <w:r>
              <w:t>16,0 процента - индивидуальная часть тарифа страховых взносов</w:t>
            </w:r>
          </w:p>
        </w:tc>
        <w:tc>
          <w:tcPr>
            <w:tcW w:w="2115" w:type="dxa"/>
            <w:tcBorders>
              <w:top w:val="single" w:sz="4" w:space="0" w:color="auto"/>
              <w:left w:val="single" w:sz="4" w:space="0" w:color="auto"/>
              <w:bottom w:val="single" w:sz="4" w:space="0" w:color="auto"/>
              <w:right w:val="single" w:sz="4" w:space="0" w:color="auto"/>
            </w:tcBorders>
          </w:tcPr>
          <w:p w:rsidR="00000000" w:rsidRDefault="007F3331">
            <w:pPr>
              <w:pStyle w:val="aff7"/>
            </w:pPr>
            <w:r>
              <w:t>0,0 процента - ин</w:t>
            </w:r>
            <w:r>
              <w:t>дивидуальная часть тарифа страховых взносов</w:t>
            </w:r>
          </w:p>
        </w:tc>
        <w:tc>
          <w:tcPr>
            <w:tcW w:w="2080" w:type="dxa"/>
            <w:tcBorders>
              <w:top w:val="single" w:sz="4" w:space="0" w:color="auto"/>
              <w:left w:val="single" w:sz="4" w:space="0" w:color="auto"/>
              <w:bottom w:val="single" w:sz="4" w:space="0" w:color="auto"/>
              <w:right w:val="single" w:sz="4" w:space="0" w:color="auto"/>
            </w:tcBorders>
          </w:tcPr>
          <w:p w:rsidR="00000000" w:rsidRDefault="007F3331">
            <w:pPr>
              <w:pStyle w:val="aff7"/>
            </w:pPr>
            <w:r>
              <w:t>17,2 процента, из них:</w:t>
            </w:r>
          </w:p>
          <w:p w:rsidR="00000000" w:rsidRDefault="007F3331">
            <w:pPr>
              <w:pStyle w:val="aff7"/>
            </w:pPr>
            <w:r>
              <w:t>7,2 процента - солидарная часть тарифа страховых взносов;</w:t>
            </w:r>
          </w:p>
          <w:p w:rsidR="00000000" w:rsidRDefault="007F3331">
            <w:pPr>
              <w:pStyle w:val="aff7"/>
            </w:pPr>
            <w:r>
              <w:t>10,0 процента - индивидуальная часть тарифа страховых взносов</w:t>
            </w:r>
          </w:p>
        </w:tc>
        <w:tc>
          <w:tcPr>
            <w:tcW w:w="2044" w:type="dxa"/>
            <w:tcBorders>
              <w:top w:val="single" w:sz="4" w:space="0" w:color="auto"/>
              <w:left w:val="single" w:sz="4" w:space="0" w:color="auto"/>
              <w:bottom w:val="single" w:sz="4" w:space="0" w:color="auto"/>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pPr>
        <w:pStyle w:val="afa"/>
        <w:rPr>
          <w:color w:val="000000"/>
          <w:sz w:val="16"/>
          <w:szCs w:val="16"/>
        </w:rPr>
      </w:pPr>
      <w:bookmarkStart w:id="269" w:name="sub_3310"/>
      <w:r>
        <w:rPr>
          <w:color w:val="000000"/>
          <w:sz w:val="16"/>
          <w:szCs w:val="16"/>
        </w:rPr>
        <w:t>Информация об изменениях:</w:t>
      </w:r>
    </w:p>
    <w:bookmarkEnd w:id="269"/>
    <w:p w:rsidR="00000000" w:rsidRDefault="007F3331">
      <w:pPr>
        <w:pStyle w:val="afb"/>
      </w:pPr>
      <w:r>
        <w:fldChar w:fldCharType="begin"/>
      </w:r>
      <w:r>
        <w:instrText>HYPERLINK "garantF1://70000052.2747"</w:instrText>
      </w:r>
      <w:r>
        <w:fldChar w:fldCharType="separate"/>
      </w:r>
      <w:r>
        <w:rPr>
          <w:rStyle w:val="a4"/>
        </w:rPr>
        <w:t>Федеральным законом</w:t>
      </w:r>
      <w:r>
        <w:fldChar w:fldCharType="end"/>
      </w:r>
      <w:r>
        <w:t xml:space="preserve"> от 3 декабря 2011 г. N 379-ФЗ пункт 10 статьи 33 настоящего Федерального закона изложен в новой редакции, </w:t>
      </w:r>
      <w:hyperlink r:id="rId332" w:history="1">
        <w:r>
          <w:rPr>
            <w:rStyle w:val="a4"/>
          </w:rPr>
          <w:t>вступающей в си</w:t>
        </w:r>
        <w:r>
          <w:rPr>
            <w:rStyle w:val="a4"/>
          </w:rPr>
          <w:t>лу</w:t>
        </w:r>
      </w:hyperlink>
      <w:r>
        <w:t xml:space="preserve"> с 1 января 2012 г.</w:t>
      </w:r>
    </w:p>
    <w:p w:rsidR="00000000" w:rsidRDefault="007F3331">
      <w:pPr>
        <w:pStyle w:val="afb"/>
      </w:pPr>
      <w:hyperlink r:id="rId333" w:history="1">
        <w:r>
          <w:rPr>
            <w:rStyle w:val="a4"/>
          </w:rPr>
          <w:t>См. текст пункта в предыдущей редакции</w:t>
        </w:r>
      </w:hyperlink>
    </w:p>
    <w:p w:rsidR="00000000" w:rsidRDefault="007F3331">
      <w:r>
        <w:t xml:space="preserve">10. В течение 2011 года для страхователей, указанных в </w:t>
      </w:r>
      <w:hyperlink w:anchor="sub_3348" w:history="1">
        <w:r>
          <w:rPr>
            <w:rStyle w:val="a4"/>
          </w:rPr>
          <w:t xml:space="preserve">подпункте 8 пункта 4 </w:t>
        </w:r>
      </w:hyperlink>
      <w:r>
        <w:t>настоящей статьи, применяются следующие тарифы страх</w:t>
      </w:r>
      <w:r>
        <w:t>овых взносов:</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661"/>
        <w:gridCol w:w="2233"/>
        <w:gridCol w:w="2026"/>
        <w:gridCol w:w="2701"/>
      </w:tblGrid>
      <w:tr w:rsidR="00000000">
        <w:tblPrEx>
          <w:tblCellMar>
            <w:top w:w="0" w:type="dxa"/>
            <w:bottom w:w="0" w:type="dxa"/>
          </w:tblCellMar>
        </w:tblPrEx>
        <w:tc>
          <w:tcPr>
            <w:tcW w:w="1666" w:type="dxa"/>
            <w:vMerge w:val="restart"/>
            <w:tcBorders>
              <w:top w:val="single" w:sz="4" w:space="0" w:color="auto"/>
              <w:bottom w:val="nil"/>
              <w:right w:val="single" w:sz="4" w:space="0" w:color="auto"/>
            </w:tcBorders>
          </w:tcPr>
          <w:p w:rsidR="00000000" w:rsidRDefault="007F3331">
            <w:pPr>
              <w:pStyle w:val="aff7"/>
              <w:jc w:val="center"/>
            </w:pPr>
            <w:r>
              <w:t>Период</w:t>
            </w:r>
          </w:p>
        </w:tc>
        <w:tc>
          <w:tcPr>
            <w:tcW w:w="1661"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Тариф страхового взноса</w:t>
            </w:r>
          </w:p>
        </w:tc>
        <w:tc>
          <w:tcPr>
            <w:tcW w:w="4259"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2701"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w:t>
            </w:r>
          </w:p>
        </w:tc>
      </w:tr>
      <w:tr w:rsidR="00000000">
        <w:tblPrEx>
          <w:tblCellMar>
            <w:top w:w="0" w:type="dxa"/>
            <w:bottom w:w="0" w:type="dxa"/>
          </w:tblCellMar>
        </w:tblPrEx>
        <w:tc>
          <w:tcPr>
            <w:tcW w:w="1666" w:type="dxa"/>
            <w:vMerge/>
            <w:tcBorders>
              <w:top w:val="nil"/>
              <w:bottom w:val="single" w:sz="4" w:space="0" w:color="auto"/>
              <w:right w:val="single" w:sz="4" w:space="0" w:color="auto"/>
            </w:tcBorders>
          </w:tcPr>
          <w:p w:rsidR="00000000" w:rsidRDefault="007F3331">
            <w:pPr>
              <w:pStyle w:val="aff7"/>
            </w:pPr>
          </w:p>
        </w:tc>
        <w:tc>
          <w:tcPr>
            <w:tcW w:w="1661" w:type="dxa"/>
            <w:vMerge/>
            <w:tcBorders>
              <w:top w:val="nil"/>
              <w:left w:val="single" w:sz="4" w:space="0" w:color="auto"/>
              <w:bottom w:val="single" w:sz="4" w:space="0" w:color="auto"/>
              <w:right w:val="single" w:sz="4" w:space="0" w:color="auto"/>
            </w:tcBorders>
          </w:tcPr>
          <w:p w:rsidR="00000000" w:rsidRDefault="007F3331">
            <w:pPr>
              <w:pStyle w:val="aff7"/>
            </w:pPr>
          </w:p>
        </w:tc>
        <w:tc>
          <w:tcPr>
            <w:tcW w:w="2233"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026"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701" w:type="dxa"/>
            <w:tcBorders>
              <w:top w:val="single" w:sz="4" w:space="0" w:color="auto"/>
              <w:left w:val="single" w:sz="4" w:space="0" w:color="auto"/>
              <w:bottom w:val="single" w:sz="4" w:space="0" w:color="auto"/>
            </w:tcBorders>
          </w:tcPr>
          <w:p w:rsidR="00000000" w:rsidRDefault="007F3331">
            <w:pPr>
              <w:pStyle w:val="aff7"/>
              <w:jc w:val="center"/>
            </w:pPr>
            <w:r>
              <w:t>для лиц 1967 года рождения и моложе</w:t>
            </w:r>
          </w:p>
        </w:tc>
      </w:tr>
      <w:tr w:rsidR="00000000">
        <w:tblPrEx>
          <w:tblCellMar>
            <w:top w:w="0" w:type="dxa"/>
            <w:bottom w:w="0" w:type="dxa"/>
          </w:tblCellMar>
        </w:tblPrEx>
        <w:tc>
          <w:tcPr>
            <w:tcW w:w="1666" w:type="dxa"/>
            <w:tcBorders>
              <w:top w:val="single" w:sz="4" w:space="0" w:color="auto"/>
              <w:bottom w:val="single" w:sz="4" w:space="0" w:color="auto"/>
              <w:right w:val="single" w:sz="4" w:space="0" w:color="auto"/>
            </w:tcBorders>
          </w:tcPr>
          <w:p w:rsidR="00000000" w:rsidRDefault="007F3331">
            <w:pPr>
              <w:pStyle w:val="aff7"/>
              <w:jc w:val="center"/>
            </w:pPr>
            <w:r>
              <w:t>2011 год</w:t>
            </w:r>
          </w:p>
        </w:tc>
        <w:tc>
          <w:tcPr>
            <w:tcW w:w="1661"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18,0 процента</w:t>
            </w:r>
          </w:p>
        </w:tc>
        <w:tc>
          <w:tcPr>
            <w:tcW w:w="2233"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18,0 процента</w:t>
            </w:r>
          </w:p>
        </w:tc>
        <w:tc>
          <w:tcPr>
            <w:tcW w:w="2026"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12,0 процента</w:t>
            </w:r>
          </w:p>
        </w:tc>
        <w:tc>
          <w:tcPr>
            <w:tcW w:w="2701" w:type="dxa"/>
            <w:tcBorders>
              <w:top w:val="single" w:sz="4" w:space="0" w:color="auto"/>
              <w:left w:val="single" w:sz="4" w:space="0" w:color="auto"/>
              <w:bottom w:val="single" w:sz="4" w:space="0" w:color="auto"/>
            </w:tcBorders>
          </w:tcPr>
          <w:p w:rsidR="00000000" w:rsidRDefault="007F3331">
            <w:pPr>
              <w:pStyle w:val="aff7"/>
              <w:jc w:val="center"/>
            </w:pPr>
            <w:r>
              <w:t>6,0 процента.</w:t>
            </w:r>
          </w:p>
        </w:tc>
      </w:tr>
    </w:tbl>
    <w:p w:rsidR="00000000" w:rsidRDefault="007F3331"/>
    <w:p w:rsidR="00000000" w:rsidRDefault="007F3331">
      <w:pPr>
        <w:pStyle w:val="afa"/>
        <w:rPr>
          <w:color w:val="000000"/>
          <w:sz w:val="16"/>
          <w:szCs w:val="16"/>
        </w:rPr>
      </w:pPr>
      <w:bookmarkStart w:id="270" w:name="sub_3311"/>
      <w:r>
        <w:rPr>
          <w:color w:val="000000"/>
          <w:sz w:val="16"/>
          <w:szCs w:val="16"/>
        </w:rPr>
        <w:t>Информация об изменениях:</w:t>
      </w:r>
    </w:p>
    <w:bookmarkEnd w:id="270"/>
    <w:p w:rsidR="00000000" w:rsidRDefault="007F3331">
      <w:pPr>
        <w:pStyle w:val="afb"/>
      </w:pPr>
      <w:r>
        <w:fldChar w:fldCharType="begin"/>
      </w:r>
      <w:r>
        <w:instrText>HYPERLINK "garantF1://70600458.17183"</w:instrText>
      </w:r>
      <w:r>
        <w:fldChar w:fldCharType="separate"/>
      </w:r>
      <w:r>
        <w:rPr>
          <w:rStyle w:val="a4"/>
        </w:rPr>
        <w:t>Федеральным законом</w:t>
      </w:r>
      <w:r>
        <w:fldChar w:fldCharType="end"/>
      </w:r>
      <w:r>
        <w:t xml:space="preserve"> от 21 июля 2014 г. N </w:t>
      </w:r>
      <w:r>
        <w:t xml:space="preserve">216-ФЗ пункт 11 статьи 33 настоящего Федерального закона изложен в новой редакции, </w:t>
      </w:r>
      <w:hyperlink r:id="rId334" w:history="1">
        <w:r>
          <w:rPr>
            <w:rStyle w:val="a4"/>
          </w:rPr>
          <w:t>вступающей в силу</w:t>
        </w:r>
      </w:hyperlink>
      <w:r>
        <w:t xml:space="preserve"> с 1 января 2015 г.</w:t>
      </w:r>
    </w:p>
    <w:p w:rsidR="00000000" w:rsidRDefault="007F3331">
      <w:pPr>
        <w:pStyle w:val="afb"/>
      </w:pPr>
      <w:hyperlink r:id="rId335" w:history="1">
        <w:r>
          <w:rPr>
            <w:rStyle w:val="a4"/>
          </w:rPr>
          <w:t>См. текст пункта в предыдущей редакции</w:t>
        </w:r>
      </w:hyperlink>
    </w:p>
    <w:p w:rsidR="00000000" w:rsidRDefault="007F3331">
      <w:r>
        <w:t>11. В течение 2012 - </w:t>
      </w:r>
      <w:r>
        <w:t xml:space="preserve">2027 годов для страхователей, указанных в </w:t>
      </w:r>
      <w:hyperlink w:anchor="sub_3349" w:history="1">
        <w:r>
          <w:rPr>
            <w:rStyle w:val="a4"/>
          </w:rPr>
          <w:t>подпункте 9 пункта 4</w:t>
        </w:r>
      </w:hyperlink>
      <w:r>
        <w:t xml:space="preserve"> настоящей статьи, применяются следующие тарифы страховых взносов:</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3"/>
        <w:gridCol w:w="2237"/>
        <w:gridCol w:w="2546"/>
        <w:gridCol w:w="3511"/>
      </w:tblGrid>
      <w:tr w:rsidR="00000000">
        <w:tblPrEx>
          <w:tblCellMar>
            <w:top w:w="0" w:type="dxa"/>
            <w:bottom w:w="0" w:type="dxa"/>
          </w:tblCellMar>
        </w:tblPrEx>
        <w:tc>
          <w:tcPr>
            <w:tcW w:w="1883" w:type="dxa"/>
            <w:vMerge w:val="restart"/>
            <w:tcBorders>
              <w:top w:val="single" w:sz="4" w:space="0" w:color="auto"/>
              <w:bottom w:val="single" w:sz="4" w:space="0" w:color="auto"/>
              <w:right w:val="single" w:sz="4" w:space="0" w:color="auto"/>
            </w:tcBorders>
          </w:tcPr>
          <w:p w:rsidR="00000000" w:rsidRDefault="007F3331">
            <w:pPr>
              <w:pStyle w:val="aff7"/>
              <w:jc w:val="center"/>
            </w:pPr>
            <w:r>
              <w:t>Тариф страхового взноса</w:t>
            </w:r>
          </w:p>
        </w:tc>
        <w:tc>
          <w:tcPr>
            <w:tcW w:w="4783"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 (с 1 января 2015 года - на</w:t>
            </w:r>
            <w:r>
              <w:t xml:space="preserve"> финансирование страховой пенсии)</w:t>
            </w:r>
          </w:p>
        </w:tc>
        <w:tc>
          <w:tcPr>
            <w:tcW w:w="3511" w:type="dxa"/>
            <w:vMerge w:val="restart"/>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000000">
        <w:tblPrEx>
          <w:tblCellMar>
            <w:top w:w="0" w:type="dxa"/>
            <w:bottom w:w="0" w:type="dxa"/>
          </w:tblCellMar>
        </w:tblPrEx>
        <w:tc>
          <w:tcPr>
            <w:tcW w:w="1883" w:type="dxa"/>
            <w:vMerge/>
            <w:tcBorders>
              <w:top w:val="single" w:sz="4" w:space="0" w:color="auto"/>
              <w:bottom w:val="single" w:sz="4" w:space="0" w:color="auto"/>
              <w:right w:val="single" w:sz="4" w:space="0" w:color="auto"/>
            </w:tcBorders>
          </w:tcPr>
          <w:p w:rsidR="00000000" w:rsidRDefault="007F3331">
            <w:pPr>
              <w:pStyle w:val="aff7"/>
            </w:pPr>
          </w:p>
        </w:tc>
        <w:tc>
          <w:tcPr>
            <w:tcW w:w="2237"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546"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w:t>
            </w:r>
            <w:r>
              <w:t>года рождения и моложе</w:t>
            </w:r>
          </w:p>
        </w:tc>
        <w:tc>
          <w:tcPr>
            <w:tcW w:w="3511" w:type="dxa"/>
            <w:vMerge/>
            <w:tcBorders>
              <w:top w:val="nil"/>
              <w:left w:val="single" w:sz="4" w:space="0" w:color="auto"/>
              <w:bottom w:val="single" w:sz="4" w:space="0" w:color="auto"/>
            </w:tcBorders>
          </w:tcPr>
          <w:p w:rsidR="00000000" w:rsidRDefault="007F3331">
            <w:pPr>
              <w:pStyle w:val="aff7"/>
            </w:pPr>
          </w:p>
        </w:tc>
      </w:tr>
      <w:tr w:rsidR="00000000">
        <w:tblPrEx>
          <w:tblCellMar>
            <w:top w:w="0" w:type="dxa"/>
            <w:bottom w:w="0" w:type="dxa"/>
          </w:tblCellMar>
        </w:tblPrEx>
        <w:tc>
          <w:tcPr>
            <w:tcW w:w="1883" w:type="dxa"/>
            <w:tcBorders>
              <w:top w:val="single" w:sz="4" w:space="0" w:color="auto"/>
              <w:left w:val="nil"/>
              <w:bottom w:val="nil"/>
              <w:right w:val="nil"/>
            </w:tcBorders>
          </w:tcPr>
          <w:p w:rsidR="00000000" w:rsidRDefault="007F3331">
            <w:pPr>
              <w:pStyle w:val="aff7"/>
            </w:pPr>
            <w:r>
              <w:t>0,0</w:t>
            </w:r>
          </w:p>
          <w:p w:rsidR="00000000" w:rsidRDefault="007F3331">
            <w:pPr>
              <w:pStyle w:val="aff7"/>
            </w:pPr>
            <w:r>
              <w:t>процента</w:t>
            </w:r>
          </w:p>
        </w:tc>
        <w:tc>
          <w:tcPr>
            <w:tcW w:w="2237" w:type="dxa"/>
            <w:tcBorders>
              <w:top w:val="single" w:sz="4" w:space="0" w:color="auto"/>
              <w:left w:val="nil"/>
              <w:bottom w:val="nil"/>
              <w:right w:val="nil"/>
            </w:tcBorders>
          </w:tcPr>
          <w:p w:rsidR="00000000" w:rsidRDefault="007F3331">
            <w:pPr>
              <w:pStyle w:val="aff7"/>
            </w:pPr>
            <w:r>
              <w:t>0,0 процента</w:t>
            </w:r>
          </w:p>
        </w:tc>
        <w:tc>
          <w:tcPr>
            <w:tcW w:w="2546" w:type="dxa"/>
            <w:tcBorders>
              <w:top w:val="single" w:sz="4" w:space="0" w:color="auto"/>
              <w:left w:val="nil"/>
              <w:bottom w:val="nil"/>
              <w:right w:val="nil"/>
            </w:tcBorders>
          </w:tcPr>
          <w:p w:rsidR="00000000" w:rsidRDefault="007F3331">
            <w:pPr>
              <w:pStyle w:val="aff7"/>
            </w:pPr>
            <w:r>
              <w:t>0,0 процента</w:t>
            </w:r>
          </w:p>
        </w:tc>
        <w:tc>
          <w:tcPr>
            <w:tcW w:w="3511" w:type="dxa"/>
            <w:tcBorders>
              <w:top w:val="single" w:sz="4" w:space="0" w:color="auto"/>
              <w:left w:val="nil"/>
              <w:bottom w:val="nil"/>
              <w:right w:val="nil"/>
            </w:tcBorders>
          </w:tcPr>
          <w:p w:rsidR="00000000" w:rsidRDefault="007F3331">
            <w:pPr>
              <w:pStyle w:val="aff7"/>
            </w:pPr>
            <w:r>
              <w:t>0,0 процента.</w:t>
            </w:r>
          </w:p>
        </w:tc>
      </w:tr>
    </w:tbl>
    <w:p w:rsidR="00000000" w:rsidRDefault="007F3331">
      <w:pPr>
        <w:pStyle w:val="afa"/>
        <w:rPr>
          <w:color w:val="000000"/>
          <w:sz w:val="16"/>
          <w:szCs w:val="16"/>
        </w:rPr>
      </w:pPr>
      <w:bookmarkStart w:id="271" w:name="sub_3312"/>
      <w:r>
        <w:rPr>
          <w:color w:val="000000"/>
          <w:sz w:val="16"/>
          <w:szCs w:val="16"/>
        </w:rPr>
        <w:t>Информация об изменениях:</w:t>
      </w:r>
    </w:p>
    <w:bookmarkEnd w:id="271"/>
    <w:p w:rsidR="00000000" w:rsidRDefault="007F3331">
      <w:pPr>
        <w:pStyle w:val="afb"/>
      </w:pPr>
      <w:r>
        <w:fldChar w:fldCharType="begin"/>
      </w:r>
      <w:r>
        <w:instrText>HYPERLINK "garantF1://70600458.17184"</w:instrText>
      </w:r>
      <w:r>
        <w:fldChar w:fldCharType="separate"/>
      </w:r>
      <w:r>
        <w:rPr>
          <w:rStyle w:val="a4"/>
        </w:rPr>
        <w:t>Федеральным законом</w:t>
      </w:r>
      <w:r>
        <w:fldChar w:fldCharType="end"/>
      </w:r>
      <w:r>
        <w:t xml:space="preserve"> от 21 июля 2014 г. N 216-</w:t>
      </w:r>
      <w:r>
        <w:t xml:space="preserve">ФЗ пункт 12 статьи 33 настоящего Федерального закона изложен в новой редакции, </w:t>
      </w:r>
      <w:hyperlink r:id="rId336" w:history="1">
        <w:r>
          <w:rPr>
            <w:rStyle w:val="a4"/>
          </w:rPr>
          <w:t>вступающей в силу</w:t>
        </w:r>
      </w:hyperlink>
      <w:r>
        <w:t xml:space="preserve"> с 1 января 2015 г.</w:t>
      </w:r>
    </w:p>
    <w:p w:rsidR="00000000" w:rsidRDefault="007F3331">
      <w:pPr>
        <w:pStyle w:val="afb"/>
      </w:pPr>
      <w:hyperlink r:id="rId337" w:history="1">
        <w:r>
          <w:rPr>
            <w:rStyle w:val="a4"/>
          </w:rPr>
          <w:t>См. текст пункта в предыдущей редакции</w:t>
        </w:r>
      </w:hyperlink>
    </w:p>
    <w:p w:rsidR="00000000" w:rsidRDefault="007F3331">
      <w:r>
        <w:t>12. В течение 2012 и 2013</w:t>
      </w:r>
      <w:r>
        <w:t xml:space="preserve"> годов для страхователей, указанных в </w:t>
      </w:r>
      <w:hyperlink w:anchor="sub_3348" w:history="1">
        <w:r>
          <w:rPr>
            <w:rStyle w:val="a4"/>
          </w:rPr>
          <w:t>подпунктах 8</w:t>
        </w:r>
      </w:hyperlink>
      <w:r>
        <w:t xml:space="preserve">, </w:t>
      </w:r>
      <w:hyperlink w:anchor="sub_33410" w:history="1">
        <w:r>
          <w:rPr>
            <w:rStyle w:val="a4"/>
          </w:rPr>
          <w:t>10 - 12</w:t>
        </w:r>
      </w:hyperlink>
      <w:r>
        <w:t xml:space="preserve"> и </w:t>
      </w:r>
      <w:hyperlink w:anchor="sub_33414" w:history="1">
        <w:r>
          <w:rPr>
            <w:rStyle w:val="a4"/>
          </w:rPr>
          <w:t>14 пункта 4</w:t>
        </w:r>
      </w:hyperlink>
      <w:r>
        <w:t xml:space="preserve"> настоящей статьи, применяются следующие тарифы страховых взносов:</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4"/>
        <w:gridCol w:w="1469"/>
        <w:gridCol w:w="2609"/>
        <w:gridCol w:w="2706"/>
        <w:gridCol w:w="2089"/>
      </w:tblGrid>
      <w:tr w:rsidR="00000000">
        <w:tblPrEx>
          <w:tblCellMar>
            <w:top w:w="0" w:type="dxa"/>
            <w:bottom w:w="0" w:type="dxa"/>
          </w:tblCellMar>
        </w:tblPrEx>
        <w:tc>
          <w:tcPr>
            <w:tcW w:w="1454" w:type="dxa"/>
            <w:vMerge w:val="restart"/>
            <w:tcBorders>
              <w:top w:val="single" w:sz="4" w:space="0" w:color="auto"/>
              <w:bottom w:val="nil"/>
              <w:right w:val="single" w:sz="4" w:space="0" w:color="auto"/>
            </w:tcBorders>
          </w:tcPr>
          <w:p w:rsidR="00000000" w:rsidRDefault="007F3331">
            <w:pPr>
              <w:pStyle w:val="aff7"/>
              <w:jc w:val="center"/>
            </w:pPr>
            <w:r>
              <w:t>Период</w:t>
            </w:r>
          </w:p>
        </w:tc>
        <w:tc>
          <w:tcPr>
            <w:tcW w:w="1469"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Тариф страхового взноса</w:t>
            </w:r>
          </w:p>
        </w:tc>
        <w:tc>
          <w:tcPr>
            <w:tcW w:w="5315"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2089" w:type="dxa"/>
            <w:vMerge w:val="restart"/>
            <w:tcBorders>
              <w:top w:val="single" w:sz="4" w:space="0" w:color="auto"/>
              <w:left w:val="single" w:sz="4" w:space="0" w:color="auto"/>
              <w:bottom w:val="nil"/>
            </w:tcBorders>
          </w:tcPr>
          <w:p w:rsidR="00000000" w:rsidRDefault="007F3331">
            <w:pPr>
              <w:pStyle w:val="aff7"/>
              <w:jc w:val="center"/>
            </w:pPr>
            <w:r>
              <w:t>На финансирование накопительной части трудовой пенсии для лиц 1967 года рождения и моложе</w:t>
            </w:r>
          </w:p>
        </w:tc>
      </w:tr>
      <w:tr w:rsidR="00000000">
        <w:tblPrEx>
          <w:tblCellMar>
            <w:top w:w="0" w:type="dxa"/>
            <w:bottom w:w="0" w:type="dxa"/>
          </w:tblCellMar>
        </w:tblPrEx>
        <w:tc>
          <w:tcPr>
            <w:tcW w:w="1454" w:type="dxa"/>
            <w:vMerge/>
            <w:tcBorders>
              <w:top w:val="nil"/>
              <w:bottom w:val="single" w:sz="4" w:space="0" w:color="auto"/>
              <w:right w:val="single" w:sz="4" w:space="0" w:color="auto"/>
            </w:tcBorders>
          </w:tcPr>
          <w:p w:rsidR="00000000" w:rsidRDefault="007F3331">
            <w:pPr>
              <w:pStyle w:val="aff7"/>
            </w:pPr>
          </w:p>
        </w:tc>
        <w:tc>
          <w:tcPr>
            <w:tcW w:w="1469" w:type="dxa"/>
            <w:vMerge/>
            <w:tcBorders>
              <w:top w:val="nil"/>
              <w:left w:val="single" w:sz="4" w:space="0" w:color="auto"/>
              <w:bottom w:val="single" w:sz="4" w:space="0" w:color="auto"/>
              <w:right w:val="single" w:sz="4" w:space="0" w:color="auto"/>
            </w:tcBorders>
          </w:tcPr>
          <w:p w:rsidR="00000000" w:rsidRDefault="007F3331">
            <w:pPr>
              <w:pStyle w:val="aff7"/>
            </w:pPr>
          </w:p>
        </w:tc>
        <w:tc>
          <w:tcPr>
            <w:tcW w:w="2609"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706"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089" w:type="dxa"/>
            <w:vMerge/>
            <w:tcBorders>
              <w:top w:val="nil"/>
              <w:left w:val="single" w:sz="4" w:space="0" w:color="auto"/>
              <w:bottom w:val="single" w:sz="4" w:space="0" w:color="auto"/>
            </w:tcBorders>
          </w:tcPr>
          <w:p w:rsidR="00000000" w:rsidRDefault="007F3331">
            <w:pPr>
              <w:pStyle w:val="aff7"/>
            </w:pPr>
          </w:p>
        </w:tc>
      </w:tr>
      <w:tr w:rsidR="00000000">
        <w:tblPrEx>
          <w:tblCellMar>
            <w:top w:w="0" w:type="dxa"/>
            <w:bottom w:w="0" w:type="dxa"/>
          </w:tblCellMar>
        </w:tblPrEx>
        <w:tc>
          <w:tcPr>
            <w:tcW w:w="1454" w:type="dxa"/>
            <w:tcBorders>
              <w:top w:val="single" w:sz="4" w:space="0" w:color="auto"/>
              <w:left w:val="nil"/>
              <w:bottom w:val="nil"/>
              <w:right w:val="nil"/>
            </w:tcBorders>
          </w:tcPr>
          <w:p w:rsidR="00000000" w:rsidRDefault="007F3331">
            <w:pPr>
              <w:pStyle w:val="aff7"/>
            </w:pPr>
            <w:r>
              <w:t>2012, 2013 годы</w:t>
            </w:r>
          </w:p>
        </w:tc>
        <w:tc>
          <w:tcPr>
            <w:tcW w:w="1469" w:type="dxa"/>
            <w:tcBorders>
              <w:top w:val="single" w:sz="4" w:space="0" w:color="auto"/>
              <w:left w:val="nil"/>
              <w:bottom w:val="nil"/>
              <w:right w:val="nil"/>
            </w:tcBorders>
          </w:tcPr>
          <w:p w:rsidR="00000000" w:rsidRDefault="007F3331">
            <w:pPr>
              <w:pStyle w:val="aff7"/>
            </w:pPr>
            <w:r>
              <w:t>20,0</w:t>
            </w:r>
          </w:p>
          <w:p w:rsidR="00000000" w:rsidRDefault="007F3331">
            <w:pPr>
              <w:pStyle w:val="aff7"/>
            </w:pPr>
            <w:r>
              <w:t>процента</w:t>
            </w:r>
          </w:p>
        </w:tc>
        <w:tc>
          <w:tcPr>
            <w:tcW w:w="2609" w:type="dxa"/>
            <w:tcBorders>
              <w:top w:val="single" w:sz="4" w:space="0" w:color="auto"/>
              <w:left w:val="nil"/>
              <w:bottom w:val="nil"/>
              <w:right w:val="nil"/>
            </w:tcBorders>
          </w:tcPr>
          <w:p w:rsidR="00000000" w:rsidRDefault="007F3331">
            <w:pPr>
              <w:pStyle w:val="aff7"/>
            </w:pPr>
            <w:r>
              <w:t>20,0 процента, из них:</w:t>
            </w:r>
          </w:p>
          <w:p w:rsidR="00000000" w:rsidRDefault="007F3331">
            <w:pPr>
              <w:pStyle w:val="aff7"/>
            </w:pPr>
            <w:r>
              <w:t>4,0 процента - солидарная часть тарифа страховых взносов;</w:t>
            </w:r>
          </w:p>
          <w:p w:rsidR="00000000" w:rsidRDefault="007F3331">
            <w:pPr>
              <w:pStyle w:val="aff7"/>
            </w:pPr>
            <w:r>
              <w:t>16,0 процента - индивидуальная часть тарифа страховых взносов</w:t>
            </w:r>
          </w:p>
        </w:tc>
        <w:tc>
          <w:tcPr>
            <w:tcW w:w="2706" w:type="dxa"/>
            <w:tcBorders>
              <w:top w:val="single" w:sz="4" w:space="0" w:color="auto"/>
              <w:left w:val="nil"/>
              <w:bottom w:val="nil"/>
              <w:right w:val="nil"/>
            </w:tcBorders>
          </w:tcPr>
          <w:p w:rsidR="00000000" w:rsidRDefault="007F3331">
            <w:pPr>
              <w:pStyle w:val="aff7"/>
            </w:pPr>
            <w:r>
              <w:t>14,0 процента, из них:</w:t>
            </w:r>
          </w:p>
          <w:p w:rsidR="00000000" w:rsidRDefault="007F3331">
            <w:pPr>
              <w:pStyle w:val="aff7"/>
            </w:pPr>
            <w:r>
              <w:t>4,0 процента - солидарная часть тарифа страховых взносов;</w:t>
            </w:r>
          </w:p>
          <w:p w:rsidR="00000000" w:rsidRDefault="007F3331">
            <w:pPr>
              <w:pStyle w:val="aff7"/>
            </w:pPr>
            <w:r>
              <w:t>10,0 процента - индивидуальная</w:t>
            </w:r>
          </w:p>
          <w:p w:rsidR="00000000" w:rsidRDefault="007F3331">
            <w:pPr>
              <w:pStyle w:val="aff7"/>
            </w:pPr>
            <w:r>
              <w:t>ч</w:t>
            </w:r>
            <w:r>
              <w:t>асть тарифа</w:t>
            </w:r>
          </w:p>
          <w:p w:rsidR="00000000" w:rsidRDefault="007F3331">
            <w:pPr>
              <w:pStyle w:val="aff7"/>
            </w:pPr>
            <w:r>
              <w:t>страховых</w:t>
            </w:r>
          </w:p>
          <w:p w:rsidR="00000000" w:rsidRDefault="007F3331">
            <w:pPr>
              <w:pStyle w:val="aff7"/>
            </w:pPr>
            <w:r>
              <w:t>взносов</w:t>
            </w:r>
          </w:p>
        </w:tc>
        <w:tc>
          <w:tcPr>
            <w:tcW w:w="2089" w:type="dxa"/>
            <w:tcBorders>
              <w:top w:val="single" w:sz="4" w:space="0" w:color="auto"/>
              <w:left w:val="nil"/>
              <w:bottom w:val="nil"/>
              <w:right w:val="nil"/>
            </w:tcBorders>
          </w:tcPr>
          <w:p w:rsidR="00000000" w:rsidRDefault="007F3331">
            <w:pPr>
              <w:pStyle w:val="aff7"/>
            </w:pPr>
            <w:r>
              <w:t>6,0 процента.</w:t>
            </w:r>
          </w:p>
        </w:tc>
      </w:tr>
    </w:tbl>
    <w:p w:rsidR="00000000" w:rsidRDefault="007F3331"/>
    <w:p w:rsidR="00000000" w:rsidRDefault="007F3331">
      <w:r>
        <w:t xml:space="preserve">В течение 2014 - 2018 годов для страхователей, указанных в </w:t>
      </w:r>
      <w:hyperlink w:anchor="sub_3348" w:history="1">
        <w:r>
          <w:rPr>
            <w:rStyle w:val="a4"/>
          </w:rPr>
          <w:t>подпунктах 8</w:t>
        </w:r>
      </w:hyperlink>
      <w:r>
        <w:t xml:space="preserve">, </w:t>
      </w:r>
      <w:hyperlink w:anchor="sub_33410" w:history="1">
        <w:r>
          <w:rPr>
            <w:rStyle w:val="a4"/>
          </w:rPr>
          <w:t>10 - 12</w:t>
        </w:r>
      </w:hyperlink>
      <w:r>
        <w:t xml:space="preserve"> и </w:t>
      </w:r>
      <w:hyperlink w:anchor="sub_33414" w:history="1">
        <w:r>
          <w:rPr>
            <w:rStyle w:val="a4"/>
          </w:rPr>
          <w:t>14 пункта 4</w:t>
        </w:r>
      </w:hyperlink>
      <w:r>
        <w:t xml:space="preserve"> настоящей стать</w:t>
      </w:r>
      <w:r>
        <w:t>и, применяется тариф страхового взноса 20,0 процента.</w:t>
      </w:r>
    </w:p>
    <w:p w:rsidR="00000000" w:rsidRDefault="007F3331">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w:t>
      </w:r>
      <w:r>
        <w:t xml:space="preserve">ание страховой пенсии и накопительной пенсии) в отношении застрахованных лиц осуществляется Пенсионным </w:t>
      </w:r>
      <w:r>
        <w:lastRenderedPageBreak/>
        <w:t>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w:t>
      </w:r>
      <w:r>
        <w:t>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4"/>
        <w:gridCol w:w="1940"/>
        <w:gridCol w:w="2263"/>
        <w:gridCol w:w="2094"/>
        <w:gridCol w:w="2060"/>
      </w:tblGrid>
      <w:tr w:rsidR="00000000">
        <w:tblPrEx>
          <w:tblCellMar>
            <w:top w:w="0" w:type="dxa"/>
            <w:bottom w:w="0" w:type="dxa"/>
          </w:tblCellMar>
        </w:tblPrEx>
        <w:tc>
          <w:tcPr>
            <w:tcW w:w="1834" w:type="dxa"/>
            <w:vMerge w:val="restart"/>
            <w:tcBorders>
              <w:top w:val="single" w:sz="4" w:space="0" w:color="auto"/>
              <w:bottom w:val="nil"/>
              <w:right w:val="single" w:sz="4" w:space="0" w:color="auto"/>
            </w:tcBorders>
          </w:tcPr>
          <w:p w:rsidR="00000000" w:rsidRDefault="007F3331">
            <w:pPr>
              <w:pStyle w:val="aff7"/>
              <w:jc w:val="center"/>
            </w:pPr>
            <w:r>
              <w:t>Тариф страхового взноса для лиц 1966 года рождения и старше</w:t>
            </w:r>
          </w:p>
        </w:tc>
        <w:tc>
          <w:tcPr>
            <w:tcW w:w="8357" w:type="dxa"/>
            <w:gridSpan w:val="4"/>
            <w:tcBorders>
              <w:top w:val="single" w:sz="4" w:space="0" w:color="auto"/>
              <w:left w:val="single" w:sz="4" w:space="0" w:color="auto"/>
              <w:bottom w:val="single" w:sz="4" w:space="0" w:color="auto"/>
            </w:tcBorders>
          </w:tcPr>
          <w:p w:rsidR="00000000" w:rsidRDefault="007F3331">
            <w:pPr>
              <w:pStyle w:val="aff7"/>
              <w:jc w:val="center"/>
            </w:pPr>
            <w:r>
              <w:t>Тариф страх</w:t>
            </w:r>
            <w:r>
              <w:t>ового взноса для лиц 1967 года рождения и моложе</w:t>
            </w:r>
          </w:p>
        </w:tc>
      </w:tr>
      <w:tr w:rsidR="00000000">
        <w:tblPrEx>
          <w:tblCellMar>
            <w:top w:w="0" w:type="dxa"/>
            <w:bottom w:w="0" w:type="dxa"/>
          </w:tblCellMar>
        </w:tblPrEx>
        <w:tc>
          <w:tcPr>
            <w:tcW w:w="1834" w:type="dxa"/>
            <w:vMerge/>
            <w:tcBorders>
              <w:top w:val="nil"/>
              <w:bottom w:val="nil"/>
              <w:right w:val="single" w:sz="4" w:space="0" w:color="auto"/>
            </w:tcBorders>
          </w:tcPr>
          <w:p w:rsidR="00000000" w:rsidRDefault="007F3331">
            <w:pPr>
              <w:pStyle w:val="aff7"/>
            </w:pPr>
          </w:p>
        </w:tc>
        <w:tc>
          <w:tcPr>
            <w:tcW w:w="4203"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Вариант пенсионного обеспечения 0,0 процента на финансирование накопительной части трудовой пенсии (с 1 января 2015 года - на</w:t>
            </w:r>
          </w:p>
          <w:p w:rsidR="00000000" w:rsidRDefault="007F3331">
            <w:pPr>
              <w:pStyle w:val="aff7"/>
              <w:jc w:val="center"/>
            </w:pPr>
            <w:r>
              <w:t>финансирование накопительной пенсии)</w:t>
            </w:r>
          </w:p>
        </w:tc>
        <w:tc>
          <w:tcPr>
            <w:tcW w:w="4154" w:type="dxa"/>
            <w:gridSpan w:val="2"/>
            <w:tcBorders>
              <w:top w:val="single" w:sz="4" w:space="0" w:color="auto"/>
              <w:left w:val="single" w:sz="4" w:space="0" w:color="auto"/>
              <w:bottom w:val="single" w:sz="4" w:space="0" w:color="auto"/>
            </w:tcBorders>
          </w:tcPr>
          <w:p w:rsidR="00000000" w:rsidRDefault="007F3331">
            <w:pPr>
              <w:pStyle w:val="aff7"/>
              <w:jc w:val="center"/>
            </w:pPr>
            <w:r>
              <w:t>Вариант пенсионног</w:t>
            </w:r>
            <w:r>
              <w:t>о обеспечения 6,0 процента на финансирование накопительной части трудовой пенсии (с 1 января 2015 года - на финансирование накопительной пенсии)</w:t>
            </w:r>
          </w:p>
        </w:tc>
      </w:tr>
      <w:tr w:rsidR="00000000">
        <w:tblPrEx>
          <w:tblCellMar>
            <w:top w:w="0" w:type="dxa"/>
            <w:bottom w:w="0" w:type="dxa"/>
          </w:tblCellMar>
        </w:tblPrEx>
        <w:tc>
          <w:tcPr>
            <w:tcW w:w="1834" w:type="dxa"/>
            <w:vMerge/>
            <w:tcBorders>
              <w:top w:val="nil"/>
              <w:bottom w:val="single" w:sz="4" w:space="0" w:color="auto"/>
              <w:right w:val="single" w:sz="4" w:space="0" w:color="auto"/>
            </w:tcBorders>
          </w:tcPr>
          <w:p w:rsidR="00000000" w:rsidRDefault="007F3331">
            <w:pPr>
              <w:pStyle w:val="aff7"/>
            </w:pPr>
          </w:p>
        </w:tc>
        <w:tc>
          <w:tcPr>
            <w:tcW w:w="194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w:t>
            </w:r>
          </w:p>
          <w:p w:rsidR="00000000" w:rsidRDefault="007F3331">
            <w:pPr>
              <w:pStyle w:val="aff7"/>
              <w:jc w:val="center"/>
            </w:pPr>
            <w:r>
              <w:t>части трудовой пенсии (с 1 января 2015 года - на финансирование страховой пенсии)</w:t>
            </w:r>
          </w:p>
        </w:tc>
        <w:tc>
          <w:tcPr>
            <w:tcW w:w="2263"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части трудовой пенсии (с 1 января 2015 года - на финансирование накопительной пенсии)</w:t>
            </w:r>
          </w:p>
        </w:tc>
        <w:tc>
          <w:tcPr>
            <w:tcW w:w="2094"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 (с 1 января 2015 года - на финансирование страховой пенсии)</w:t>
            </w:r>
          </w:p>
        </w:tc>
        <w:tc>
          <w:tcPr>
            <w:tcW w:w="2060"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w:t>
            </w:r>
            <w:r>
              <w:t>ьной части трудовой пенсии (с 1 января 2015 года - на финансирование накопительной пенсии)</w:t>
            </w:r>
          </w:p>
        </w:tc>
      </w:tr>
      <w:tr w:rsidR="00000000">
        <w:tblPrEx>
          <w:tblCellMar>
            <w:top w:w="0" w:type="dxa"/>
            <w:bottom w:w="0" w:type="dxa"/>
          </w:tblCellMar>
        </w:tblPrEx>
        <w:tc>
          <w:tcPr>
            <w:tcW w:w="1834" w:type="dxa"/>
            <w:tcBorders>
              <w:top w:val="single" w:sz="4" w:space="0" w:color="auto"/>
              <w:left w:val="nil"/>
              <w:bottom w:val="nil"/>
              <w:right w:val="nil"/>
            </w:tcBorders>
          </w:tcPr>
          <w:p w:rsidR="00000000" w:rsidRDefault="007F3331">
            <w:pPr>
              <w:pStyle w:val="aff7"/>
            </w:pPr>
            <w:r>
              <w:t>20,0 процента на финансирование страховой части трудовой пенсии (с 1 января 2015 года - на финансирование страховой пенсии), из них:</w:t>
            </w:r>
          </w:p>
          <w:p w:rsidR="00000000" w:rsidRDefault="007F3331">
            <w:pPr>
              <w:pStyle w:val="aff7"/>
            </w:pPr>
            <w:r>
              <w:t>4,0 процента - солидарная часть</w:t>
            </w:r>
            <w:r>
              <w:t> тарифа страховых взносов;</w:t>
            </w:r>
          </w:p>
          <w:p w:rsidR="00000000" w:rsidRDefault="007F3331">
            <w:pPr>
              <w:pStyle w:val="aff7"/>
            </w:pPr>
            <w:r>
              <w:t>16,0 процента - индивидуальная часть тарифа страховых взносов</w:t>
            </w:r>
          </w:p>
        </w:tc>
        <w:tc>
          <w:tcPr>
            <w:tcW w:w="1940" w:type="dxa"/>
            <w:tcBorders>
              <w:top w:val="single" w:sz="4" w:space="0" w:color="auto"/>
              <w:left w:val="nil"/>
              <w:bottom w:val="nil"/>
              <w:right w:val="nil"/>
            </w:tcBorders>
          </w:tcPr>
          <w:p w:rsidR="00000000" w:rsidRDefault="007F3331">
            <w:pPr>
              <w:pStyle w:val="aff7"/>
            </w:pPr>
            <w:r>
              <w:t>20,0 процента, из них:</w:t>
            </w:r>
          </w:p>
          <w:p w:rsidR="00000000" w:rsidRDefault="007F3331">
            <w:pPr>
              <w:pStyle w:val="aff7"/>
            </w:pPr>
            <w:r>
              <w:t>4,0 процента - солидарная часть тарифа страховых взносов;</w:t>
            </w:r>
          </w:p>
          <w:p w:rsidR="00000000" w:rsidRDefault="007F3331">
            <w:pPr>
              <w:pStyle w:val="aff7"/>
            </w:pPr>
            <w:r>
              <w:t>16,0 процента - индивидуальная часть тарифа страховых взносов</w:t>
            </w:r>
          </w:p>
        </w:tc>
        <w:tc>
          <w:tcPr>
            <w:tcW w:w="2263" w:type="dxa"/>
            <w:tcBorders>
              <w:top w:val="single" w:sz="4" w:space="0" w:color="auto"/>
              <w:left w:val="nil"/>
              <w:bottom w:val="nil"/>
              <w:right w:val="nil"/>
            </w:tcBorders>
          </w:tcPr>
          <w:p w:rsidR="00000000" w:rsidRDefault="007F3331">
            <w:pPr>
              <w:pStyle w:val="aff7"/>
            </w:pPr>
            <w:r>
              <w:t>0,0 процента - индивидуа</w:t>
            </w:r>
            <w:r>
              <w:t>льная часть тарифа страховых взносов</w:t>
            </w:r>
          </w:p>
        </w:tc>
        <w:tc>
          <w:tcPr>
            <w:tcW w:w="2094" w:type="dxa"/>
            <w:tcBorders>
              <w:top w:val="single" w:sz="4" w:space="0" w:color="auto"/>
              <w:left w:val="nil"/>
              <w:bottom w:val="nil"/>
              <w:right w:val="nil"/>
            </w:tcBorders>
          </w:tcPr>
          <w:p w:rsidR="00000000" w:rsidRDefault="007F3331">
            <w:pPr>
              <w:pStyle w:val="aff7"/>
            </w:pPr>
            <w:r>
              <w:t>14,0 процента, из них:</w:t>
            </w:r>
          </w:p>
          <w:p w:rsidR="00000000" w:rsidRDefault="007F3331">
            <w:pPr>
              <w:pStyle w:val="aff7"/>
            </w:pPr>
            <w:r>
              <w:t>4,0 процента - солидарная часть тарифа страховых взносов;</w:t>
            </w:r>
          </w:p>
          <w:p w:rsidR="00000000" w:rsidRDefault="007F3331">
            <w:pPr>
              <w:pStyle w:val="aff7"/>
            </w:pPr>
            <w:r>
              <w:t>10,0 процента - индивидуальная часть тарифа страховых взносов</w:t>
            </w:r>
          </w:p>
        </w:tc>
        <w:tc>
          <w:tcPr>
            <w:tcW w:w="2060" w:type="dxa"/>
            <w:tcBorders>
              <w:top w:val="single" w:sz="4" w:space="0" w:color="auto"/>
              <w:left w:val="nil"/>
              <w:bottom w:val="nil"/>
              <w:right w:val="nil"/>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pPr>
        <w:pStyle w:val="afa"/>
        <w:rPr>
          <w:color w:val="000000"/>
          <w:sz w:val="16"/>
          <w:szCs w:val="16"/>
        </w:rPr>
      </w:pPr>
      <w:bookmarkStart w:id="272" w:name="sub_3313"/>
      <w:r>
        <w:rPr>
          <w:color w:val="000000"/>
          <w:sz w:val="16"/>
          <w:szCs w:val="16"/>
        </w:rPr>
        <w:lastRenderedPageBreak/>
        <w:t>Информация об изменениях:</w:t>
      </w:r>
    </w:p>
    <w:bookmarkEnd w:id="272"/>
    <w:p w:rsidR="00000000" w:rsidRDefault="007F3331">
      <w:pPr>
        <w:pStyle w:val="afb"/>
      </w:pPr>
      <w:r>
        <w:fldChar w:fldCharType="begin"/>
      </w:r>
      <w:r>
        <w:instrText>HYPERLINK "garantF1://70000052.2749"</w:instrText>
      </w:r>
      <w:r>
        <w:fldChar w:fldCharType="separate"/>
      </w:r>
      <w:r>
        <w:rPr>
          <w:rStyle w:val="a4"/>
        </w:rPr>
        <w:t>Федеральным законом</w:t>
      </w:r>
      <w:r>
        <w:fldChar w:fldCharType="end"/>
      </w:r>
      <w:r>
        <w:t xml:space="preserve"> от 3 декабря 2011 г. N 379-ФЗ статья 33 настоящего Федерального закона дополнена пунктом 13, </w:t>
      </w:r>
      <w:hyperlink r:id="rId338" w:history="1">
        <w:r>
          <w:rPr>
            <w:rStyle w:val="a4"/>
          </w:rPr>
          <w:t>вступающим в силу</w:t>
        </w:r>
      </w:hyperlink>
      <w:r>
        <w:t xml:space="preserve"> с 1 января 2012</w:t>
      </w:r>
      <w:r>
        <w:t> г.</w:t>
      </w:r>
    </w:p>
    <w:p w:rsidR="00000000" w:rsidRDefault="007F3331">
      <w:r>
        <w:t xml:space="preserve">13. В течение 2012 - 2013 годов для страхователей, указанных в </w:t>
      </w:r>
      <w:hyperlink w:anchor="sub_33413" w:history="1">
        <w:r>
          <w:rPr>
            <w:rStyle w:val="a4"/>
          </w:rPr>
          <w:t>подпункте 13 пункта 4</w:t>
        </w:r>
      </w:hyperlink>
      <w:r>
        <w:t xml:space="preserve"> настоящей статьи, применяются следующие тарифы страховых взносов:</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1"/>
        <w:gridCol w:w="1588"/>
        <w:gridCol w:w="2202"/>
        <w:gridCol w:w="2327"/>
        <w:gridCol w:w="2448"/>
      </w:tblGrid>
      <w:tr w:rsidR="00000000">
        <w:tblPrEx>
          <w:tblCellMar>
            <w:top w:w="0" w:type="dxa"/>
            <w:bottom w:w="0" w:type="dxa"/>
          </w:tblCellMar>
        </w:tblPrEx>
        <w:tc>
          <w:tcPr>
            <w:tcW w:w="1661" w:type="dxa"/>
            <w:vMerge w:val="restart"/>
            <w:tcBorders>
              <w:top w:val="single" w:sz="4" w:space="0" w:color="auto"/>
              <w:bottom w:val="nil"/>
              <w:right w:val="single" w:sz="4" w:space="0" w:color="auto"/>
            </w:tcBorders>
          </w:tcPr>
          <w:p w:rsidR="00000000" w:rsidRDefault="007F3331">
            <w:pPr>
              <w:pStyle w:val="aff7"/>
              <w:jc w:val="center"/>
            </w:pPr>
            <w:r>
              <w:t>Период</w:t>
            </w:r>
          </w:p>
        </w:tc>
        <w:tc>
          <w:tcPr>
            <w:tcW w:w="1588"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Тариф страхового взноса</w:t>
            </w:r>
          </w:p>
        </w:tc>
        <w:tc>
          <w:tcPr>
            <w:tcW w:w="4529"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w:t>
            </w:r>
            <w:r>
              <w:t xml:space="preserve"> пенсии</w:t>
            </w:r>
          </w:p>
        </w:tc>
        <w:tc>
          <w:tcPr>
            <w:tcW w:w="2448"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части трудовой пенсии</w:t>
            </w:r>
          </w:p>
        </w:tc>
      </w:tr>
      <w:tr w:rsidR="00000000">
        <w:tblPrEx>
          <w:tblCellMar>
            <w:top w:w="0" w:type="dxa"/>
            <w:bottom w:w="0" w:type="dxa"/>
          </w:tblCellMar>
        </w:tblPrEx>
        <w:tc>
          <w:tcPr>
            <w:tcW w:w="1661" w:type="dxa"/>
            <w:vMerge/>
            <w:tcBorders>
              <w:top w:val="nil"/>
              <w:bottom w:val="single" w:sz="4" w:space="0" w:color="auto"/>
              <w:right w:val="single" w:sz="4" w:space="0" w:color="auto"/>
            </w:tcBorders>
          </w:tcPr>
          <w:p w:rsidR="00000000" w:rsidRDefault="007F3331">
            <w:pPr>
              <w:pStyle w:val="aff7"/>
            </w:pPr>
          </w:p>
        </w:tc>
        <w:tc>
          <w:tcPr>
            <w:tcW w:w="1588" w:type="dxa"/>
            <w:vMerge/>
            <w:tcBorders>
              <w:top w:val="nil"/>
              <w:left w:val="single" w:sz="4" w:space="0" w:color="auto"/>
              <w:bottom w:val="single" w:sz="4" w:space="0" w:color="auto"/>
              <w:right w:val="single" w:sz="4" w:space="0" w:color="auto"/>
            </w:tcBorders>
          </w:tcPr>
          <w:p w:rsidR="00000000" w:rsidRDefault="007F3331">
            <w:pPr>
              <w:pStyle w:val="aff7"/>
            </w:pPr>
          </w:p>
        </w:tc>
        <w:tc>
          <w:tcPr>
            <w:tcW w:w="2202"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327"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года рождения и моложе</w:t>
            </w:r>
          </w:p>
        </w:tc>
        <w:tc>
          <w:tcPr>
            <w:tcW w:w="2448" w:type="dxa"/>
            <w:tcBorders>
              <w:top w:val="single" w:sz="4" w:space="0" w:color="auto"/>
              <w:left w:val="single" w:sz="4" w:space="0" w:color="auto"/>
              <w:bottom w:val="single" w:sz="4" w:space="0" w:color="auto"/>
            </w:tcBorders>
          </w:tcPr>
          <w:p w:rsidR="00000000" w:rsidRDefault="007F3331">
            <w:pPr>
              <w:pStyle w:val="aff7"/>
              <w:jc w:val="center"/>
            </w:pPr>
            <w:r>
              <w:t>для лиц 1967 года рождения и моложе</w:t>
            </w:r>
          </w:p>
        </w:tc>
      </w:tr>
      <w:tr w:rsidR="00000000">
        <w:tblPrEx>
          <w:tblCellMar>
            <w:top w:w="0" w:type="dxa"/>
            <w:bottom w:w="0" w:type="dxa"/>
          </w:tblCellMar>
        </w:tblPrEx>
        <w:tc>
          <w:tcPr>
            <w:tcW w:w="1661" w:type="dxa"/>
            <w:tcBorders>
              <w:top w:val="single" w:sz="4" w:space="0" w:color="auto"/>
              <w:bottom w:val="single" w:sz="4" w:space="0" w:color="auto"/>
              <w:right w:val="single" w:sz="4" w:space="0" w:color="auto"/>
            </w:tcBorders>
          </w:tcPr>
          <w:p w:rsidR="00000000" w:rsidRDefault="007F3331">
            <w:pPr>
              <w:pStyle w:val="aff7"/>
              <w:jc w:val="center"/>
            </w:pPr>
            <w:r>
              <w:t>2012 - 2013 годы</w:t>
            </w:r>
          </w:p>
        </w:tc>
        <w:tc>
          <w:tcPr>
            <w:tcW w:w="1588"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22,0 процента</w:t>
            </w:r>
          </w:p>
        </w:tc>
        <w:tc>
          <w:tcPr>
            <w:tcW w:w="2202"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22,0 процента, из них: 6,0 процента - солидарная часть тарифа страховых взносов; 16,0 процента - индивидуальная часть тарифа страховых взносов</w:t>
            </w:r>
          </w:p>
        </w:tc>
        <w:tc>
          <w:tcPr>
            <w:tcW w:w="2327"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16,0 процента, из них: 6,0 процента - солидарная часть тарифа страховых взносов; 10,0 процента - индивидуальная ч</w:t>
            </w:r>
            <w:r>
              <w:t>асть тарифа страховых взносов</w:t>
            </w:r>
          </w:p>
        </w:tc>
        <w:tc>
          <w:tcPr>
            <w:tcW w:w="2448" w:type="dxa"/>
            <w:tcBorders>
              <w:top w:val="single" w:sz="4" w:space="0" w:color="auto"/>
              <w:left w:val="single" w:sz="4" w:space="0" w:color="auto"/>
              <w:bottom w:val="single" w:sz="4" w:space="0" w:color="auto"/>
            </w:tcBorders>
          </w:tcPr>
          <w:p w:rsidR="00000000" w:rsidRDefault="007F3331">
            <w:pPr>
              <w:pStyle w:val="aff7"/>
              <w:jc w:val="center"/>
            </w:pPr>
            <w:r>
              <w:t>6,0 процента - индивидуальная часть тарифа страховых взносов.</w:t>
            </w:r>
          </w:p>
        </w:tc>
      </w:tr>
    </w:tbl>
    <w:p w:rsidR="00000000" w:rsidRDefault="007F3331">
      <w:pPr>
        <w:pStyle w:val="afa"/>
        <w:rPr>
          <w:color w:val="000000"/>
          <w:sz w:val="16"/>
          <w:szCs w:val="16"/>
        </w:rPr>
      </w:pPr>
      <w:bookmarkStart w:id="273" w:name="sub_3314"/>
      <w:r>
        <w:rPr>
          <w:color w:val="000000"/>
          <w:sz w:val="16"/>
          <w:szCs w:val="16"/>
        </w:rPr>
        <w:t>Информация об изменениях:</w:t>
      </w:r>
    </w:p>
    <w:bookmarkEnd w:id="273"/>
    <w:p w:rsidR="00000000" w:rsidRDefault="007F3331">
      <w:pPr>
        <w:pStyle w:val="afb"/>
      </w:pPr>
      <w:r>
        <w:fldChar w:fldCharType="begin"/>
      </w:r>
      <w:r>
        <w:instrText>HYPERLINK "garantF1://70707522.2"</w:instrText>
      </w:r>
      <w:r>
        <w:fldChar w:fldCharType="separate"/>
      </w:r>
      <w:r>
        <w:rPr>
          <w:rStyle w:val="a4"/>
        </w:rPr>
        <w:t>Федеральным законом</w:t>
      </w:r>
      <w:r>
        <w:fldChar w:fldCharType="end"/>
      </w:r>
      <w:r>
        <w:t xml:space="preserve"> от 29 ноября 2014 г. N </w:t>
      </w:r>
      <w:r>
        <w:t xml:space="preserve">378-ФЗ статья 33 настоящего Федерального закона дополнена пунктом 14, </w:t>
      </w:r>
      <w:hyperlink r:id="rId339" w:history="1">
        <w:r>
          <w:rPr>
            <w:rStyle w:val="a4"/>
          </w:rPr>
          <w:t>вступающим в силу</w:t>
        </w:r>
      </w:hyperlink>
      <w:r>
        <w:t xml:space="preserve"> с 1 января 2015 г.</w:t>
      </w:r>
    </w:p>
    <w:p w:rsidR="00000000" w:rsidRDefault="007F3331">
      <w:r>
        <w:t>14. В 2015 году и последующие годы для юридических лиц и индивидуальных предпринимателей, получивших статус участ</w:t>
      </w:r>
      <w:r>
        <w:t xml:space="preserve">ника свободной экономической зоны в соответствии с </w:t>
      </w:r>
      <w:hyperlink r:id="rId340" w:history="1">
        <w:r>
          <w:rPr>
            <w:rStyle w:val="a4"/>
          </w:rPr>
          <w:t>Федеральным законом</w:t>
        </w:r>
      </w:hyperlink>
      <w:r>
        <w:t xml:space="preserve"> "О развитии Крымского федерального округа и свободной экономической зоне на территориях Республики Крым и города федерального значения Севастополя", </w:t>
      </w:r>
      <w:r>
        <w:t xml:space="preserve">в порядке и в случаях, которые предусмотрены </w:t>
      </w:r>
      <w:hyperlink r:id="rId341" w:history="1">
        <w:r>
          <w:rPr>
            <w:rStyle w:val="a4"/>
          </w:rPr>
          <w:t>статьей 58.4</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w:t>
      </w:r>
      <w:r>
        <w:t>и, Федеральный фонд обязательного медицинского страхования", применяется тариф страховых взносов 6,0 процента.</w:t>
      </w:r>
    </w:p>
    <w:p w:rsidR="00000000" w:rsidRDefault="007F3331">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w:t>
      </w:r>
      <w:r>
        <w:t>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w:t>
      </w:r>
      <w:r>
        <w:t>ансирование накопительной пенсии) по следующим тарифам страховых взносов:</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5"/>
        <w:gridCol w:w="2107"/>
        <w:gridCol w:w="2093"/>
        <w:gridCol w:w="2207"/>
        <w:gridCol w:w="2033"/>
      </w:tblGrid>
      <w:tr w:rsidR="00000000">
        <w:tblPrEx>
          <w:tblCellMar>
            <w:top w:w="0" w:type="dxa"/>
            <w:bottom w:w="0" w:type="dxa"/>
          </w:tblCellMar>
        </w:tblPrEx>
        <w:tc>
          <w:tcPr>
            <w:tcW w:w="1805" w:type="dxa"/>
            <w:vMerge w:val="restart"/>
            <w:tcBorders>
              <w:top w:val="single" w:sz="4" w:space="0" w:color="auto"/>
              <w:bottom w:val="single" w:sz="4" w:space="0" w:color="auto"/>
              <w:right w:val="single" w:sz="4" w:space="0" w:color="auto"/>
            </w:tcBorders>
          </w:tcPr>
          <w:p w:rsidR="00000000" w:rsidRDefault="007F3331">
            <w:pPr>
              <w:pStyle w:val="aff7"/>
              <w:jc w:val="center"/>
            </w:pPr>
            <w:r>
              <w:t xml:space="preserve">Тариф страхового взноса для лиц 1966 года рождения и </w:t>
            </w:r>
            <w:r>
              <w:lastRenderedPageBreak/>
              <w:t>старше</w:t>
            </w:r>
          </w:p>
        </w:tc>
        <w:tc>
          <w:tcPr>
            <w:tcW w:w="8440" w:type="dxa"/>
            <w:gridSpan w:val="4"/>
            <w:tcBorders>
              <w:top w:val="single" w:sz="4" w:space="0" w:color="auto"/>
              <w:left w:val="single" w:sz="4" w:space="0" w:color="auto"/>
              <w:bottom w:val="single" w:sz="4" w:space="0" w:color="auto"/>
            </w:tcBorders>
          </w:tcPr>
          <w:p w:rsidR="00000000" w:rsidRDefault="007F3331">
            <w:pPr>
              <w:pStyle w:val="aff7"/>
              <w:jc w:val="center"/>
            </w:pPr>
            <w:r>
              <w:lastRenderedPageBreak/>
              <w:t>Тариф страхового взноса для лиц 1967 года рождения и моложе</w:t>
            </w:r>
          </w:p>
        </w:tc>
      </w:tr>
      <w:tr w:rsidR="00000000">
        <w:tblPrEx>
          <w:tblCellMar>
            <w:top w:w="0" w:type="dxa"/>
            <w:bottom w:w="0" w:type="dxa"/>
          </w:tblCellMar>
        </w:tblPrEx>
        <w:tc>
          <w:tcPr>
            <w:tcW w:w="1805" w:type="dxa"/>
            <w:vMerge/>
            <w:tcBorders>
              <w:top w:val="single" w:sz="4" w:space="0" w:color="auto"/>
              <w:bottom w:val="single" w:sz="4" w:space="0" w:color="auto"/>
              <w:right w:val="single" w:sz="4" w:space="0" w:color="auto"/>
            </w:tcBorders>
          </w:tcPr>
          <w:p w:rsidR="00000000" w:rsidRDefault="007F3331">
            <w:pPr>
              <w:pStyle w:val="aff7"/>
            </w:pPr>
          </w:p>
        </w:tc>
        <w:tc>
          <w:tcPr>
            <w:tcW w:w="4200"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вариант пе</w:t>
            </w:r>
            <w:r>
              <w:t>нсионного обеспечения 0,0 процента на финансирование накопительной пенсии</w:t>
            </w:r>
          </w:p>
        </w:tc>
        <w:tc>
          <w:tcPr>
            <w:tcW w:w="4240" w:type="dxa"/>
            <w:gridSpan w:val="2"/>
            <w:tcBorders>
              <w:top w:val="single" w:sz="4" w:space="0" w:color="auto"/>
              <w:left w:val="single" w:sz="4" w:space="0" w:color="auto"/>
              <w:bottom w:val="single" w:sz="4" w:space="0" w:color="auto"/>
            </w:tcBorders>
          </w:tcPr>
          <w:p w:rsidR="00000000" w:rsidRDefault="007F3331">
            <w:pPr>
              <w:pStyle w:val="aff7"/>
              <w:jc w:val="center"/>
            </w:pPr>
            <w:r>
              <w:t>вариант пенсионного обеспечения 6,0 процента на финансирование накопительной пенсии</w:t>
            </w:r>
          </w:p>
        </w:tc>
      </w:tr>
      <w:tr w:rsidR="00000000">
        <w:tblPrEx>
          <w:tblCellMar>
            <w:top w:w="0" w:type="dxa"/>
            <w:bottom w:w="0" w:type="dxa"/>
          </w:tblCellMar>
        </w:tblPrEx>
        <w:tc>
          <w:tcPr>
            <w:tcW w:w="1805" w:type="dxa"/>
            <w:vMerge/>
            <w:tcBorders>
              <w:top w:val="single" w:sz="4" w:space="0" w:color="auto"/>
              <w:bottom w:val="single" w:sz="4" w:space="0" w:color="auto"/>
              <w:right w:val="single" w:sz="4" w:space="0" w:color="auto"/>
            </w:tcBorders>
          </w:tcPr>
          <w:p w:rsidR="00000000" w:rsidRDefault="007F3331">
            <w:pPr>
              <w:pStyle w:val="aff7"/>
            </w:pPr>
          </w:p>
        </w:tc>
        <w:tc>
          <w:tcPr>
            <w:tcW w:w="2107"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 xml:space="preserve">на </w:t>
            </w:r>
            <w:r>
              <w:lastRenderedPageBreak/>
              <w:t>финансирование страховой пенсии</w:t>
            </w:r>
          </w:p>
        </w:tc>
        <w:tc>
          <w:tcPr>
            <w:tcW w:w="2093"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lastRenderedPageBreak/>
              <w:t xml:space="preserve">на </w:t>
            </w:r>
            <w:r>
              <w:lastRenderedPageBreak/>
              <w:t>финансирование накопительной пенсии</w:t>
            </w:r>
          </w:p>
        </w:tc>
        <w:tc>
          <w:tcPr>
            <w:tcW w:w="2207"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lastRenderedPageBreak/>
              <w:t xml:space="preserve">на </w:t>
            </w:r>
            <w:r>
              <w:lastRenderedPageBreak/>
              <w:t>финансирование страховой пенсии</w:t>
            </w:r>
          </w:p>
        </w:tc>
        <w:tc>
          <w:tcPr>
            <w:tcW w:w="2033" w:type="dxa"/>
            <w:tcBorders>
              <w:top w:val="single" w:sz="4" w:space="0" w:color="auto"/>
              <w:left w:val="single" w:sz="4" w:space="0" w:color="auto"/>
              <w:bottom w:val="single" w:sz="4" w:space="0" w:color="auto"/>
            </w:tcBorders>
          </w:tcPr>
          <w:p w:rsidR="00000000" w:rsidRDefault="007F3331">
            <w:pPr>
              <w:pStyle w:val="aff7"/>
              <w:jc w:val="center"/>
            </w:pPr>
            <w:r>
              <w:lastRenderedPageBreak/>
              <w:t xml:space="preserve">на </w:t>
            </w:r>
            <w:r>
              <w:lastRenderedPageBreak/>
              <w:t>финансирование накопительной пенсии</w:t>
            </w:r>
          </w:p>
        </w:tc>
      </w:tr>
      <w:tr w:rsidR="00000000">
        <w:tblPrEx>
          <w:tblCellMar>
            <w:top w:w="0" w:type="dxa"/>
            <w:bottom w:w="0" w:type="dxa"/>
          </w:tblCellMar>
        </w:tblPrEx>
        <w:tc>
          <w:tcPr>
            <w:tcW w:w="1805" w:type="dxa"/>
            <w:tcBorders>
              <w:top w:val="single" w:sz="4" w:space="0" w:color="auto"/>
              <w:left w:val="nil"/>
              <w:bottom w:val="nil"/>
              <w:right w:val="nil"/>
            </w:tcBorders>
          </w:tcPr>
          <w:p w:rsidR="00000000" w:rsidRDefault="007F3331">
            <w:pPr>
              <w:pStyle w:val="aff7"/>
            </w:pPr>
            <w:r>
              <w:lastRenderedPageBreak/>
              <w:t>6,0 процента на финансирование страховой пенсии, из них</w:t>
            </w:r>
          </w:p>
          <w:p w:rsidR="00000000" w:rsidRDefault="007F3331">
            <w:pPr>
              <w:pStyle w:val="aff7"/>
            </w:pPr>
            <w:r>
              <w:t>6,0 процента - индивидуальная часть тарифа страховых взносов</w:t>
            </w:r>
          </w:p>
        </w:tc>
        <w:tc>
          <w:tcPr>
            <w:tcW w:w="2107" w:type="dxa"/>
            <w:tcBorders>
              <w:top w:val="single" w:sz="4" w:space="0" w:color="auto"/>
              <w:left w:val="nil"/>
              <w:bottom w:val="nil"/>
              <w:right w:val="nil"/>
            </w:tcBorders>
          </w:tcPr>
          <w:p w:rsidR="00000000" w:rsidRDefault="007F3331">
            <w:pPr>
              <w:pStyle w:val="aff7"/>
            </w:pPr>
            <w:r>
              <w:t>6,0 процента, из них</w:t>
            </w:r>
          </w:p>
          <w:p w:rsidR="00000000" w:rsidRDefault="007F3331">
            <w:pPr>
              <w:pStyle w:val="aff7"/>
            </w:pPr>
            <w:r>
              <w:t xml:space="preserve">6,0 процента - индивидуальная часть тарифа </w:t>
            </w:r>
            <w:r>
              <w:t>страховых взносов</w:t>
            </w:r>
          </w:p>
        </w:tc>
        <w:tc>
          <w:tcPr>
            <w:tcW w:w="2093" w:type="dxa"/>
            <w:tcBorders>
              <w:top w:val="single" w:sz="4" w:space="0" w:color="auto"/>
              <w:left w:val="nil"/>
              <w:bottom w:val="nil"/>
              <w:right w:val="nil"/>
            </w:tcBorders>
          </w:tcPr>
          <w:p w:rsidR="00000000" w:rsidRDefault="007F3331">
            <w:pPr>
              <w:pStyle w:val="aff7"/>
            </w:pPr>
            <w:r>
              <w:t>0,0 процента - индивидуальная часть тарифа страховых взносов</w:t>
            </w:r>
          </w:p>
        </w:tc>
        <w:tc>
          <w:tcPr>
            <w:tcW w:w="2207" w:type="dxa"/>
            <w:tcBorders>
              <w:top w:val="single" w:sz="4" w:space="0" w:color="auto"/>
              <w:left w:val="nil"/>
              <w:bottom w:val="nil"/>
              <w:right w:val="nil"/>
            </w:tcBorders>
          </w:tcPr>
          <w:p w:rsidR="00000000" w:rsidRDefault="007F3331">
            <w:pPr>
              <w:pStyle w:val="aff7"/>
            </w:pPr>
            <w:r>
              <w:t>0,0 процента, из них</w:t>
            </w:r>
          </w:p>
          <w:p w:rsidR="00000000" w:rsidRDefault="007F3331">
            <w:pPr>
              <w:pStyle w:val="aff7"/>
            </w:pPr>
            <w:r>
              <w:t>0,0 процента - индивидуальная часть тарифа страховых взносов</w:t>
            </w:r>
          </w:p>
        </w:tc>
        <w:tc>
          <w:tcPr>
            <w:tcW w:w="2033" w:type="dxa"/>
            <w:tcBorders>
              <w:top w:val="single" w:sz="4" w:space="0" w:color="auto"/>
              <w:left w:val="nil"/>
              <w:bottom w:val="nil"/>
              <w:right w:val="nil"/>
            </w:tcBorders>
          </w:tcPr>
          <w:p w:rsidR="00000000" w:rsidRDefault="007F3331">
            <w:pPr>
              <w:pStyle w:val="aff7"/>
            </w:pPr>
            <w:r>
              <w:t>6,0 процента - индивидуальная часть тарифа страховых взносов.</w:t>
            </w:r>
          </w:p>
        </w:tc>
      </w:tr>
    </w:tbl>
    <w:p w:rsidR="00000000" w:rsidRDefault="007F3331"/>
    <w:p w:rsidR="00000000" w:rsidRDefault="007F3331">
      <w:pPr>
        <w:pStyle w:val="afa"/>
        <w:rPr>
          <w:color w:val="000000"/>
          <w:sz w:val="16"/>
          <w:szCs w:val="16"/>
        </w:rPr>
      </w:pPr>
      <w:bookmarkStart w:id="274" w:name="sub_3315"/>
      <w:r>
        <w:rPr>
          <w:color w:val="000000"/>
          <w:sz w:val="16"/>
          <w:szCs w:val="16"/>
        </w:rPr>
        <w:t>Информация об изменениях:</w:t>
      </w:r>
    </w:p>
    <w:bookmarkEnd w:id="274"/>
    <w:p w:rsidR="00000000" w:rsidRDefault="007F3331">
      <w:pPr>
        <w:pStyle w:val="afb"/>
      </w:pPr>
      <w:r>
        <w:fldChar w:fldCharType="begin"/>
      </w:r>
      <w:r>
        <w:instrText>HYPERLINK "garantF1://71027422.92"</w:instrText>
      </w:r>
      <w:r>
        <w:fldChar w:fldCharType="separate"/>
      </w:r>
      <w:r>
        <w:rPr>
          <w:rStyle w:val="a4"/>
        </w:rPr>
        <w:t>Федеральным законом</w:t>
      </w:r>
      <w:r>
        <w:fldChar w:fldCharType="end"/>
      </w:r>
      <w:r>
        <w:t xml:space="preserve"> от 13 июля 2015 г. N 213-ФЗ в пункт 15 статьи 33 настоящего Федерального закона внесены изменения</w:t>
      </w:r>
    </w:p>
    <w:p w:rsidR="00000000" w:rsidRDefault="007F3331">
      <w:pPr>
        <w:pStyle w:val="afb"/>
      </w:pPr>
      <w:hyperlink r:id="rId342" w:history="1">
        <w:r>
          <w:rPr>
            <w:rStyle w:val="a4"/>
          </w:rPr>
          <w:t>См. текст пункта в предыдущей р</w:t>
        </w:r>
        <w:r>
          <w:rPr>
            <w:rStyle w:val="a4"/>
          </w:rPr>
          <w:t>едакции</w:t>
        </w:r>
      </w:hyperlink>
    </w:p>
    <w:p w:rsidR="00000000" w:rsidRDefault="007F3331">
      <w:r>
        <w:t xml:space="preserve">15. В 2015 году и последующие годы для юридических лиц и индивидуальных предпринимателей, получивших статус резидента территории опережающего социально-экономического развития в соответствии с </w:t>
      </w:r>
      <w:hyperlink r:id="rId343" w:history="1">
        <w:r>
          <w:rPr>
            <w:rStyle w:val="a4"/>
          </w:rPr>
          <w:t>Федеральным законо</w:t>
        </w:r>
        <w:r>
          <w:rPr>
            <w:rStyle w:val="a4"/>
          </w:rPr>
          <w:t>м</w:t>
        </w:r>
      </w:hyperlink>
      <w:r>
        <w:t xml:space="preserve"> "О территориях опережающего социально-экономического развития в Российской Федерации", в порядке и в случаях, которые предусмотрены </w:t>
      </w:r>
      <w:hyperlink r:id="rId344" w:history="1">
        <w:r>
          <w:rPr>
            <w:rStyle w:val="a4"/>
          </w:rPr>
          <w:t>статьей 58.5</w:t>
        </w:r>
      </w:hyperlink>
      <w:r>
        <w:t xml:space="preserve"> Федерального закона "О страховых взносах в Пенсионный фонд Российск</w:t>
      </w:r>
      <w:r>
        <w:t>ой Федерации, Фонд социального страхования Российской Федерации, Федеральный фонд обязательного медицинского страхования", применяется тариф страховых взносов 6,0 процента.</w:t>
      </w:r>
    </w:p>
    <w:p w:rsidR="00000000" w:rsidRDefault="007F3331">
      <w:bookmarkStart w:id="275" w:name="sub_33152"/>
      <w:r>
        <w:t>Определение суммы страховых взносов по обязательному пенсионному страхован</w:t>
      </w:r>
      <w:r>
        <w:t xml:space="preserve">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w:t>
      </w:r>
      <w:r>
        <w:t>вариантом пенсионного обеспечения (0,0 процента или 6,0 процента на финансирование накопительной пенсии) по следующим тарифам страховых взносов:</w:t>
      </w:r>
    </w:p>
    <w:bookmarkEnd w:id="275"/>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24"/>
        <w:gridCol w:w="1906"/>
        <w:gridCol w:w="1915"/>
        <w:gridCol w:w="2060"/>
        <w:gridCol w:w="2065"/>
      </w:tblGrid>
      <w:tr w:rsidR="00000000">
        <w:tblPrEx>
          <w:tblCellMar>
            <w:top w:w="0" w:type="dxa"/>
            <w:bottom w:w="0" w:type="dxa"/>
          </w:tblCellMar>
        </w:tblPrEx>
        <w:tc>
          <w:tcPr>
            <w:tcW w:w="2224" w:type="dxa"/>
            <w:vMerge w:val="restart"/>
            <w:tcBorders>
              <w:top w:val="single" w:sz="4" w:space="0" w:color="auto"/>
              <w:bottom w:val="single" w:sz="4" w:space="0" w:color="auto"/>
              <w:right w:val="single" w:sz="4" w:space="0" w:color="auto"/>
            </w:tcBorders>
          </w:tcPr>
          <w:p w:rsidR="00000000" w:rsidRDefault="007F3331">
            <w:pPr>
              <w:pStyle w:val="aff7"/>
              <w:jc w:val="center"/>
            </w:pPr>
            <w:r>
              <w:t>Тариф страхового взноса для лиц 1966 года рождения и старше</w:t>
            </w:r>
          </w:p>
        </w:tc>
        <w:tc>
          <w:tcPr>
            <w:tcW w:w="7946" w:type="dxa"/>
            <w:gridSpan w:val="4"/>
            <w:tcBorders>
              <w:top w:val="single" w:sz="4" w:space="0" w:color="auto"/>
              <w:left w:val="single" w:sz="4" w:space="0" w:color="auto"/>
              <w:bottom w:val="single" w:sz="4" w:space="0" w:color="auto"/>
            </w:tcBorders>
          </w:tcPr>
          <w:p w:rsidR="00000000" w:rsidRDefault="007F3331">
            <w:pPr>
              <w:pStyle w:val="aff7"/>
              <w:jc w:val="center"/>
            </w:pPr>
            <w:r>
              <w:t>Тариф страхового взноса для лиц 1967 года</w:t>
            </w:r>
            <w:r>
              <w:t xml:space="preserve"> рождения и моложе</w:t>
            </w:r>
          </w:p>
        </w:tc>
      </w:tr>
      <w:tr w:rsidR="00000000">
        <w:tblPrEx>
          <w:tblCellMar>
            <w:top w:w="0" w:type="dxa"/>
            <w:bottom w:w="0" w:type="dxa"/>
          </w:tblCellMar>
        </w:tblPrEx>
        <w:tc>
          <w:tcPr>
            <w:tcW w:w="2224" w:type="dxa"/>
            <w:vMerge/>
            <w:tcBorders>
              <w:top w:val="single" w:sz="4" w:space="0" w:color="auto"/>
              <w:bottom w:val="single" w:sz="4" w:space="0" w:color="auto"/>
              <w:right w:val="single" w:sz="4" w:space="0" w:color="auto"/>
            </w:tcBorders>
          </w:tcPr>
          <w:p w:rsidR="00000000" w:rsidRDefault="007F3331">
            <w:pPr>
              <w:pStyle w:val="aff7"/>
            </w:pPr>
          </w:p>
        </w:tc>
        <w:tc>
          <w:tcPr>
            <w:tcW w:w="3821"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Вариант пенсионного обеспечения 0,0 процента на финансирование накопительной пенсии</w:t>
            </w:r>
          </w:p>
        </w:tc>
        <w:tc>
          <w:tcPr>
            <w:tcW w:w="4125" w:type="dxa"/>
            <w:gridSpan w:val="2"/>
            <w:tcBorders>
              <w:top w:val="single" w:sz="4" w:space="0" w:color="auto"/>
              <w:left w:val="single" w:sz="4" w:space="0" w:color="auto"/>
              <w:bottom w:val="single" w:sz="4" w:space="0" w:color="auto"/>
            </w:tcBorders>
          </w:tcPr>
          <w:p w:rsidR="00000000" w:rsidRDefault="007F3331">
            <w:pPr>
              <w:pStyle w:val="aff7"/>
              <w:jc w:val="center"/>
            </w:pPr>
            <w:r>
              <w:t>Вариант пенсионного обеспечения 6,0 процента на финансирование накопительной пенсии</w:t>
            </w:r>
          </w:p>
        </w:tc>
      </w:tr>
      <w:tr w:rsidR="00000000">
        <w:tblPrEx>
          <w:tblCellMar>
            <w:top w:w="0" w:type="dxa"/>
            <w:bottom w:w="0" w:type="dxa"/>
          </w:tblCellMar>
        </w:tblPrEx>
        <w:tc>
          <w:tcPr>
            <w:tcW w:w="2224" w:type="dxa"/>
            <w:vMerge/>
            <w:tcBorders>
              <w:top w:val="single" w:sz="4" w:space="0" w:color="auto"/>
              <w:bottom w:val="single" w:sz="4" w:space="0" w:color="auto"/>
              <w:right w:val="single" w:sz="4" w:space="0" w:color="auto"/>
            </w:tcBorders>
          </w:tcPr>
          <w:p w:rsidR="00000000" w:rsidRDefault="007F3331">
            <w:pPr>
              <w:pStyle w:val="aff7"/>
            </w:pPr>
          </w:p>
        </w:tc>
        <w:tc>
          <w:tcPr>
            <w:tcW w:w="1906"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пенсии</w:t>
            </w:r>
          </w:p>
        </w:tc>
        <w:tc>
          <w:tcPr>
            <w:tcW w:w="1915"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пенсии</w:t>
            </w:r>
          </w:p>
        </w:tc>
        <w:tc>
          <w:tcPr>
            <w:tcW w:w="2060"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пенсии</w:t>
            </w:r>
          </w:p>
        </w:tc>
        <w:tc>
          <w:tcPr>
            <w:tcW w:w="2065"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 пенсии</w:t>
            </w:r>
          </w:p>
        </w:tc>
      </w:tr>
      <w:tr w:rsidR="00000000">
        <w:tblPrEx>
          <w:tblCellMar>
            <w:top w:w="0" w:type="dxa"/>
            <w:bottom w:w="0" w:type="dxa"/>
          </w:tblCellMar>
        </w:tblPrEx>
        <w:tc>
          <w:tcPr>
            <w:tcW w:w="2224" w:type="dxa"/>
            <w:tcBorders>
              <w:top w:val="single" w:sz="4" w:space="0" w:color="auto"/>
              <w:bottom w:val="single" w:sz="4" w:space="0" w:color="auto"/>
              <w:right w:val="single" w:sz="4" w:space="0" w:color="auto"/>
            </w:tcBorders>
          </w:tcPr>
          <w:p w:rsidR="00000000" w:rsidRDefault="007F3331">
            <w:pPr>
              <w:pStyle w:val="aff7"/>
            </w:pPr>
            <w:r>
              <w:lastRenderedPageBreak/>
              <w:t>6,0 процента на финансирование страховой пенсии,</w:t>
            </w:r>
          </w:p>
          <w:p w:rsidR="00000000" w:rsidRDefault="007F3331">
            <w:pPr>
              <w:pStyle w:val="aff7"/>
            </w:pPr>
            <w:r>
              <w:t>из них 6,0 процента -</w:t>
            </w:r>
          </w:p>
          <w:p w:rsidR="00000000" w:rsidRDefault="007F3331">
            <w:pPr>
              <w:pStyle w:val="aff7"/>
            </w:pPr>
            <w:r>
              <w:t>индивидуальная часть тарифа страховых взносов</w:t>
            </w:r>
          </w:p>
        </w:tc>
        <w:tc>
          <w:tcPr>
            <w:tcW w:w="1906" w:type="dxa"/>
            <w:tcBorders>
              <w:top w:val="single" w:sz="4" w:space="0" w:color="auto"/>
              <w:left w:val="single" w:sz="4" w:space="0" w:color="auto"/>
              <w:bottom w:val="single" w:sz="4" w:space="0" w:color="auto"/>
              <w:right w:val="single" w:sz="4" w:space="0" w:color="auto"/>
            </w:tcBorders>
          </w:tcPr>
          <w:p w:rsidR="00000000" w:rsidRDefault="007F3331">
            <w:pPr>
              <w:pStyle w:val="aff7"/>
            </w:pPr>
            <w:r>
              <w:t>6,0 процента, из них</w:t>
            </w:r>
          </w:p>
          <w:p w:rsidR="00000000" w:rsidRDefault="007F3331">
            <w:pPr>
              <w:pStyle w:val="aff7"/>
            </w:pPr>
            <w:r>
              <w:t xml:space="preserve">6,0 </w:t>
            </w:r>
            <w:r>
              <w:t>процента - индивидуальная часть тарифа страховых взносов</w:t>
            </w:r>
          </w:p>
        </w:tc>
        <w:tc>
          <w:tcPr>
            <w:tcW w:w="1915" w:type="dxa"/>
            <w:tcBorders>
              <w:top w:val="single" w:sz="4" w:space="0" w:color="auto"/>
              <w:left w:val="single" w:sz="4" w:space="0" w:color="auto"/>
              <w:bottom w:val="single" w:sz="4" w:space="0" w:color="auto"/>
              <w:right w:val="single" w:sz="4" w:space="0" w:color="auto"/>
            </w:tcBorders>
          </w:tcPr>
          <w:p w:rsidR="00000000" w:rsidRDefault="007F3331">
            <w:pPr>
              <w:pStyle w:val="aff7"/>
            </w:pPr>
            <w:r>
              <w:t>0,0 процента - индивидуальная часть тарифа страховых взносов</w:t>
            </w:r>
          </w:p>
        </w:tc>
        <w:tc>
          <w:tcPr>
            <w:tcW w:w="2060" w:type="dxa"/>
            <w:tcBorders>
              <w:top w:val="single" w:sz="4" w:space="0" w:color="auto"/>
              <w:left w:val="single" w:sz="4" w:space="0" w:color="auto"/>
              <w:bottom w:val="single" w:sz="4" w:space="0" w:color="auto"/>
              <w:right w:val="single" w:sz="4" w:space="0" w:color="auto"/>
            </w:tcBorders>
          </w:tcPr>
          <w:p w:rsidR="00000000" w:rsidRDefault="007F3331">
            <w:pPr>
              <w:pStyle w:val="aff7"/>
            </w:pPr>
            <w:r>
              <w:t>0,0 процента, из них</w:t>
            </w:r>
          </w:p>
          <w:p w:rsidR="00000000" w:rsidRDefault="007F3331">
            <w:pPr>
              <w:pStyle w:val="aff7"/>
            </w:pPr>
            <w:r>
              <w:t>0,0 процента - индивидуальная часть тарифа страховых взносов</w:t>
            </w:r>
          </w:p>
        </w:tc>
        <w:tc>
          <w:tcPr>
            <w:tcW w:w="2065" w:type="dxa"/>
            <w:tcBorders>
              <w:top w:val="single" w:sz="4" w:space="0" w:color="auto"/>
              <w:left w:val="single" w:sz="4" w:space="0" w:color="auto"/>
              <w:bottom w:val="single" w:sz="4" w:space="0" w:color="auto"/>
            </w:tcBorders>
          </w:tcPr>
          <w:p w:rsidR="00000000" w:rsidRDefault="007F3331">
            <w:pPr>
              <w:pStyle w:val="aff7"/>
            </w:pPr>
            <w:r>
              <w:t>6,0 процента - индивидуальная часть тарифа страховых взн</w:t>
            </w:r>
            <w:r>
              <w:t>осов.</w:t>
            </w:r>
          </w:p>
        </w:tc>
      </w:tr>
    </w:tbl>
    <w:p w:rsidR="00000000" w:rsidRDefault="007F3331">
      <w:pPr>
        <w:pStyle w:val="afa"/>
        <w:rPr>
          <w:color w:val="000000"/>
          <w:sz w:val="16"/>
          <w:szCs w:val="16"/>
        </w:rPr>
      </w:pPr>
      <w:r>
        <w:rPr>
          <w:color w:val="000000"/>
          <w:sz w:val="16"/>
          <w:szCs w:val="16"/>
        </w:rPr>
        <w:t>Информация об изменениях:</w:t>
      </w:r>
    </w:p>
    <w:bookmarkStart w:id="276" w:name="sub_3316"/>
    <w:p w:rsidR="00000000" w:rsidRDefault="007F3331">
      <w:pPr>
        <w:pStyle w:val="afb"/>
      </w:pPr>
      <w:r>
        <w:fldChar w:fldCharType="begin"/>
      </w:r>
      <w:r>
        <w:instrText>HYPERLINK "garantF1://71027422.93"</w:instrText>
      </w:r>
      <w:r>
        <w:fldChar w:fldCharType="separate"/>
      </w:r>
      <w:r>
        <w:rPr>
          <w:rStyle w:val="a4"/>
        </w:rPr>
        <w:t>Федеральным законом</w:t>
      </w:r>
      <w:r>
        <w:fldChar w:fldCharType="end"/>
      </w:r>
      <w:r>
        <w:t xml:space="preserve"> от 13 июля 2015 г. N 213-ФЗ статья 33 настоящего Федерального закона дополнена </w:t>
      </w:r>
      <w:hyperlink r:id="rId345" w:history="1">
        <w:r>
          <w:rPr>
            <w:rStyle w:val="a4"/>
          </w:rPr>
          <w:t>пунктом 16</w:t>
        </w:r>
      </w:hyperlink>
      <w:r>
        <w:t xml:space="preserve">, </w:t>
      </w:r>
      <w:hyperlink r:id="rId346" w:history="1">
        <w:r>
          <w:rPr>
            <w:rStyle w:val="a4"/>
          </w:rPr>
          <w:t>вступающим в силу</w:t>
        </w:r>
      </w:hyperlink>
      <w:r>
        <w:t xml:space="preserve"> с 1 января 2016 г.</w:t>
      </w:r>
    </w:p>
    <w:bookmarkEnd w:id="276"/>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33 настоящего Федерального закона</w:t>
      </w:r>
    </w:p>
    <w:p w:rsidR="00000000" w:rsidRDefault="007F3331">
      <w:pPr>
        <w:pStyle w:val="afa"/>
      </w:pPr>
    </w:p>
    <w:p w:rsidR="00000000" w:rsidRDefault="007F3331">
      <w:pPr>
        <w:pStyle w:val="afa"/>
        <w:rPr>
          <w:color w:val="000000"/>
          <w:sz w:val="16"/>
          <w:szCs w:val="16"/>
        </w:rPr>
      </w:pPr>
      <w:bookmarkStart w:id="277" w:name="sub_3301"/>
      <w:r>
        <w:rPr>
          <w:color w:val="000000"/>
          <w:sz w:val="16"/>
          <w:szCs w:val="16"/>
        </w:rPr>
        <w:t>Информация об изменениях:</w:t>
      </w:r>
    </w:p>
    <w:bookmarkEnd w:id="277"/>
    <w:p w:rsidR="00000000" w:rsidRDefault="007F3331">
      <w:pPr>
        <w:pStyle w:val="afb"/>
      </w:pPr>
      <w:r>
        <w:fldChar w:fldCharType="begin"/>
      </w:r>
      <w:r>
        <w:instrText>HYPERLINK "garantF1://71160686.11"</w:instrText>
      </w:r>
      <w:r>
        <w:fldChar w:fldCharType="separate"/>
      </w:r>
      <w:r>
        <w:rPr>
          <w:rStyle w:val="a4"/>
        </w:rPr>
        <w:t>Федеральным законом</w:t>
      </w:r>
      <w:r>
        <w:fldChar w:fldCharType="end"/>
      </w:r>
      <w:r>
        <w:t xml:space="preserve"> от 28 ноября 2015 г. N 347-ФЗ в наименование статьи 33.1 настоящего Федерального закона внесены изменения, </w:t>
      </w:r>
      <w:hyperlink r:id="rId347" w:history="1">
        <w:r>
          <w:rPr>
            <w:rStyle w:val="a4"/>
          </w:rPr>
          <w:t>вступающие в силу</w:t>
        </w:r>
      </w:hyperlink>
      <w:r>
        <w:t xml:space="preserve"> с 1 января 2016 г.</w:t>
      </w:r>
    </w:p>
    <w:p w:rsidR="00000000" w:rsidRDefault="007F3331">
      <w:pPr>
        <w:pStyle w:val="afb"/>
      </w:pPr>
      <w:hyperlink r:id="rId348" w:history="1">
        <w:r>
          <w:rPr>
            <w:rStyle w:val="a4"/>
          </w:rPr>
          <w:t>См. текст наименования в будущей редакц</w:t>
        </w:r>
        <w:r>
          <w:rPr>
            <w:rStyle w:val="a4"/>
          </w:rPr>
          <w:t>ии</w:t>
        </w:r>
      </w:hyperlink>
    </w:p>
    <w:p w:rsidR="00000000" w:rsidRDefault="007F3331">
      <w:pPr>
        <w:pStyle w:val="afb"/>
      </w:pPr>
      <w:hyperlink r:id="rId349" w:history="1">
        <w:r>
          <w:rPr>
            <w:rStyle w:val="a4"/>
          </w:rPr>
          <w:t>Федеральным законом</w:t>
        </w:r>
      </w:hyperlink>
      <w:r>
        <w:t xml:space="preserve"> от 1 декабря 2014 г. N 406-ФЗ в наименование статьи 33.1 настоящего Федерального закона внесены изменения, </w:t>
      </w:r>
      <w:hyperlink r:id="rId350" w:history="1">
        <w:r>
          <w:rPr>
            <w:rStyle w:val="a4"/>
          </w:rPr>
          <w:t>вступающие в силу</w:t>
        </w:r>
      </w:hyperlink>
      <w:r>
        <w:t xml:space="preserve"> с 1 января 2015 г.</w:t>
      </w:r>
    </w:p>
    <w:p w:rsidR="00000000" w:rsidRDefault="007F3331">
      <w:pPr>
        <w:pStyle w:val="afb"/>
      </w:pPr>
      <w:hyperlink r:id="rId351" w:history="1">
        <w:r>
          <w:rPr>
            <w:rStyle w:val="a4"/>
          </w:rPr>
          <w:t>См. текст наименования в предыдущей редакции</w:t>
        </w:r>
      </w:hyperlink>
    </w:p>
    <w:p w:rsidR="00000000" w:rsidRDefault="007F3331">
      <w:pPr>
        <w:pStyle w:val="af2"/>
      </w:pPr>
      <w:r>
        <w:rPr>
          <w:rStyle w:val="a3"/>
        </w:rPr>
        <w:t>Статья 33.1.</w:t>
      </w:r>
      <w:r>
        <w:t xml:space="preserve"> Тарифы страховых взносов в 2012 - 2017 годах</w:t>
      </w:r>
    </w:p>
    <w:p w:rsidR="00000000" w:rsidRDefault="007F3331">
      <w:bookmarkStart w:id="278" w:name="sub_33011"/>
      <w:r>
        <w:t xml:space="preserve">1. В 2012 и 2013 годах для страхователей, указанных в </w:t>
      </w:r>
      <w:hyperlink w:anchor="sub_611" w:history="1">
        <w:r>
          <w:rPr>
            <w:rStyle w:val="a4"/>
          </w:rPr>
          <w:t>подпункте 1 пункта 1 статьи 6</w:t>
        </w:r>
      </w:hyperlink>
      <w:r>
        <w:t xml:space="preserve"> настояще</w:t>
      </w:r>
      <w:r>
        <w:t xml:space="preserve">го Федерального закона, за исключением страхователей, указанных в </w:t>
      </w:r>
      <w:hyperlink w:anchor="sub_334" w:history="1">
        <w:r>
          <w:rPr>
            <w:rStyle w:val="a4"/>
          </w:rPr>
          <w:t>пунктах 4</w:t>
        </w:r>
      </w:hyperlink>
      <w:r>
        <w:t xml:space="preserve"> и </w:t>
      </w:r>
      <w:hyperlink w:anchor="sub_336" w:history="1">
        <w:r>
          <w:rPr>
            <w:rStyle w:val="a4"/>
          </w:rPr>
          <w:t>6 статьи 33</w:t>
        </w:r>
      </w:hyperlink>
      <w:r>
        <w:t xml:space="preserve"> настоящего Федерального закона, применяются следующие тарифы страховых взносов:</w:t>
      </w:r>
    </w:p>
    <w:bookmarkEnd w:id="278"/>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1816"/>
        <w:gridCol w:w="1214"/>
        <w:gridCol w:w="2017"/>
        <w:gridCol w:w="2081"/>
        <w:gridCol w:w="1885"/>
      </w:tblGrid>
      <w:tr w:rsidR="00000000">
        <w:tblPrEx>
          <w:tblCellMar>
            <w:top w:w="0" w:type="dxa"/>
            <w:bottom w:w="0" w:type="dxa"/>
          </w:tblCellMar>
        </w:tblPrEx>
        <w:tc>
          <w:tcPr>
            <w:tcW w:w="1201" w:type="dxa"/>
            <w:vMerge w:val="restart"/>
            <w:tcBorders>
              <w:top w:val="single" w:sz="4" w:space="0" w:color="auto"/>
              <w:bottom w:val="nil"/>
              <w:right w:val="single" w:sz="4" w:space="0" w:color="auto"/>
            </w:tcBorders>
          </w:tcPr>
          <w:p w:rsidR="00000000" w:rsidRDefault="007F3331">
            <w:pPr>
              <w:pStyle w:val="aff7"/>
              <w:jc w:val="center"/>
            </w:pPr>
            <w:r>
              <w:t>Период</w:t>
            </w:r>
          </w:p>
        </w:tc>
        <w:tc>
          <w:tcPr>
            <w:tcW w:w="1816"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База для начисления</w:t>
            </w:r>
            <w:r>
              <w:t xml:space="preserve"> страховых взносов</w:t>
            </w:r>
          </w:p>
        </w:tc>
        <w:tc>
          <w:tcPr>
            <w:tcW w:w="1214"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Тариф страхового взноса</w:t>
            </w:r>
          </w:p>
        </w:tc>
        <w:tc>
          <w:tcPr>
            <w:tcW w:w="4098"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w:t>
            </w:r>
          </w:p>
        </w:tc>
        <w:tc>
          <w:tcPr>
            <w:tcW w:w="1885" w:type="dxa"/>
            <w:vMerge w:val="restart"/>
            <w:tcBorders>
              <w:top w:val="single" w:sz="4" w:space="0" w:color="auto"/>
              <w:left w:val="single" w:sz="4" w:space="0" w:color="auto"/>
              <w:bottom w:val="nil"/>
            </w:tcBorders>
          </w:tcPr>
          <w:p w:rsidR="00000000" w:rsidRDefault="007F3331">
            <w:pPr>
              <w:pStyle w:val="aff7"/>
              <w:jc w:val="center"/>
            </w:pPr>
            <w:r>
              <w:t>На финансирование накопительной части трудовой пенсии для лиц 1967 года рождения и моложе</w:t>
            </w:r>
          </w:p>
        </w:tc>
      </w:tr>
      <w:tr w:rsidR="00000000">
        <w:tblPrEx>
          <w:tblCellMar>
            <w:top w:w="0" w:type="dxa"/>
            <w:bottom w:w="0" w:type="dxa"/>
          </w:tblCellMar>
        </w:tblPrEx>
        <w:tc>
          <w:tcPr>
            <w:tcW w:w="1201" w:type="dxa"/>
            <w:vMerge/>
            <w:tcBorders>
              <w:top w:val="nil"/>
              <w:bottom w:val="single" w:sz="4" w:space="0" w:color="auto"/>
              <w:right w:val="single" w:sz="4" w:space="0" w:color="auto"/>
            </w:tcBorders>
          </w:tcPr>
          <w:p w:rsidR="00000000" w:rsidRDefault="007F3331">
            <w:pPr>
              <w:pStyle w:val="aff7"/>
            </w:pPr>
          </w:p>
        </w:tc>
        <w:tc>
          <w:tcPr>
            <w:tcW w:w="1816" w:type="dxa"/>
            <w:vMerge/>
            <w:tcBorders>
              <w:top w:val="nil"/>
              <w:left w:val="single" w:sz="4" w:space="0" w:color="auto"/>
              <w:bottom w:val="single" w:sz="4" w:space="0" w:color="auto"/>
              <w:right w:val="single" w:sz="4" w:space="0" w:color="auto"/>
            </w:tcBorders>
          </w:tcPr>
          <w:p w:rsidR="00000000" w:rsidRDefault="007F3331">
            <w:pPr>
              <w:pStyle w:val="aff7"/>
            </w:pPr>
          </w:p>
        </w:tc>
        <w:tc>
          <w:tcPr>
            <w:tcW w:w="1214" w:type="dxa"/>
            <w:vMerge/>
            <w:tcBorders>
              <w:top w:val="nil"/>
              <w:left w:val="single" w:sz="4" w:space="0" w:color="auto"/>
              <w:bottom w:val="single" w:sz="4" w:space="0" w:color="auto"/>
              <w:right w:val="single" w:sz="4" w:space="0" w:color="auto"/>
            </w:tcBorders>
          </w:tcPr>
          <w:p w:rsidR="00000000" w:rsidRDefault="007F3331">
            <w:pPr>
              <w:pStyle w:val="aff7"/>
            </w:pPr>
          </w:p>
        </w:tc>
        <w:tc>
          <w:tcPr>
            <w:tcW w:w="2017"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1966 года рождения и старше</w:t>
            </w:r>
          </w:p>
        </w:tc>
        <w:tc>
          <w:tcPr>
            <w:tcW w:w="2081"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для лиц 1967 </w:t>
            </w:r>
            <w:r>
              <w:t>года рождения и моложе</w:t>
            </w:r>
          </w:p>
        </w:tc>
        <w:tc>
          <w:tcPr>
            <w:tcW w:w="1885" w:type="dxa"/>
            <w:vMerge/>
            <w:tcBorders>
              <w:top w:val="nil"/>
              <w:left w:val="single" w:sz="4" w:space="0" w:color="auto"/>
              <w:bottom w:val="single" w:sz="4" w:space="0" w:color="auto"/>
            </w:tcBorders>
          </w:tcPr>
          <w:p w:rsidR="00000000" w:rsidRDefault="007F3331">
            <w:pPr>
              <w:pStyle w:val="aff7"/>
            </w:pPr>
          </w:p>
        </w:tc>
      </w:tr>
      <w:tr w:rsidR="00000000">
        <w:tblPrEx>
          <w:tblCellMar>
            <w:top w:w="0" w:type="dxa"/>
            <w:bottom w:w="0" w:type="dxa"/>
          </w:tblCellMar>
        </w:tblPrEx>
        <w:tc>
          <w:tcPr>
            <w:tcW w:w="1201" w:type="dxa"/>
            <w:tcBorders>
              <w:top w:val="single" w:sz="4" w:space="0" w:color="auto"/>
              <w:bottom w:val="nil"/>
              <w:right w:val="single" w:sz="4" w:space="0" w:color="auto"/>
            </w:tcBorders>
          </w:tcPr>
          <w:p w:rsidR="00000000" w:rsidRDefault="007F3331">
            <w:pPr>
              <w:pStyle w:val="aff7"/>
            </w:pPr>
            <w:r>
              <w:t>2012,</w:t>
            </w:r>
          </w:p>
          <w:p w:rsidR="00000000" w:rsidRDefault="007F3331">
            <w:pPr>
              <w:pStyle w:val="aff7"/>
            </w:pPr>
            <w:r>
              <w:t>2013</w:t>
            </w:r>
          </w:p>
          <w:p w:rsidR="00000000" w:rsidRDefault="007F3331">
            <w:pPr>
              <w:pStyle w:val="aff7"/>
            </w:pPr>
            <w:r>
              <w:t>годы</w:t>
            </w:r>
          </w:p>
        </w:tc>
        <w:tc>
          <w:tcPr>
            <w:tcW w:w="1816" w:type="dxa"/>
            <w:tcBorders>
              <w:top w:val="single" w:sz="4" w:space="0" w:color="auto"/>
              <w:left w:val="single" w:sz="4" w:space="0" w:color="auto"/>
              <w:bottom w:val="nil"/>
              <w:right w:val="single" w:sz="4" w:space="0" w:color="auto"/>
            </w:tcBorders>
          </w:tcPr>
          <w:p w:rsidR="00000000" w:rsidRDefault="007F3331">
            <w:pPr>
              <w:pStyle w:val="aff7"/>
            </w:pPr>
            <w:r>
              <w:t xml:space="preserve">в пределах установленной предельной величины базы для начисления страховых </w:t>
            </w:r>
            <w:r>
              <w:lastRenderedPageBreak/>
              <w:t>взносов</w:t>
            </w:r>
          </w:p>
        </w:tc>
        <w:tc>
          <w:tcPr>
            <w:tcW w:w="1214" w:type="dxa"/>
            <w:tcBorders>
              <w:top w:val="single" w:sz="4" w:space="0" w:color="auto"/>
              <w:left w:val="single" w:sz="4" w:space="0" w:color="auto"/>
              <w:bottom w:val="nil"/>
              <w:right w:val="single" w:sz="4" w:space="0" w:color="auto"/>
            </w:tcBorders>
          </w:tcPr>
          <w:p w:rsidR="00000000" w:rsidRDefault="007F3331">
            <w:pPr>
              <w:pStyle w:val="aff7"/>
            </w:pPr>
            <w:r>
              <w:lastRenderedPageBreak/>
              <w:t>22,0 процента</w:t>
            </w:r>
          </w:p>
        </w:tc>
        <w:tc>
          <w:tcPr>
            <w:tcW w:w="2017" w:type="dxa"/>
            <w:tcBorders>
              <w:top w:val="single" w:sz="4" w:space="0" w:color="auto"/>
              <w:left w:val="single" w:sz="4" w:space="0" w:color="auto"/>
              <w:bottom w:val="nil"/>
              <w:right w:val="single" w:sz="4" w:space="0" w:color="auto"/>
            </w:tcBorders>
          </w:tcPr>
          <w:p w:rsidR="00000000" w:rsidRDefault="007F3331">
            <w:pPr>
              <w:pStyle w:val="aff7"/>
            </w:pPr>
            <w:r>
              <w:t>22,0 процента, из них: 6,0 процента - солидарная часть тарифа страховых взносов;</w:t>
            </w:r>
          </w:p>
          <w:p w:rsidR="00000000" w:rsidRDefault="007F3331">
            <w:pPr>
              <w:pStyle w:val="aff7"/>
            </w:pPr>
            <w:r>
              <w:lastRenderedPageBreak/>
              <w:t>16,0 процента - индивидуальная часть </w:t>
            </w:r>
            <w:r>
              <w:t>тарифа страховых взносов</w:t>
            </w:r>
          </w:p>
        </w:tc>
        <w:tc>
          <w:tcPr>
            <w:tcW w:w="2081" w:type="dxa"/>
            <w:tcBorders>
              <w:top w:val="single" w:sz="4" w:space="0" w:color="auto"/>
              <w:left w:val="single" w:sz="4" w:space="0" w:color="auto"/>
              <w:bottom w:val="nil"/>
              <w:right w:val="single" w:sz="4" w:space="0" w:color="auto"/>
            </w:tcBorders>
          </w:tcPr>
          <w:p w:rsidR="00000000" w:rsidRDefault="007F3331">
            <w:pPr>
              <w:pStyle w:val="aff7"/>
            </w:pPr>
            <w:r>
              <w:lastRenderedPageBreak/>
              <w:t>16,0 процента, из них:</w:t>
            </w:r>
          </w:p>
          <w:p w:rsidR="00000000" w:rsidRDefault="007F3331">
            <w:pPr>
              <w:pStyle w:val="aff7"/>
            </w:pPr>
            <w:r>
              <w:t>6,0 процента - солидарная часть тарифа страховых взносов;</w:t>
            </w:r>
          </w:p>
          <w:p w:rsidR="00000000" w:rsidRDefault="007F3331">
            <w:pPr>
              <w:pStyle w:val="aff7"/>
            </w:pPr>
            <w:r>
              <w:lastRenderedPageBreak/>
              <w:t>10,0 процента - индивидуальная часть тарифа страховых взносов</w:t>
            </w:r>
          </w:p>
        </w:tc>
        <w:tc>
          <w:tcPr>
            <w:tcW w:w="1885" w:type="dxa"/>
            <w:tcBorders>
              <w:top w:val="single" w:sz="4" w:space="0" w:color="auto"/>
              <w:left w:val="single" w:sz="4" w:space="0" w:color="auto"/>
              <w:bottom w:val="nil"/>
            </w:tcBorders>
          </w:tcPr>
          <w:p w:rsidR="00000000" w:rsidRDefault="007F3331">
            <w:pPr>
              <w:pStyle w:val="aff7"/>
            </w:pPr>
            <w:r>
              <w:lastRenderedPageBreak/>
              <w:t>6,0 процента - индивидуальная часть тарифа страховых взносов</w:t>
            </w:r>
          </w:p>
        </w:tc>
      </w:tr>
      <w:tr w:rsidR="00000000">
        <w:tblPrEx>
          <w:tblCellMar>
            <w:top w:w="0" w:type="dxa"/>
            <w:bottom w:w="0" w:type="dxa"/>
          </w:tblCellMar>
        </w:tblPrEx>
        <w:tc>
          <w:tcPr>
            <w:tcW w:w="1201" w:type="dxa"/>
            <w:tcBorders>
              <w:top w:val="nil"/>
              <w:bottom w:val="single" w:sz="4" w:space="0" w:color="auto"/>
              <w:right w:val="single" w:sz="4" w:space="0" w:color="auto"/>
            </w:tcBorders>
          </w:tcPr>
          <w:p w:rsidR="00000000" w:rsidRDefault="007F3331">
            <w:pPr>
              <w:pStyle w:val="aff7"/>
            </w:pPr>
          </w:p>
        </w:tc>
        <w:tc>
          <w:tcPr>
            <w:tcW w:w="1816" w:type="dxa"/>
            <w:tcBorders>
              <w:top w:val="nil"/>
              <w:left w:val="single" w:sz="4" w:space="0" w:color="auto"/>
              <w:bottom w:val="single" w:sz="4" w:space="0" w:color="auto"/>
              <w:right w:val="single" w:sz="4" w:space="0" w:color="auto"/>
            </w:tcBorders>
          </w:tcPr>
          <w:p w:rsidR="00000000" w:rsidRDefault="007F3331">
            <w:pPr>
              <w:pStyle w:val="aff7"/>
            </w:pPr>
            <w:bookmarkStart w:id="279" w:name="sub_330102"/>
            <w:r>
              <w:t>свыше установленной предельной величины базы для начисления страховых взносов</w:t>
            </w:r>
            <w:bookmarkEnd w:id="279"/>
          </w:p>
        </w:tc>
        <w:tc>
          <w:tcPr>
            <w:tcW w:w="1214" w:type="dxa"/>
            <w:tcBorders>
              <w:top w:val="nil"/>
              <w:left w:val="single" w:sz="4" w:space="0" w:color="auto"/>
              <w:bottom w:val="single" w:sz="4" w:space="0" w:color="auto"/>
              <w:right w:val="single" w:sz="4" w:space="0" w:color="auto"/>
            </w:tcBorders>
          </w:tcPr>
          <w:p w:rsidR="00000000" w:rsidRDefault="007F3331">
            <w:pPr>
              <w:pStyle w:val="aff7"/>
            </w:pPr>
            <w:r>
              <w:t>10,0 процента</w:t>
            </w:r>
          </w:p>
        </w:tc>
        <w:tc>
          <w:tcPr>
            <w:tcW w:w="2017" w:type="dxa"/>
            <w:tcBorders>
              <w:top w:val="nil"/>
              <w:left w:val="single" w:sz="4" w:space="0" w:color="auto"/>
              <w:bottom w:val="single" w:sz="4" w:space="0" w:color="auto"/>
              <w:right w:val="single" w:sz="4" w:space="0" w:color="auto"/>
            </w:tcBorders>
          </w:tcPr>
          <w:p w:rsidR="00000000" w:rsidRDefault="007F3331">
            <w:pPr>
              <w:pStyle w:val="aff7"/>
            </w:pPr>
            <w:r>
              <w:t>10,0 процента - солидарная часть тарифа страховых взносов</w:t>
            </w:r>
          </w:p>
        </w:tc>
        <w:tc>
          <w:tcPr>
            <w:tcW w:w="2081" w:type="dxa"/>
            <w:tcBorders>
              <w:top w:val="nil"/>
              <w:left w:val="single" w:sz="4" w:space="0" w:color="auto"/>
              <w:bottom w:val="single" w:sz="4" w:space="0" w:color="auto"/>
              <w:right w:val="single" w:sz="4" w:space="0" w:color="auto"/>
            </w:tcBorders>
          </w:tcPr>
          <w:p w:rsidR="00000000" w:rsidRDefault="007F3331">
            <w:pPr>
              <w:pStyle w:val="aff7"/>
            </w:pPr>
            <w:r>
              <w:t>10,0 процента - солидарная часть тарифа страховых взносов</w:t>
            </w:r>
          </w:p>
        </w:tc>
        <w:tc>
          <w:tcPr>
            <w:tcW w:w="1885" w:type="dxa"/>
            <w:tcBorders>
              <w:top w:val="nil"/>
              <w:left w:val="single" w:sz="4" w:space="0" w:color="auto"/>
              <w:bottom w:val="single" w:sz="4" w:space="0" w:color="auto"/>
            </w:tcBorders>
          </w:tcPr>
          <w:p w:rsidR="00000000" w:rsidRDefault="007F3331">
            <w:pPr>
              <w:pStyle w:val="aff7"/>
            </w:pPr>
            <w:r>
              <w:t>0,0 процента.</w:t>
            </w:r>
          </w:p>
        </w:tc>
      </w:tr>
    </w:tbl>
    <w:p w:rsidR="00000000" w:rsidRDefault="007F3331"/>
    <w:p w:rsidR="00000000" w:rsidRDefault="007F3331">
      <w:pPr>
        <w:pStyle w:val="afa"/>
        <w:rPr>
          <w:color w:val="000000"/>
          <w:sz w:val="16"/>
          <w:szCs w:val="16"/>
        </w:rPr>
      </w:pPr>
      <w:bookmarkStart w:id="280" w:name="sub_33012"/>
      <w:r>
        <w:rPr>
          <w:color w:val="000000"/>
          <w:sz w:val="16"/>
          <w:szCs w:val="16"/>
        </w:rPr>
        <w:t>Информация об изменениях:</w:t>
      </w:r>
    </w:p>
    <w:bookmarkEnd w:id="280"/>
    <w:p w:rsidR="00000000" w:rsidRDefault="007F3331">
      <w:pPr>
        <w:pStyle w:val="afb"/>
      </w:pPr>
      <w:r>
        <w:fldChar w:fldCharType="begin"/>
      </w:r>
      <w:r>
        <w:instrText>HYPERLINK "garantF1://71160686.12"</w:instrText>
      </w:r>
      <w:r>
        <w:fldChar w:fldCharType="separate"/>
      </w:r>
      <w:r>
        <w:rPr>
          <w:rStyle w:val="a4"/>
        </w:rPr>
        <w:t>Федеральным законом</w:t>
      </w:r>
      <w:r>
        <w:fldChar w:fldCharType="end"/>
      </w:r>
      <w:r>
        <w:t xml:space="preserve"> от 28 ноября 2015 г. N 347-ФЗ в пункт 2 статьи 33.1 настоящего Федерального закона внесены изменения, </w:t>
      </w:r>
      <w:hyperlink r:id="rId352" w:history="1">
        <w:r>
          <w:rPr>
            <w:rStyle w:val="a4"/>
          </w:rPr>
          <w:t>вступающие в силу</w:t>
        </w:r>
      </w:hyperlink>
      <w:r>
        <w:t xml:space="preserve"> с 1 янва</w:t>
      </w:r>
      <w:r>
        <w:t>ря 2016 г.</w:t>
      </w:r>
    </w:p>
    <w:p w:rsidR="00000000" w:rsidRDefault="007F3331">
      <w:pPr>
        <w:pStyle w:val="afb"/>
      </w:pPr>
      <w:hyperlink r:id="rId353" w:history="1">
        <w:r>
          <w:rPr>
            <w:rStyle w:val="a4"/>
          </w:rPr>
          <w:t>См. текст пункта в будущей редакции</w:t>
        </w:r>
      </w:hyperlink>
    </w:p>
    <w:p w:rsidR="00000000" w:rsidRDefault="007F3331">
      <w:pPr>
        <w:pStyle w:val="afb"/>
      </w:pPr>
      <w:hyperlink r:id="rId354" w:history="1">
        <w:r>
          <w:rPr>
            <w:rStyle w:val="a4"/>
          </w:rPr>
          <w:t>Федеральным законом</w:t>
        </w:r>
      </w:hyperlink>
      <w:r>
        <w:t xml:space="preserve"> от 1 декабря 2014 г. N 406-ФЗ пункт 2 статьи 33.1 настоящего Федерального закона изложен в новой редакции, </w:t>
      </w:r>
      <w:hyperlink r:id="rId355" w:history="1">
        <w:r>
          <w:rPr>
            <w:rStyle w:val="a4"/>
          </w:rPr>
          <w:t>вступающей в силу</w:t>
        </w:r>
      </w:hyperlink>
      <w:r>
        <w:t xml:space="preserve"> с 1 января 2015 г.</w:t>
      </w:r>
    </w:p>
    <w:p w:rsidR="00000000" w:rsidRDefault="007F3331">
      <w:pPr>
        <w:pStyle w:val="afb"/>
      </w:pPr>
      <w:hyperlink r:id="rId356" w:history="1">
        <w:r>
          <w:rPr>
            <w:rStyle w:val="a4"/>
          </w:rPr>
          <w:t>См. текст пункта в предыдущей редакции</w:t>
        </w:r>
      </w:hyperlink>
    </w:p>
    <w:p w:rsidR="00000000" w:rsidRDefault="007F3331">
      <w:r>
        <w:t xml:space="preserve">2. В 2014 - 2017 годах для страхователей, указанных в </w:t>
      </w:r>
      <w:hyperlink w:anchor="sub_611" w:history="1">
        <w:r>
          <w:rPr>
            <w:rStyle w:val="a4"/>
          </w:rPr>
          <w:t>подпункте 1 пункта 1 статьи 6</w:t>
        </w:r>
      </w:hyperlink>
      <w:r>
        <w:t xml:space="preserve"> настоящего Федерального закона, за исключением страхователей, для которых </w:t>
      </w:r>
      <w:hyperlink w:anchor="sub_33" w:history="1">
        <w:r>
          <w:rPr>
            <w:rStyle w:val="a4"/>
          </w:rPr>
          <w:t>статьей 33</w:t>
        </w:r>
      </w:hyperlink>
      <w:r>
        <w:t xml:space="preserve"> настоящего Федерального закона установлены пониженные тарифы страховых взносов, применяется тариф страхового взноса 22,0 процента (в пределах уста</w:t>
      </w:r>
      <w:r>
        <w:t xml:space="preserve">новленной предельной величины базы для начисления страховых взносов) и 10,0 процента (свыше установленной </w:t>
      </w:r>
      <w:hyperlink r:id="rId357" w:history="1">
        <w:r>
          <w:rPr>
            <w:rStyle w:val="a4"/>
          </w:rPr>
          <w:t>предельной величины</w:t>
        </w:r>
      </w:hyperlink>
      <w:r>
        <w:t xml:space="preserve"> базы для начисления страховых взносов).</w:t>
      </w:r>
    </w:p>
    <w:p w:rsidR="00000000" w:rsidRDefault="007F3331">
      <w:pPr>
        <w:pStyle w:val="afa"/>
        <w:rPr>
          <w:color w:val="000000"/>
          <w:sz w:val="16"/>
          <w:szCs w:val="16"/>
        </w:rPr>
      </w:pPr>
      <w:bookmarkStart w:id="281" w:name="sub_33013"/>
      <w:r>
        <w:rPr>
          <w:color w:val="000000"/>
          <w:sz w:val="16"/>
          <w:szCs w:val="16"/>
        </w:rPr>
        <w:t>Информация об изменениях:</w:t>
      </w:r>
    </w:p>
    <w:bookmarkEnd w:id="281"/>
    <w:p w:rsidR="00000000" w:rsidRDefault="007F3331">
      <w:pPr>
        <w:pStyle w:val="afb"/>
      </w:pPr>
      <w:r>
        <w:fldChar w:fldCharType="begin"/>
      </w:r>
      <w:r>
        <w:instrText xml:space="preserve">HYPERLINK </w:instrText>
      </w:r>
      <w:r>
        <w:instrText>"garantF1://70600458.1719"</w:instrText>
      </w:r>
      <w:r>
        <w:fldChar w:fldCharType="separate"/>
      </w:r>
      <w:r>
        <w:rPr>
          <w:rStyle w:val="a4"/>
        </w:rPr>
        <w:t>Федеральным законом</w:t>
      </w:r>
      <w:r>
        <w:fldChar w:fldCharType="end"/>
      </w:r>
      <w:r>
        <w:t xml:space="preserve"> от 21 июля 2014 г. N 216-ФЗ пункт 3 статьи 33.1 настоящего Федерального закона изложен в новой редакции, </w:t>
      </w:r>
      <w:hyperlink r:id="rId358" w:history="1">
        <w:r>
          <w:rPr>
            <w:rStyle w:val="a4"/>
          </w:rPr>
          <w:t>вступающей в силу</w:t>
        </w:r>
      </w:hyperlink>
      <w:r>
        <w:t xml:space="preserve"> с 1 января 2015 г.</w:t>
      </w:r>
    </w:p>
    <w:p w:rsidR="00000000" w:rsidRDefault="007F3331">
      <w:pPr>
        <w:pStyle w:val="afb"/>
      </w:pPr>
      <w:hyperlink r:id="rId359" w:history="1">
        <w:r>
          <w:rPr>
            <w:rStyle w:val="a4"/>
          </w:rPr>
          <w:t>См. текст пункта в предыдущей редакции</w:t>
        </w:r>
      </w:hyperlink>
    </w:p>
    <w:p w:rsidR="00000000" w:rsidRDefault="007F3331">
      <w:r>
        <w:t>3.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w:t>
      </w:r>
      <w:r>
        <w:t>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w:t>
      </w:r>
      <w:r>
        <w:t>нсионного обеспечения (0,0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8"/>
        <w:gridCol w:w="1874"/>
        <w:gridCol w:w="1729"/>
        <w:gridCol w:w="1638"/>
        <w:gridCol w:w="1859"/>
        <w:gridCol w:w="1666"/>
      </w:tblGrid>
      <w:tr w:rsidR="00000000">
        <w:tblPrEx>
          <w:tblCellMar>
            <w:top w:w="0" w:type="dxa"/>
            <w:bottom w:w="0" w:type="dxa"/>
          </w:tblCellMar>
        </w:tblPrEx>
        <w:tc>
          <w:tcPr>
            <w:tcW w:w="1378" w:type="dxa"/>
            <w:vMerge w:val="restart"/>
            <w:tcBorders>
              <w:top w:val="single" w:sz="4" w:space="0" w:color="auto"/>
              <w:bottom w:val="nil"/>
              <w:right w:val="single" w:sz="4" w:space="0" w:color="auto"/>
            </w:tcBorders>
          </w:tcPr>
          <w:p w:rsidR="00000000" w:rsidRDefault="007F3331">
            <w:pPr>
              <w:pStyle w:val="aff7"/>
              <w:jc w:val="center"/>
            </w:pPr>
            <w:r>
              <w:t>Тариф страхового взноса</w:t>
            </w:r>
          </w:p>
        </w:tc>
        <w:tc>
          <w:tcPr>
            <w:tcW w:w="1874" w:type="dxa"/>
            <w:vMerge w:val="restart"/>
            <w:tcBorders>
              <w:top w:val="single" w:sz="4" w:space="0" w:color="auto"/>
              <w:left w:val="single" w:sz="4" w:space="0" w:color="auto"/>
              <w:bottom w:val="nil"/>
              <w:right w:val="single" w:sz="4" w:space="0" w:color="auto"/>
            </w:tcBorders>
          </w:tcPr>
          <w:p w:rsidR="00000000" w:rsidRDefault="007F3331">
            <w:pPr>
              <w:pStyle w:val="aff7"/>
              <w:jc w:val="center"/>
            </w:pPr>
            <w:r>
              <w:t xml:space="preserve">Для лиц 1966 года рождения и </w:t>
            </w:r>
            <w:r>
              <w:lastRenderedPageBreak/>
              <w:t>старше</w:t>
            </w:r>
          </w:p>
        </w:tc>
        <w:tc>
          <w:tcPr>
            <w:tcW w:w="6892" w:type="dxa"/>
            <w:gridSpan w:val="4"/>
            <w:tcBorders>
              <w:top w:val="single" w:sz="4" w:space="0" w:color="auto"/>
              <w:left w:val="single" w:sz="4" w:space="0" w:color="auto"/>
              <w:bottom w:val="single" w:sz="4" w:space="0" w:color="auto"/>
            </w:tcBorders>
          </w:tcPr>
          <w:p w:rsidR="00000000" w:rsidRDefault="007F3331">
            <w:pPr>
              <w:pStyle w:val="aff7"/>
              <w:jc w:val="center"/>
            </w:pPr>
            <w:r>
              <w:lastRenderedPageBreak/>
              <w:t>Для лиц 196</w:t>
            </w:r>
            <w:r>
              <w:t>7 года рождения и моложе</w:t>
            </w:r>
          </w:p>
        </w:tc>
      </w:tr>
      <w:tr w:rsidR="00000000">
        <w:tblPrEx>
          <w:tblCellMar>
            <w:top w:w="0" w:type="dxa"/>
            <w:bottom w:w="0" w:type="dxa"/>
          </w:tblCellMar>
        </w:tblPrEx>
        <w:tc>
          <w:tcPr>
            <w:tcW w:w="1378" w:type="dxa"/>
            <w:vMerge/>
            <w:tcBorders>
              <w:top w:val="nil"/>
              <w:bottom w:val="nil"/>
              <w:right w:val="single" w:sz="4" w:space="0" w:color="auto"/>
            </w:tcBorders>
          </w:tcPr>
          <w:p w:rsidR="00000000" w:rsidRDefault="007F3331">
            <w:pPr>
              <w:pStyle w:val="aff7"/>
            </w:pPr>
          </w:p>
        </w:tc>
        <w:tc>
          <w:tcPr>
            <w:tcW w:w="1874" w:type="dxa"/>
            <w:vMerge/>
            <w:tcBorders>
              <w:top w:val="nil"/>
              <w:left w:val="single" w:sz="4" w:space="0" w:color="auto"/>
              <w:bottom w:val="nil"/>
              <w:right w:val="single" w:sz="4" w:space="0" w:color="auto"/>
            </w:tcBorders>
          </w:tcPr>
          <w:p w:rsidR="00000000" w:rsidRDefault="007F3331">
            <w:pPr>
              <w:pStyle w:val="aff7"/>
            </w:pPr>
          </w:p>
        </w:tc>
        <w:tc>
          <w:tcPr>
            <w:tcW w:w="3367" w:type="dxa"/>
            <w:gridSpan w:val="2"/>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 xml:space="preserve">Вариант пенсионного обеспечения 0,0 процента </w:t>
            </w:r>
            <w:r>
              <w:lastRenderedPageBreak/>
              <w:t>на финансирование накопительной части трудовой пенсии (с 1 января 2015 года - на финансирование накопительной пенсии)</w:t>
            </w:r>
          </w:p>
        </w:tc>
        <w:tc>
          <w:tcPr>
            <w:tcW w:w="3525" w:type="dxa"/>
            <w:gridSpan w:val="2"/>
            <w:tcBorders>
              <w:top w:val="single" w:sz="4" w:space="0" w:color="auto"/>
              <w:left w:val="single" w:sz="4" w:space="0" w:color="auto"/>
              <w:bottom w:val="single" w:sz="4" w:space="0" w:color="auto"/>
            </w:tcBorders>
          </w:tcPr>
          <w:p w:rsidR="00000000" w:rsidRDefault="007F3331">
            <w:pPr>
              <w:pStyle w:val="aff7"/>
              <w:jc w:val="center"/>
            </w:pPr>
            <w:r>
              <w:lastRenderedPageBreak/>
              <w:t xml:space="preserve">Вариант пенсионного обеспечения 6,0 процента на </w:t>
            </w:r>
            <w:r>
              <w:lastRenderedPageBreak/>
              <w:t>финансирование накопительной части трудовой пенсии (с 1 января 2015 года - на финансирование накопительной пенсии)</w:t>
            </w:r>
          </w:p>
        </w:tc>
      </w:tr>
      <w:tr w:rsidR="00000000">
        <w:tblPrEx>
          <w:tblCellMar>
            <w:top w:w="0" w:type="dxa"/>
            <w:bottom w:w="0" w:type="dxa"/>
          </w:tblCellMar>
        </w:tblPrEx>
        <w:tc>
          <w:tcPr>
            <w:tcW w:w="1378" w:type="dxa"/>
            <w:vMerge/>
            <w:tcBorders>
              <w:top w:val="nil"/>
              <w:bottom w:val="single" w:sz="4" w:space="0" w:color="auto"/>
              <w:right w:val="single" w:sz="4" w:space="0" w:color="auto"/>
            </w:tcBorders>
          </w:tcPr>
          <w:p w:rsidR="00000000" w:rsidRDefault="007F3331">
            <w:pPr>
              <w:pStyle w:val="aff7"/>
            </w:pPr>
          </w:p>
        </w:tc>
        <w:tc>
          <w:tcPr>
            <w:tcW w:w="1874" w:type="dxa"/>
            <w:vMerge/>
            <w:tcBorders>
              <w:top w:val="nil"/>
              <w:left w:val="single" w:sz="4" w:space="0" w:color="auto"/>
              <w:bottom w:val="single" w:sz="4" w:space="0" w:color="auto"/>
              <w:right w:val="single" w:sz="4" w:space="0" w:color="auto"/>
            </w:tcBorders>
          </w:tcPr>
          <w:p w:rsidR="00000000" w:rsidRDefault="007F3331">
            <w:pPr>
              <w:pStyle w:val="aff7"/>
            </w:pPr>
          </w:p>
        </w:tc>
        <w:tc>
          <w:tcPr>
            <w:tcW w:w="1729"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 части трудовой пенсии (с 1 января 2015 </w:t>
            </w:r>
            <w:r>
              <w:t>года - на финансирование страховой пенсии)</w:t>
            </w:r>
          </w:p>
        </w:tc>
        <w:tc>
          <w:tcPr>
            <w:tcW w:w="1638"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накопительной части трудовой пенсии (с 1 января 2015 года - на финансирование накопительной пенсии)</w:t>
            </w:r>
          </w:p>
        </w:tc>
        <w:tc>
          <w:tcPr>
            <w:tcW w:w="1859" w:type="dxa"/>
            <w:tcBorders>
              <w:top w:val="single" w:sz="4" w:space="0" w:color="auto"/>
              <w:left w:val="single" w:sz="4" w:space="0" w:color="auto"/>
              <w:bottom w:val="single" w:sz="4" w:space="0" w:color="auto"/>
              <w:right w:val="single" w:sz="4" w:space="0" w:color="auto"/>
            </w:tcBorders>
          </w:tcPr>
          <w:p w:rsidR="00000000" w:rsidRDefault="007F3331">
            <w:pPr>
              <w:pStyle w:val="aff7"/>
              <w:jc w:val="center"/>
            </w:pPr>
            <w:r>
              <w:t>на финансирование страховой</w:t>
            </w:r>
          </w:p>
          <w:p w:rsidR="00000000" w:rsidRDefault="007F3331">
            <w:pPr>
              <w:pStyle w:val="aff7"/>
              <w:jc w:val="center"/>
            </w:pPr>
            <w:r>
              <w:t>части трудовой пенсии (с 1 января 2015 года - на финансирование стр</w:t>
            </w:r>
            <w:r>
              <w:t>аховой пенсии)</w:t>
            </w:r>
          </w:p>
        </w:tc>
        <w:tc>
          <w:tcPr>
            <w:tcW w:w="1666" w:type="dxa"/>
            <w:tcBorders>
              <w:top w:val="single" w:sz="4" w:space="0" w:color="auto"/>
              <w:left w:val="single" w:sz="4" w:space="0" w:color="auto"/>
              <w:bottom w:val="single" w:sz="4" w:space="0" w:color="auto"/>
            </w:tcBorders>
          </w:tcPr>
          <w:p w:rsidR="00000000" w:rsidRDefault="007F3331">
            <w:pPr>
              <w:pStyle w:val="aff7"/>
              <w:jc w:val="center"/>
            </w:pPr>
            <w:r>
              <w:t>на финансирование накопительной</w:t>
            </w:r>
          </w:p>
          <w:p w:rsidR="00000000" w:rsidRDefault="007F3331">
            <w:pPr>
              <w:pStyle w:val="aff7"/>
              <w:jc w:val="center"/>
            </w:pPr>
            <w:r>
              <w:t>части трудовой пенсии (с 1 января 2015 года - на финансирование накопительной пенсии)</w:t>
            </w:r>
          </w:p>
        </w:tc>
      </w:tr>
      <w:tr w:rsidR="00000000">
        <w:tblPrEx>
          <w:tblCellMar>
            <w:top w:w="0" w:type="dxa"/>
            <w:bottom w:w="0" w:type="dxa"/>
          </w:tblCellMar>
        </w:tblPrEx>
        <w:tc>
          <w:tcPr>
            <w:tcW w:w="1378" w:type="dxa"/>
            <w:tcBorders>
              <w:top w:val="single" w:sz="4" w:space="0" w:color="auto"/>
              <w:left w:val="nil"/>
              <w:bottom w:val="nil"/>
              <w:right w:val="nil"/>
            </w:tcBorders>
          </w:tcPr>
          <w:p w:rsidR="00000000" w:rsidRDefault="007F3331">
            <w:pPr>
              <w:pStyle w:val="aff7"/>
            </w:pPr>
            <w:r>
              <w:t>22,0 процента (в пределах установленной предельной величины базы для начисления страховых взносов)</w:t>
            </w:r>
          </w:p>
          <w:p w:rsidR="00000000" w:rsidRDefault="007F3331">
            <w:pPr>
              <w:pStyle w:val="aff7"/>
            </w:pPr>
            <w:r>
              <w:t>10,0 </w:t>
            </w:r>
            <w:r>
              <w:t>процента (свыше установленной предельной величины базы для начисления страховых взносов)</w:t>
            </w:r>
          </w:p>
        </w:tc>
        <w:tc>
          <w:tcPr>
            <w:tcW w:w="1874" w:type="dxa"/>
            <w:tcBorders>
              <w:top w:val="single" w:sz="4" w:space="0" w:color="auto"/>
              <w:left w:val="nil"/>
              <w:bottom w:val="nil"/>
              <w:right w:val="nil"/>
            </w:tcBorders>
          </w:tcPr>
          <w:p w:rsidR="00000000" w:rsidRDefault="007F3331">
            <w:pPr>
              <w:pStyle w:val="aff7"/>
            </w:pPr>
            <w:r>
              <w:t>22,0 процента на финансирование страховой части трудовой пенсии, из них:</w:t>
            </w:r>
          </w:p>
          <w:p w:rsidR="00000000" w:rsidRDefault="007F3331">
            <w:pPr>
              <w:pStyle w:val="aff7"/>
            </w:pPr>
            <w:r>
              <w:t>6,0 процента - солидарная часть тарифа страховых взносов;</w:t>
            </w:r>
          </w:p>
          <w:p w:rsidR="00000000" w:rsidRDefault="007F3331">
            <w:pPr>
              <w:pStyle w:val="aff7"/>
            </w:pPr>
            <w:r>
              <w:t>16,0 процента - индивидуальная часть</w:t>
            </w:r>
            <w:r>
              <w:t xml:space="preserve"> тарифа страховых взносов</w:t>
            </w:r>
          </w:p>
          <w:p w:rsidR="00000000" w:rsidRDefault="007F3331">
            <w:pPr>
              <w:pStyle w:val="aff7"/>
            </w:pPr>
            <w:r>
              <w:t>10,0 процента - солидарная часть тарифа страховых взносов</w:t>
            </w:r>
          </w:p>
        </w:tc>
        <w:tc>
          <w:tcPr>
            <w:tcW w:w="1729" w:type="dxa"/>
            <w:tcBorders>
              <w:top w:val="single" w:sz="4" w:space="0" w:color="auto"/>
              <w:left w:val="nil"/>
              <w:bottom w:val="nil"/>
              <w:right w:val="nil"/>
            </w:tcBorders>
          </w:tcPr>
          <w:p w:rsidR="00000000" w:rsidRDefault="007F3331">
            <w:pPr>
              <w:pStyle w:val="aff7"/>
            </w:pPr>
            <w:r>
              <w:t>22,0 процента, из них:</w:t>
            </w:r>
          </w:p>
          <w:p w:rsidR="00000000" w:rsidRDefault="007F3331">
            <w:pPr>
              <w:pStyle w:val="aff7"/>
            </w:pPr>
            <w:r>
              <w:t>6,0 процента - солидарная часть тарифа страховых взносов;</w:t>
            </w:r>
          </w:p>
          <w:p w:rsidR="00000000" w:rsidRDefault="007F3331">
            <w:pPr>
              <w:pStyle w:val="aff7"/>
            </w:pPr>
            <w:r>
              <w:t>16,0 процента - индивидуальная часть тарифа страховых взносов</w:t>
            </w:r>
          </w:p>
          <w:p w:rsidR="00000000" w:rsidRDefault="007F3331">
            <w:pPr>
              <w:pStyle w:val="aff7"/>
            </w:pPr>
            <w:r>
              <w:t>10,0 процента - солидарная ча</w:t>
            </w:r>
            <w:r>
              <w:t>сть тарифа страховых взносов</w:t>
            </w:r>
          </w:p>
        </w:tc>
        <w:tc>
          <w:tcPr>
            <w:tcW w:w="1638" w:type="dxa"/>
            <w:tcBorders>
              <w:top w:val="single" w:sz="4" w:space="0" w:color="auto"/>
              <w:left w:val="nil"/>
              <w:bottom w:val="nil"/>
              <w:right w:val="nil"/>
            </w:tcBorders>
          </w:tcPr>
          <w:p w:rsidR="00000000" w:rsidRDefault="007F3331">
            <w:pPr>
              <w:pStyle w:val="aff7"/>
            </w:pPr>
            <w:r>
              <w:t>0,0 процента - индивидуальная часть тарифа страховых взносов</w:t>
            </w:r>
          </w:p>
          <w:p w:rsidR="00000000" w:rsidRDefault="007F3331">
            <w:pPr>
              <w:pStyle w:val="aff7"/>
            </w:pPr>
            <w:r>
              <w:t>0,0 процента</w:t>
            </w:r>
          </w:p>
        </w:tc>
        <w:tc>
          <w:tcPr>
            <w:tcW w:w="1859" w:type="dxa"/>
            <w:tcBorders>
              <w:top w:val="single" w:sz="4" w:space="0" w:color="auto"/>
              <w:left w:val="nil"/>
              <w:bottom w:val="nil"/>
              <w:right w:val="nil"/>
            </w:tcBorders>
          </w:tcPr>
          <w:p w:rsidR="00000000" w:rsidRDefault="007F3331">
            <w:pPr>
              <w:pStyle w:val="aff7"/>
            </w:pPr>
            <w:r>
              <w:t>16,0 процента, из них:</w:t>
            </w:r>
          </w:p>
          <w:p w:rsidR="00000000" w:rsidRDefault="007F3331">
            <w:pPr>
              <w:pStyle w:val="aff7"/>
            </w:pPr>
            <w:r>
              <w:t>6,0 процента - солидарная часть тарифа страховых взносов;</w:t>
            </w:r>
          </w:p>
          <w:p w:rsidR="00000000" w:rsidRDefault="007F3331">
            <w:pPr>
              <w:pStyle w:val="aff7"/>
            </w:pPr>
            <w:r>
              <w:t>10,0 процента - индивидуальная часть тарифа страховых взносов</w:t>
            </w:r>
          </w:p>
          <w:p w:rsidR="00000000" w:rsidRDefault="007F3331">
            <w:pPr>
              <w:pStyle w:val="aff7"/>
            </w:pPr>
            <w:r>
              <w:t>10,0 процента - солидарная часть тарифа страховых взносов</w:t>
            </w:r>
          </w:p>
        </w:tc>
        <w:tc>
          <w:tcPr>
            <w:tcW w:w="1666" w:type="dxa"/>
            <w:tcBorders>
              <w:top w:val="single" w:sz="4" w:space="0" w:color="auto"/>
              <w:left w:val="nil"/>
              <w:bottom w:val="nil"/>
              <w:right w:val="nil"/>
            </w:tcBorders>
          </w:tcPr>
          <w:p w:rsidR="00000000" w:rsidRDefault="007F3331">
            <w:pPr>
              <w:pStyle w:val="aff7"/>
            </w:pPr>
            <w:r>
              <w:t>6,0 процента - индивидуальная часть тарифа страховых взносов</w:t>
            </w:r>
          </w:p>
          <w:p w:rsidR="00000000" w:rsidRDefault="007F3331">
            <w:pPr>
              <w:pStyle w:val="aff7"/>
            </w:pPr>
            <w:r>
              <w:t>0,0 процента.</w:t>
            </w:r>
          </w:p>
        </w:tc>
      </w:tr>
    </w:tbl>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33.1 настоящего Федерального закона</w:t>
      </w:r>
    </w:p>
    <w:p w:rsidR="00000000" w:rsidRDefault="007F3331">
      <w:pPr>
        <w:pStyle w:val="afa"/>
      </w:pPr>
    </w:p>
    <w:p w:rsidR="00000000" w:rsidRDefault="007F3331">
      <w:pPr>
        <w:pStyle w:val="afa"/>
        <w:rPr>
          <w:color w:val="000000"/>
          <w:sz w:val="16"/>
          <w:szCs w:val="16"/>
        </w:rPr>
      </w:pPr>
      <w:bookmarkStart w:id="282" w:name="sub_3302"/>
      <w:r>
        <w:rPr>
          <w:color w:val="000000"/>
          <w:sz w:val="16"/>
          <w:szCs w:val="16"/>
        </w:rPr>
        <w:lastRenderedPageBreak/>
        <w:t>Информация об изменениях:</w:t>
      </w:r>
    </w:p>
    <w:bookmarkEnd w:id="282"/>
    <w:p w:rsidR="00000000" w:rsidRDefault="007F3331">
      <w:pPr>
        <w:pStyle w:val="afb"/>
      </w:pPr>
      <w:r>
        <w:fldChar w:fldCharType="begin"/>
      </w:r>
      <w:r>
        <w:instrText xml:space="preserve">HYPERLINK </w:instrText>
      </w:r>
      <w:r>
        <w:instrText>"garantF1://70171758.311"</w:instrText>
      </w:r>
      <w:r>
        <w:fldChar w:fldCharType="separate"/>
      </w:r>
      <w:r>
        <w:rPr>
          <w:rStyle w:val="a4"/>
        </w:rPr>
        <w:t>Федеральным законом</w:t>
      </w:r>
      <w:r>
        <w:fldChar w:fldCharType="end"/>
      </w:r>
      <w:r>
        <w:t xml:space="preserve"> от 3 декабря 2012 г. N 243-ФЗ настоящий Федеральный закон дополнен статьей 33.2, </w:t>
      </w:r>
      <w:hyperlink r:id="rId360" w:history="1">
        <w:r>
          <w:rPr>
            <w:rStyle w:val="a4"/>
          </w:rPr>
          <w:t>вступающей в силу</w:t>
        </w:r>
      </w:hyperlink>
      <w:r>
        <w:t xml:space="preserve"> с 1 января 2013 г.</w:t>
      </w:r>
    </w:p>
    <w:p w:rsidR="00000000" w:rsidRDefault="007F3331">
      <w:pPr>
        <w:pStyle w:val="af2"/>
      </w:pPr>
      <w:r>
        <w:rPr>
          <w:rStyle w:val="a3"/>
        </w:rPr>
        <w:t>Статья 33.2.</w:t>
      </w:r>
      <w:r>
        <w:t> Допол</w:t>
      </w:r>
      <w:r>
        <w:t>нительные тарифы страховых взносов для отдельных категорий страхователей с 1 января 2013 года</w:t>
      </w:r>
    </w:p>
    <w:p w:rsidR="00000000" w:rsidRDefault="007F3331">
      <w:pPr>
        <w:pStyle w:val="afa"/>
        <w:rPr>
          <w:color w:val="000000"/>
          <w:sz w:val="16"/>
          <w:szCs w:val="16"/>
        </w:rPr>
      </w:pPr>
      <w:bookmarkStart w:id="283" w:name="sub_33021"/>
      <w:r>
        <w:rPr>
          <w:color w:val="000000"/>
          <w:sz w:val="16"/>
          <w:szCs w:val="16"/>
        </w:rPr>
        <w:t>Информация об изменениях:</w:t>
      </w:r>
    </w:p>
    <w:bookmarkEnd w:id="283"/>
    <w:p w:rsidR="00000000" w:rsidRDefault="007F3331">
      <w:pPr>
        <w:pStyle w:val="afb"/>
      </w:pPr>
      <w:r>
        <w:fldChar w:fldCharType="begin"/>
      </w:r>
      <w:r>
        <w:instrText>HYPERLINK "garantF1://70600458.17201"</w:instrText>
      </w:r>
      <w:r>
        <w:fldChar w:fldCharType="separate"/>
      </w:r>
      <w:r>
        <w:rPr>
          <w:rStyle w:val="a4"/>
        </w:rPr>
        <w:t>Федеральным законом</w:t>
      </w:r>
      <w:r>
        <w:fldChar w:fldCharType="end"/>
      </w:r>
      <w:r>
        <w:t xml:space="preserve"> от 21 июля 2014 г. N 216-ФЗ в пункт 1 статьи 33.2 настояще</w:t>
      </w:r>
      <w:r>
        <w:t xml:space="preserve">го Федерального закона внесены изменения, </w:t>
      </w:r>
      <w:hyperlink r:id="rId361" w:history="1">
        <w:r>
          <w:rPr>
            <w:rStyle w:val="a4"/>
          </w:rPr>
          <w:t>вступающие в силу</w:t>
        </w:r>
      </w:hyperlink>
      <w:r>
        <w:t xml:space="preserve"> с 1 января 2015 г.</w:t>
      </w:r>
    </w:p>
    <w:p w:rsidR="00000000" w:rsidRDefault="007F3331">
      <w:pPr>
        <w:pStyle w:val="afb"/>
      </w:pPr>
      <w:hyperlink r:id="rId362" w:history="1">
        <w:r>
          <w:rPr>
            <w:rStyle w:val="a4"/>
          </w:rPr>
          <w:t>См. текст пункта в предыдущей редакции</w:t>
        </w:r>
      </w:hyperlink>
    </w:p>
    <w:p w:rsidR="00000000" w:rsidRDefault="007F3331">
      <w:r>
        <w:t xml:space="preserve">1. Для страхователей, указанных в </w:t>
      </w:r>
      <w:hyperlink w:anchor="sub_611" w:history="1">
        <w:r>
          <w:rPr>
            <w:rStyle w:val="a4"/>
          </w:rPr>
          <w:t>подпу</w:t>
        </w:r>
        <w:r>
          <w:rPr>
            <w:rStyle w:val="a4"/>
          </w:rPr>
          <w:t>нкте 1 пункта 1 статьи 6</w:t>
        </w:r>
      </w:hyperlink>
      <w:r>
        <w:t xml:space="preserve">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363" w:history="1">
        <w:r>
          <w:rPr>
            <w:rStyle w:val="a4"/>
          </w:rPr>
          <w:t>подпункте 1 пункта 1 статьи 27</w:t>
        </w:r>
      </w:hyperlink>
      <w:r>
        <w:t xml:space="preserve"> Фед</w:t>
      </w:r>
      <w:r>
        <w:t xml:space="preserve">ерального закона от 17 декабря 2001 года N 173-ФЗ "О трудовых пенсиях в Российской Федерации" (с 1 января 2015 года - в </w:t>
      </w:r>
      <w:hyperlink r:id="rId364" w:history="1">
        <w:r>
          <w:rPr>
            <w:rStyle w:val="a4"/>
          </w:rPr>
          <w:t xml:space="preserve">пункте 1 части 1 статьи 30 </w:t>
        </w:r>
      </w:hyperlink>
      <w:r>
        <w:t>Федерального закона "О страховых пенсиях"), применяются с 1 января 201</w:t>
      </w:r>
      <w:r>
        <w:t xml:space="preserve">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sub_330221" w:history="1">
        <w:r>
          <w:rPr>
            <w:rStyle w:val="a4"/>
          </w:rPr>
          <w:t>пунктом 2.1</w:t>
        </w:r>
      </w:hyperlink>
      <w:r>
        <w:t xml:space="preserve"> настоящей статьи:</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740"/>
      </w:tblGrid>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7F3331">
            <w:pPr>
              <w:pStyle w:val="aff7"/>
              <w:jc w:val="center"/>
            </w:pPr>
            <w:r>
              <w:t>Период</w:t>
            </w:r>
          </w:p>
        </w:tc>
        <w:tc>
          <w:tcPr>
            <w:tcW w:w="5740" w:type="dxa"/>
            <w:tcBorders>
              <w:top w:val="single" w:sz="4" w:space="0" w:color="auto"/>
              <w:left w:val="single" w:sz="4" w:space="0" w:color="auto"/>
              <w:bottom w:val="single" w:sz="4" w:space="0" w:color="auto"/>
            </w:tcBorders>
          </w:tcPr>
          <w:p w:rsidR="00000000" w:rsidRDefault="007F3331">
            <w:pPr>
              <w:pStyle w:val="aff7"/>
              <w:jc w:val="center"/>
            </w:pPr>
            <w:r>
              <w:t>До</w:t>
            </w:r>
            <w:r>
              <w:t>полнительный тариф страхового взноса</w:t>
            </w:r>
          </w:p>
        </w:tc>
      </w:tr>
      <w:tr w:rsidR="00000000">
        <w:tblPrEx>
          <w:tblCellMar>
            <w:top w:w="0" w:type="dxa"/>
            <w:bottom w:w="0" w:type="dxa"/>
          </w:tblCellMar>
        </w:tblPrEx>
        <w:tc>
          <w:tcPr>
            <w:tcW w:w="4480" w:type="dxa"/>
            <w:tcBorders>
              <w:top w:val="single" w:sz="4" w:space="0" w:color="auto"/>
              <w:left w:val="nil"/>
              <w:bottom w:val="nil"/>
              <w:right w:val="nil"/>
            </w:tcBorders>
          </w:tcPr>
          <w:p w:rsidR="00000000" w:rsidRDefault="007F3331">
            <w:pPr>
              <w:pStyle w:val="aff7"/>
              <w:jc w:val="center"/>
            </w:pPr>
            <w:r>
              <w:t>2013 год</w:t>
            </w:r>
          </w:p>
        </w:tc>
        <w:tc>
          <w:tcPr>
            <w:tcW w:w="5740" w:type="dxa"/>
            <w:tcBorders>
              <w:top w:val="single" w:sz="4" w:space="0" w:color="auto"/>
              <w:left w:val="nil"/>
              <w:bottom w:val="nil"/>
              <w:right w:val="nil"/>
            </w:tcBorders>
          </w:tcPr>
          <w:p w:rsidR="00000000" w:rsidRDefault="007F3331">
            <w:pPr>
              <w:pStyle w:val="aff7"/>
              <w:jc w:val="center"/>
            </w:pPr>
            <w:r>
              <w:t>4,0 процента - солидарная часть тарифа страховых взносов</w:t>
            </w:r>
          </w:p>
        </w:tc>
      </w:tr>
      <w:tr w:rsidR="00000000">
        <w:tblPrEx>
          <w:tblCellMar>
            <w:top w:w="0" w:type="dxa"/>
            <w:bottom w:w="0" w:type="dxa"/>
          </w:tblCellMar>
        </w:tblPrEx>
        <w:tc>
          <w:tcPr>
            <w:tcW w:w="4480" w:type="dxa"/>
            <w:tcBorders>
              <w:top w:val="nil"/>
              <w:left w:val="nil"/>
              <w:bottom w:val="nil"/>
              <w:right w:val="nil"/>
            </w:tcBorders>
          </w:tcPr>
          <w:p w:rsidR="00000000" w:rsidRDefault="007F3331">
            <w:pPr>
              <w:pStyle w:val="aff7"/>
              <w:jc w:val="center"/>
            </w:pPr>
            <w:r>
              <w:t>2014 год</w:t>
            </w:r>
          </w:p>
        </w:tc>
        <w:tc>
          <w:tcPr>
            <w:tcW w:w="5740" w:type="dxa"/>
            <w:tcBorders>
              <w:top w:val="nil"/>
              <w:left w:val="nil"/>
              <w:bottom w:val="nil"/>
              <w:right w:val="nil"/>
            </w:tcBorders>
          </w:tcPr>
          <w:p w:rsidR="00000000" w:rsidRDefault="007F3331">
            <w:pPr>
              <w:pStyle w:val="aff7"/>
              <w:jc w:val="center"/>
            </w:pPr>
            <w:r>
              <w:t>6,0 процента - солидарная часть тарифа страховых взносов</w:t>
            </w:r>
          </w:p>
        </w:tc>
      </w:tr>
      <w:tr w:rsidR="00000000">
        <w:tblPrEx>
          <w:tblCellMar>
            <w:top w:w="0" w:type="dxa"/>
            <w:bottom w:w="0" w:type="dxa"/>
          </w:tblCellMar>
        </w:tblPrEx>
        <w:tc>
          <w:tcPr>
            <w:tcW w:w="4480" w:type="dxa"/>
            <w:tcBorders>
              <w:top w:val="nil"/>
              <w:left w:val="nil"/>
              <w:bottom w:val="nil"/>
              <w:right w:val="nil"/>
            </w:tcBorders>
          </w:tcPr>
          <w:p w:rsidR="00000000" w:rsidRDefault="007F3331">
            <w:pPr>
              <w:pStyle w:val="aff7"/>
              <w:jc w:val="center"/>
            </w:pPr>
            <w:r>
              <w:t>2015 год и последующие годы</w:t>
            </w:r>
          </w:p>
        </w:tc>
        <w:tc>
          <w:tcPr>
            <w:tcW w:w="5740" w:type="dxa"/>
            <w:tcBorders>
              <w:top w:val="nil"/>
              <w:left w:val="nil"/>
              <w:bottom w:val="nil"/>
              <w:right w:val="nil"/>
            </w:tcBorders>
          </w:tcPr>
          <w:p w:rsidR="00000000" w:rsidRDefault="007F3331">
            <w:pPr>
              <w:pStyle w:val="aff7"/>
              <w:jc w:val="center"/>
            </w:pPr>
            <w:r>
              <w:t>9,0 процента - солидарная часть тарифа страховых взносов.</w:t>
            </w:r>
          </w:p>
        </w:tc>
      </w:tr>
    </w:tbl>
    <w:p w:rsidR="00000000" w:rsidRDefault="007F3331"/>
    <w:p w:rsidR="00000000" w:rsidRDefault="007F3331">
      <w:pPr>
        <w:pStyle w:val="afa"/>
        <w:rPr>
          <w:color w:val="000000"/>
          <w:sz w:val="16"/>
          <w:szCs w:val="16"/>
        </w:rPr>
      </w:pPr>
      <w:bookmarkStart w:id="284" w:name="sub_33022"/>
      <w:r>
        <w:rPr>
          <w:color w:val="000000"/>
          <w:sz w:val="16"/>
          <w:szCs w:val="16"/>
        </w:rPr>
        <w:t>Информация об изменениях:</w:t>
      </w:r>
    </w:p>
    <w:bookmarkEnd w:id="284"/>
    <w:p w:rsidR="00000000" w:rsidRDefault="007F3331">
      <w:pPr>
        <w:pStyle w:val="afb"/>
      </w:pPr>
      <w:r>
        <w:fldChar w:fldCharType="begin"/>
      </w:r>
      <w:r>
        <w:instrText>HYPERLINK "garantF1://70600458.17202"</w:instrText>
      </w:r>
      <w:r>
        <w:fldChar w:fldCharType="separate"/>
      </w:r>
      <w:r>
        <w:rPr>
          <w:rStyle w:val="a4"/>
        </w:rPr>
        <w:t>Федеральным законом</w:t>
      </w:r>
      <w:r>
        <w:fldChar w:fldCharType="end"/>
      </w:r>
      <w:r>
        <w:t xml:space="preserve"> от 21 июля 2014 г. N 216-ФЗ в пункт 2 статьи 33.2 настоящего Федерального закона внесены изм</w:t>
      </w:r>
      <w:r>
        <w:t xml:space="preserve">енения, </w:t>
      </w:r>
      <w:hyperlink r:id="rId365" w:history="1">
        <w:r>
          <w:rPr>
            <w:rStyle w:val="a4"/>
          </w:rPr>
          <w:t>вступающие в силу</w:t>
        </w:r>
      </w:hyperlink>
      <w:r>
        <w:t xml:space="preserve"> с 1 января 2015 г.</w:t>
      </w:r>
    </w:p>
    <w:p w:rsidR="00000000" w:rsidRDefault="007F3331">
      <w:pPr>
        <w:pStyle w:val="afb"/>
      </w:pPr>
      <w:hyperlink r:id="rId366" w:history="1">
        <w:r>
          <w:rPr>
            <w:rStyle w:val="a4"/>
          </w:rPr>
          <w:t>См. текст пункта в предыдущей редакции</w:t>
        </w:r>
      </w:hyperlink>
    </w:p>
    <w:p w:rsidR="00000000" w:rsidRDefault="007F3331">
      <w:r>
        <w:t xml:space="preserve">2. Для страхователей, указанных в </w:t>
      </w:r>
      <w:hyperlink w:anchor="sub_611" w:history="1">
        <w:r>
          <w:rPr>
            <w:rStyle w:val="a4"/>
          </w:rPr>
          <w:t>подпункте 1 пункта 1 статьи 6</w:t>
        </w:r>
      </w:hyperlink>
      <w:r>
        <w:t xml:space="preserve"> настоя</w:t>
      </w:r>
      <w:r>
        <w:t xml:space="preserve">щего Федерального закона, в отношении выплат и иных вознаграждений в пользу застрахованных лиц, занятых на соответствующих видах работ, указанных в </w:t>
      </w:r>
      <w:hyperlink r:id="rId367" w:history="1">
        <w:r>
          <w:rPr>
            <w:rStyle w:val="a4"/>
          </w:rPr>
          <w:t>подпунктах 2-18 пункта 1 статьи 27</w:t>
        </w:r>
      </w:hyperlink>
      <w:r>
        <w:t xml:space="preserve"> Федерального закона от 17 декабря </w:t>
      </w:r>
      <w:r>
        <w:t xml:space="preserve">2001 года N 173-ФЗ "О трудовых пенсиях в Российской Федерации" (с 1 января 2015 года - в </w:t>
      </w:r>
      <w:hyperlink r:id="rId368" w:history="1">
        <w:r>
          <w:rPr>
            <w:rStyle w:val="a4"/>
          </w:rPr>
          <w:t>пунктах 2 - 18 части 1 статьи 30</w:t>
        </w:r>
      </w:hyperlink>
      <w:r>
        <w:t xml:space="preserve"> Федерального закона "О страховых пенсиях"), применяются с 1 января 2013 года следующие дополнит</w:t>
      </w:r>
      <w:r>
        <w:t xml:space="preserve">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sub_330221" w:history="1">
        <w:r>
          <w:rPr>
            <w:rStyle w:val="a4"/>
          </w:rPr>
          <w:t>пунктом 2.1</w:t>
        </w:r>
      </w:hyperlink>
      <w:r>
        <w:t xml:space="preserve"> настоящей статьи:</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740"/>
      </w:tblGrid>
      <w:tr w:rsidR="00000000">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Default="007F3331">
            <w:pPr>
              <w:pStyle w:val="aff7"/>
              <w:jc w:val="center"/>
            </w:pPr>
            <w:r>
              <w:t>Период</w:t>
            </w:r>
          </w:p>
        </w:tc>
        <w:tc>
          <w:tcPr>
            <w:tcW w:w="5740" w:type="dxa"/>
            <w:tcBorders>
              <w:top w:val="single" w:sz="4" w:space="0" w:color="auto"/>
              <w:left w:val="single" w:sz="4" w:space="0" w:color="auto"/>
              <w:bottom w:val="single" w:sz="4" w:space="0" w:color="auto"/>
            </w:tcBorders>
          </w:tcPr>
          <w:p w:rsidR="00000000" w:rsidRDefault="007F3331">
            <w:pPr>
              <w:pStyle w:val="aff7"/>
              <w:jc w:val="center"/>
            </w:pPr>
            <w:r>
              <w:t>Дополнительный тариф страхо</w:t>
            </w:r>
            <w:r>
              <w:t>вого взноса</w:t>
            </w:r>
          </w:p>
        </w:tc>
      </w:tr>
      <w:tr w:rsidR="00000000">
        <w:tblPrEx>
          <w:tblCellMar>
            <w:top w:w="0" w:type="dxa"/>
            <w:bottom w:w="0" w:type="dxa"/>
          </w:tblCellMar>
        </w:tblPrEx>
        <w:tc>
          <w:tcPr>
            <w:tcW w:w="4480" w:type="dxa"/>
            <w:tcBorders>
              <w:top w:val="single" w:sz="4" w:space="0" w:color="auto"/>
              <w:left w:val="nil"/>
              <w:bottom w:val="nil"/>
              <w:right w:val="nil"/>
            </w:tcBorders>
          </w:tcPr>
          <w:p w:rsidR="00000000" w:rsidRDefault="007F3331">
            <w:pPr>
              <w:pStyle w:val="aff7"/>
              <w:jc w:val="center"/>
            </w:pPr>
            <w:r>
              <w:t>2013 год</w:t>
            </w:r>
          </w:p>
        </w:tc>
        <w:tc>
          <w:tcPr>
            <w:tcW w:w="5740" w:type="dxa"/>
            <w:tcBorders>
              <w:top w:val="single" w:sz="4" w:space="0" w:color="auto"/>
              <w:left w:val="nil"/>
              <w:bottom w:val="nil"/>
              <w:right w:val="nil"/>
            </w:tcBorders>
          </w:tcPr>
          <w:p w:rsidR="00000000" w:rsidRDefault="007F3331">
            <w:pPr>
              <w:pStyle w:val="aff7"/>
              <w:jc w:val="center"/>
            </w:pPr>
            <w:r>
              <w:t>2,0 процента - солидарная часть тарифа страховых взносов</w:t>
            </w:r>
          </w:p>
        </w:tc>
      </w:tr>
      <w:tr w:rsidR="00000000">
        <w:tblPrEx>
          <w:tblCellMar>
            <w:top w:w="0" w:type="dxa"/>
            <w:bottom w:w="0" w:type="dxa"/>
          </w:tblCellMar>
        </w:tblPrEx>
        <w:tc>
          <w:tcPr>
            <w:tcW w:w="4480" w:type="dxa"/>
            <w:tcBorders>
              <w:top w:val="nil"/>
              <w:left w:val="nil"/>
              <w:bottom w:val="nil"/>
              <w:right w:val="nil"/>
            </w:tcBorders>
          </w:tcPr>
          <w:p w:rsidR="00000000" w:rsidRDefault="007F3331">
            <w:pPr>
              <w:pStyle w:val="aff7"/>
              <w:jc w:val="center"/>
            </w:pPr>
            <w:r>
              <w:t>2014 год</w:t>
            </w:r>
          </w:p>
        </w:tc>
        <w:tc>
          <w:tcPr>
            <w:tcW w:w="5740" w:type="dxa"/>
            <w:tcBorders>
              <w:top w:val="nil"/>
              <w:left w:val="nil"/>
              <w:bottom w:val="nil"/>
              <w:right w:val="nil"/>
            </w:tcBorders>
          </w:tcPr>
          <w:p w:rsidR="00000000" w:rsidRDefault="007F3331">
            <w:pPr>
              <w:pStyle w:val="aff7"/>
              <w:jc w:val="center"/>
            </w:pPr>
            <w:r>
              <w:t>4,0 процента - солидарная часть тарифа страховых взносов</w:t>
            </w:r>
          </w:p>
        </w:tc>
      </w:tr>
      <w:tr w:rsidR="00000000">
        <w:tblPrEx>
          <w:tblCellMar>
            <w:top w:w="0" w:type="dxa"/>
            <w:bottom w:w="0" w:type="dxa"/>
          </w:tblCellMar>
        </w:tblPrEx>
        <w:tc>
          <w:tcPr>
            <w:tcW w:w="4480" w:type="dxa"/>
            <w:tcBorders>
              <w:top w:val="nil"/>
              <w:left w:val="nil"/>
              <w:bottom w:val="nil"/>
              <w:right w:val="nil"/>
            </w:tcBorders>
          </w:tcPr>
          <w:p w:rsidR="00000000" w:rsidRDefault="007F3331">
            <w:pPr>
              <w:pStyle w:val="aff7"/>
              <w:jc w:val="center"/>
            </w:pPr>
            <w:r>
              <w:t>2015 год и последующие годы</w:t>
            </w:r>
          </w:p>
        </w:tc>
        <w:tc>
          <w:tcPr>
            <w:tcW w:w="5740" w:type="dxa"/>
            <w:tcBorders>
              <w:top w:val="nil"/>
              <w:left w:val="nil"/>
              <w:bottom w:val="nil"/>
              <w:right w:val="nil"/>
            </w:tcBorders>
          </w:tcPr>
          <w:p w:rsidR="00000000" w:rsidRDefault="007F3331">
            <w:pPr>
              <w:pStyle w:val="aff7"/>
              <w:jc w:val="center"/>
            </w:pPr>
            <w:r>
              <w:t xml:space="preserve">6,0 процента - солидарная часть тарифа </w:t>
            </w:r>
            <w:r>
              <w:lastRenderedPageBreak/>
              <w:t>страховых взносов.</w:t>
            </w:r>
          </w:p>
        </w:tc>
      </w:tr>
    </w:tbl>
    <w:p w:rsidR="00000000" w:rsidRDefault="007F3331"/>
    <w:p w:rsidR="00000000" w:rsidRDefault="007F3331">
      <w:pPr>
        <w:pStyle w:val="afa"/>
        <w:rPr>
          <w:color w:val="000000"/>
          <w:sz w:val="16"/>
          <w:szCs w:val="16"/>
        </w:rPr>
      </w:pPr>
      <w:bookmarkStart w:id="285" w:name="sub_330221"/>
      <w:r>
        <w:rPr>
          <w:color w:val="000000"/>
          <w:sz w:val="16"/>
          <w:szCs w:val="16"/>
        </w:rPr>
        <w:t>Информация об изменениях:</w:t>
      </w:r>
    </w:p>
    <w:bookmarkEnd w:id="285"/>
    <w:p w:rsidR="00000000" w:rsidRDefault="007F3331">
      <w:pPr>
        <w:pStyle w:val="afb"/>
      </w:pPr>
      <w:r>
        <w:fldChar w:fldCharType="begin"/>
      </w:r>
      <w:r>
        <w:instrText>HYPERLINK "garantF1://70600458.17203"</w:instrText>
      </w:r>
      <w:r>
        <w:fldChar w:fldCharType="separate"/>
      </w:r>
      <w:r>
        <w:rPr>
          <w:rStyle w:val="a4"/>
        </w:rPr>
        <w:t>Федеральным законом</w:t>
      </w:r>
      <w:r>
        <w:fldChar w:fldCharType="end"/>
      </w:r>
      <w:r>
        <w:t xml:space="preserve"> от 21 июля 2014 г. N 216-ФЗ в пункт 2.1 статьи 33.2 настоящего Федерального закона внесены изменения, </w:t>
      </w:r>
      <w:hyperlink r:id="rId369" w:history="1">
        <w:r>
          <w:rPr>
            <w:rStyle w:val="a4"/>
          </w:rPr>
          <w:t>вступающие в силу</w:t>
        </w:r>
      </w:hyperlink>
      <w:r>
        <w:t xml:space="preserve"> с 1</w:t>
      </w:r>
      <w:r>
        <w:t xml:space="preserve"> января 2015 г.</w:t>
      </w:r>
    </w:p>
    <w:p w:rsidR="00000000" w:rsidRDefault="007F3331">
      <w:pPr>
        <w:pStyle w:val="afb"/>
      </w:pPr>
      <w:hyperlink r:id="rId370" w:history="1">
        <w:r>
          <w:rPr>
            <w:rStyle w:val="a4"/>
          </w:rPr>
          <w:t>См. текст пункта в предыдущей редакции</w:t>
        </w:r>
      </w:hyperlink>
    </w:p>
    <w:p w:rsidR="00000000" w:rsidRDefault="007F3331">
      <w:r>
        <w:t xml:space="preserve">2.1. Для страхователей, указанных в </w:t>
      </w:r>
      <w:hyperlink w:anchor="sub_33021" w:history="1">
        <w:r>
          <w:rPr>
            <w:rStyle w:val="a4"/>
          </w:rPr>
          <w:t>пунктах 1</w:t>
        </w:r>
      </w:hyperlink>
      <w:r>
        <w:t xml:space="preserve"> и </w:t>
      </w:r>
      <w:hyperlink w:anchor="sub_33022" w:history="1">
        <w:r>
          <w:rPr>
            <w:rStyle w:val="a4"/>
          </w:rPr>
          <w:t>2</w:t>
        </w:r>
      </w:hyperlink>
      <w:r>
        <w:t xml:space="preserve"> настоящей статьи, в зависимости от установленного по рез</w:t>
      </w:r>
      <w:r>
        <w:t xml:space="preserve">ультатам специальной оценки условий труда, проводимой в порядке, установленном </w:t>
      </w:r>
      <w:hyperlink r:id="rId371" w:history="1">
        <w:r>
          <w:rPr>
            <w:rStyle w:val="a4"/>
          </w:rPr>
          <w:t>законодательством</w:t>
        </w:r>
      </w:hyperlink>
      <w:r>
        <w:t xml:space="preserve"> Российской Федерации, класса условий труда взамен установленных пунктами 1 и 2 настоящей статьи дополнительных тарифов ст</w:t>
      </w:r>
      <w:r>
        <w:t>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w:t>
      </w:r>
    </w:p>
    <w:p w:rsidR="00000000" w:rsidRDefault="007F33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4"/>
        <w:gridCol w:w="1942"/>
        <w:gridCol w:w="6365"/>
      </w:tblGrid>
      <w:tr w:rsidR="00000000">
        <w:tblPrEx>
          <w:tblCellMar>
            <w:top w:w="0" w:type="dxa"/>
            <w:bottom w:w="0" w:type="dxa"/>
          </w:tblCellMar>
        </w:tblPrEx>
        <w:tc>
          <w:tcPr>
            <w:tcW w:w="1824" w:type="dxa"/>
            <w:tcBorders>
              <w:top w:val="nil"/>
              <w:left w:val="nil"/>
              <w:bottom w:val="nil"/>
              <w:right w:val="nil"/>
            </w:tcBorders>
          </w:tcPr>
          <w:p w:rsidR="00000000" w:rsidRDefault="007F3331">
            <w:pPr>
              <w:pStyle w:val="aff7"/>
              <w:jc w:val="center"/>
            </w:pPr>
            <w:r>
              <w:t>Класс условий труда</w:t>
            </w:r>
          </w:p>
        </w:tc>
        <w:tc>
          <w:tcPr>
            <w:tcW w:w="1942" w:type="dxa"/>
            <w:tcBorders>
              <w:top w:val="nil"/>
              <w:left w:val="nil"/>
              <w:bottom w:val="nil"/>
              <w:right w:val="nil"/>
            </w:tcBorders>
          </w:tcPr>
          <w:p w:rsidR="00000000" w:rsidRDefault="007F3331">
            <w:pPr>
              <w:pStyle w:val="aff7"/>
              <w:jc w:val="center"/>
            </w:pPr>
            <w:r>
              <w:t>Подкласс условий труда</w:t>
            </w:r>
          </w:p>
        </w:tc>
        <w:tc>
          <w:tcPr>
            <w:tcW w:w="6365" w:type="dxa"/>
            <w:tcBorders>
              <w:top w:val="nil"/>
              <w:left w:val="nil"/>
              <w:bottom w:val="nil"/>
              <w:right w:val="nil"/>
            </w:tcBorders>
          </w:tcPr>
          <w:p w:rsidR="00000000" w:rsidRDefault="007F3331">
            <w:pPr>
              <w:pStyle w:val="aff7"/>
              <w:jc w:val="center"/>
            </w:pPr>
            <w:r>
              <w:t>Дополнительный тариф страхового взноса</w:t>
            </w:r>
          </w:p>
        </w:tc>
      </w:tr>
      <w:tr w:rsidR="00000000">
        <w:tblPrEx>
          <w:tblCellMar>
            <w:top w:w="0" w:type="dxa"/>
            <w:bottom w:w="0" w:type="dxa"/>
          </w:tblCellMar>
        </w:tblPrEx>
        <w:tc>
          <w:tcPr>
            <w:tcW w:w="1824" w:type="dxa"/>
            <w:tcBorders>
              <w:top w:val="nil"/>
              <w:left w:val="nil"/>
              <w:bottom w:val="nil"/>
              <w:right w:val="nil"/>
            </w:tcBorders>
          </w:tcPr>
          <w:p w:rsidR="00000000" w:rsidRDefault="007F3331">
            <w:pPr>
              <w:pStyle w:val="aff7"/>
            </w:pPr>
            <w:r>
              <w:t>Опасный</w:t>
            </w:r>
          </w:p>
        </w:tc>
        <w:tc>
          <w:tcPr>
            <w:tcW w:w="1942" w:type="dxa"/>
            <w:tcBorders>
              <w:top w:val="nil"/>
              <w:left w:val="nil"/>
              <w:bottom w:val="nil"/>
              <w:right w:val="nil"/>
            </w:tcBorders>
          </w:tcPr>
          <w:p w:rsidR="00000000" w:rsidRDefault="007F3331">
            <w:pPr>
              <w:pStyle w:val="aff7"/>
              <w:jc w:val="center"/>
            </w:pPr>
            <w:r>
              <w:t>4</w:t>
            </w:r>
          </w:p>
        </w:tc>
        <w:tc>
          <w:tcPr>
            <w:tcW w:w="6365" w:type="dxa"/>
            <w:tcBorders>
              <w:top w:val="nil"/>
              <w:left w:val="nil"/>
              <w:bottom w:val="nil"/>
              <w:right w:val="nil"/>
            </w:tcBorders>
          </w:tcPr>
          <w:p w:rsidR="00000000" w:rsidRDefault="007F3331">
            <w:pPr>
              <w:pStyle w:val="aff7"/>
            </w:pPr>
            <w:r>
              <w:t>8,0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7F3331">
            <w:pPr>
              <w:pStyle w:val="aff7"/>
            </w:pPr>
            <w:r>
              <w:t>Вредный</w:t>
            </w:r>
          </w:p>
        </w:tc>
        <w:tc>
          <w:tcPr>
            <w:tcW w:w="1942" w:type="dxa"/>
            <w:tcBorders>
              <w:top w:val="nil"/>
              <w:left w:val="nil"/>
              <w:bottom w:val="nil"/>
              <w:right w:val="nil"/>
            </w:tcBorders>
          </w:tcPr>
          <w:p w:rsidR="00000000" w:rsidRDefault="007F3331">
            <w:pPr>
              <w:pStyle w:val="aff7"/>
              <w:jc w:val="center"/>
            </w:pPr>
            <w:r>
              <w:t>3.4</w:t>
            </w:r>
          </w:p>
        </w:tc>
        <w:tc>
          <w:tcPr>
            <w:tcW w:w="6365" w:type="dxa"/>
            <w:tcBorders>
              <w:top w:val="nil"/>
              <w:left w:val="nil"/>
              <w:bottom w:val="nil"/>
              <w:right w:val="nil"/>
            </w:tcBorders>
          </w:tcPr>
          <w:p w:rsidR="00000000" w:rsidRDefault="007F3331">
            <w:pPr>
              <w:pStyle w:val="aff7"/>
            </w:pPr>
            <w:r>
              <w:t>7,0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7F3331">
            <w:pPr>
              <w:pStyle w:val="aff7"/>
            </w:pPr>
          </w:p>
        </w:tc>
        <w:tc>
          <w:tcPr>
            <w:tcW w:w="1942" w:type="dxa"/>
            <w:tcBorders>
              <w:top w:val="nil"/>
              <w:left w:val="nil"/>
              <w:bottom w:val="nil"/>
              <w:right w:val="nil"/>
            </w:tcBorders>
          </w:tcPr>
          <w:p w:rsidR="00000000" w:rsidRDefault="007F3331">
            <w:pPr>
              <w:pStyle w:val="aff7"/>
              <w:jc w:val="center"/>
            </w:pPr>
            <w:r>
              <w:t>3.3</w:t>
            </w:r>
          </w:p>
        </w:tc>
        <w:tc>
          <w:tcPr>
            <w:tcW w:w="6365" w:type="dxa"/>
            <w:tcBorders>
              <w:top w:val="nil"/>
              <w:left w:val="nil"/>
              <w:bottom w:val="nil"/>
              <w:right w:val="nil"/>
            </w:tcBorders>
          </w:tcPr>
          <w:p w:rsidR="00000000" w:rsidRDefault="007F3331">
            <w:pPr>
              <w:pStyle w:val="aff7"/>
            </w:pPr>
            <w:r>
              <w:t>6,0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7F3331">
            <w:pPr>
              <w:pStyle w:val="aff7"/>
            </w:pPr>
          </w:p>
        </w:tc>
        <w:tc>
          <w:tcPr>
            <w:tcW w:w="1942" w:type="dxa"/>
            <w:tcBorders>
              <w:top w:val="nil"/>
              <w:left w:val="nil"/>
              <w:bottom w:val="nil"/>
              <w:right w:val="nil"/>
            </w:tcBorders>
          </w:tcPr>
          <w:p w:rsidR="00000000" w:rsidRDefault="007F3331">
            <w:pPr>
              <w:pStyle w:val="aff7"/>
              <w:jc w:val="center"/>
            </w:pPr>
            <w:r>
              <w:t>3.2</w:t>
            </w:r>
          </w:p>
        </w:tc>
        <w:tc>
          <w:tcPr>
            <w:tcW w:w="6365" w:type="dxa"/>
            <w:tcBorders>
              <w:top w:val="nil"/>
              <w:left w:val="nil"/>
              <w:bottom w:val="nil"/>
              <w:right w:val="nil"/>
            </w:tcBorders>
          </w:tcPr>
          <w:p w:rsidR="00000000" w:rsidRDefault="007F3331">
            <w:pPr>
              <w:pStyle w:val="aff7"/>
            </w:pPr>
            <w:r>
              <w:t>4,0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7F3331">
            <w:pPr>
              <w:pStyle w:val="aff7"/>
            </w:pPr>
          </w:p>
        </w:tc>
        <w:tc>
          <w:tcPr>
            <w:tcW w:w="1942" w:type="dxa"/>
            <w:tcBorders>
              <w:top w:val="nil"/>
              <w:left w:val="nil"/>
              <w:bottom w:val="nil"/>
              <w:right w:val="nil"/>
            </w:tcBorders>
          </w:tcPr>
          <w:p w:rsidR="00000000" w:rsidRDefault="007F3331">
            <w:pPr>
              <w:pStyle w:val="aff7"/>
              <w:jc w:val="center"/>
            </w:pPr>
            <w:r>
              <w:t>3</w:t>
            </w:r>
            <w:r>
              <w:t>.1</w:t>
            </w:r>
          </w:p>
        </w:tc>
        <w:tc>
          <w:tcPr>
            <w:tcW w:w="6365" w:type="dxa"/>
            <w:tcBorders>
              <w:top w:val="nil"/>
              <w:left w:val="nil"/>
              <w:bottom w:val="nil"/>
              <w:right w:val="nil"/>
            </w:tcBorders>
          </w:tcPr>
          <w:p w:rsidR="00000000" w:rsidRDefault="007F3331">
            <w:pPr>
              <w:pStyle w:val="aff7"/>
            </w:pPr>
            <w:r>
              <w:t>2,0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7F3331">
            <w:pPr>
              <w:pStyle w:val="aff7"/>
            </w:pPr>
            <w:r>
              <w:t>Допустимый</w:t>
            </w:r>
          </w:p>
        </w:tc>
        <w:tc>
          <w:tcPr>
            <w:tcW w:w="1942" w:type="dxa"/>
            <w:tcBorders>
              <w:top w:val="nil"/>
              <w:left w:val="nil"/>
              <w:bottom w:val="nil"/>
              <w:right w:val="nil"/>
            </w:tcBorders>
          </w:tcPr>
          <w:p w:rsidR="00000000" w:rsidRDefault="007F3331">
            <w:pPr>
              <w:pStyle w:val="aff7"/>
              <w:jc w:val="center"/>
            </w:pPr>
            <w:r>
              <w:t>2</w:t>
            </w:r>
          </w:p>
        </w:tc>
        <w:tc>
          <w:tcPr>
            <w:tcW w:w="6365" w:type="dxa"/>
            <w:tcBorders>
              <w:top w:val="nil"/>
              <w:left w:val="nil"/>
              <w:bottom w:val="nil"/>
              <w:right w:val="nil"/>
            </w:tcBorders>
          </w:tcPr>
          <w:p w:rsidR="00000000" w:rsidRDefault="007F3331">
            <w:pPr>
              <w:pStyle w:val="aff7"/>
            </w:pPr>
            <w:r>
              <w:t>0,0 процента - солидарная часть тарифа страховых взносов</w:t>
            </w:r>
          </w:p>
        </w:tc>
      </w:tr>
      <w:tr w:rsidR="00000000">
        <w:tblPrEx>
          <w:tblCellMar>
            <w:top w:w="0" w:type="dxa"/>
            <w:bottom w:w="0" w:type="dxa"/>
          </w:tblCellMar>
        </w:tblPrEx>
        <w:tc>
          <w:tcPr>
            <w:tcW w:w="1824" w:type="dxa"/>
            <w:tcBorders>
              <w:top w:val="nil"/>
              <w:left w:val="nil"/>
              <w:bottom w:val="nil"/>
              <w:right w:val="nil"/>
            </w:tcBorders>
          </w:tcPr>
          <w:p w:rsidR="00000000" w:rsidRDefault="007F3331">
            <w:pPr>
              <w:pStyle w:val="aff7"/>
            </w:pPr>
            <w:r>
              <w:t>Оптимальный</w:t>
            </w:r>
          </w:p>
        </w:tc>
        <w:tc>
          <w:tcPr>
            <w:tcW w:w="1942" w:type="dxa"/>
            <w:tcBorders>
              <w:top w:val="nil"/>
              <w:left w:val="nil"/>
              <w:bottom w:val="nil"/>
              <w:right w:val="nil"/>
            </w:tcBorders>
          </w:tcPr>
          <w:p w:rsidR="00000000" w:rsidRDefault="007F3331">
            <w:pPr>
              <w:pStyle w:val="aff7"/>
              <w:jc w:val="center"/>
            </w:pPr>
            <w:r>
              <w:t>1</w:t>
            </w:r>
          </w:p>
        </w:tc>
        <w:tc>
          <w:tcPr>
            <w:tcW w:w="6365" w:type="dxa"/>
            <w:tcBorders>
              <w:top w:val="nil"/>
              <w:left w:val="nil"/>
              <w:bottom w:val="nil"/>
              <w:right w:val="nil"/>
            </w:tcBorders>
          </w:tcPr>
          <w:p w:rsidR="00000000" w:rsidRDefault="007F3331">
            <w:pPr>
              <w:pStyle w:val="aff7"/>
            </w:pPr>
            <w:r>
              <w:t>0,0 процента - солидарная часть тарифа страховых взносов.</w:t>
            </w:r>
          </w:p>
        </w:tc>
      </w:tr>
    </w:tbl>
    <w:p w:rsidR="00000000" w:rsidRDefault="007F3331">
      <w:bookmarkStart w:id="286" w:name="sub_33023"/>
      <w:r>
        <w:t>3. </w:t>
      </w:r>
      <w:r>
        <w:t xml:space="preserve">При исчислении страховых взносов по дополнительным тарифам, установленным настоящей статьей, положения </w:t>
      </w:r>
      <w:hyperlink r:id="rId372" w:history="1">
        <w:r>
          <w:rPr>
            <w:rStyle w:val="a4"/>
          </w:rPr>
          <w:t>частей 4</w:t>
        </w:r>
      </w:hyperlink>
      <w:r>
        <w:t xml:space="preserve"> и </w:t>
      </w:r>
      <w:hyperlink r:id="rId373" w:history="1">
        <w:r>
          <w:rPr>
            <w:rStyle w:val="a4"/>
          </w:rPr>
          <w:t>5 статьи 8</w:t>
        </w:r>
      </w:hyperlink>
      <w:r>
        <w:t xml:space="preserve"> Федерального закона от 24 июля 2009 года N 212-ФЗ "О стра</w:t>
      </w:r>
      <w:r>
        <w:t>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применяются.</w:t>
      </w:r>
    </w:p>
    <w:p w:rsidR="00000000" w:rsidRDefault="007F3331">
      <w:bookmarkStart w:id="287" w:name="sub_33024"/>
      <w:bookmarkEnd w:id="286"/>
      <w:r>
        <w:t>4. </w:t>
      </w:r>
      <w:hyperlink r:id="rId374" w:history="1">
        <w:r>
          <w:rPr>
            <w:rStyle w:val="a4"/>
          </w:rPr>
          <w:t>Утратил силу</w:t>
        </w:r>
      </w:hyperlink>
      <w:r>
        <w:t xml:space="preserve"> с 1 ян</w:t>
      </w:r>
      <w:r>
        <w:t>варя 2014 г.</w:t>
      </w:r>
    </w:p>
    <w:bookmarkEnd w:id="287"/>
    <w:p w:rsidR="00000000" w:rsidRDefault="007F3331">
      <w:pPr>
        <w:pStyle w:val="afa"/>
        <w:rPr>
          <w:color w:val="000000"/>
          <w:sz w:val="16"/>
          <w:szCs w:val="16"/>
        </w:rPr>
      </w:pPr>
      <w:r>
        <w:rPr>
          <w:color w:val="000000"/>
          <w:sz w:val="16"/>
          <w:szCs w:val="16"/>
        </w:rPr>
        <w:t>Информация об изменениях:</w:t>
      </w:r>
    </w:p>
    <w:p w:rsidR="00000000" w:rsidRDefault="007F3331">
      <w:pPr>
        <w:pStyle w:val="afb"/>
      </w:pPr>
      <w:r>
        <w:t xml:space="preserve">См. текст </w:t>
      </w:r>
      <w:hyperlink r:id="rId375" w:history="1">
        <w:r>
          <w:rPr>
            <w:rStyle w:val="a4"/>
          </w:rPr>
          <w:t>пункта 4 статьи 33.2</w:t>
        </w:r>
      </w:hyperlink>
    </w:p>
    <w:p w:rsidR="00000000" w:rsidRDefault="007F3331">
      <w:pPr>
        <w:pStyle w:val="afa"/>
        <w:rPr>
          <w:color w:val="000000"/>
          <w:sz w:val="16"/>
          <w:szCs w:val="16"/>
        </w:rPr>
      </w:pPr>
      <w:r>
        <w:rPr>
          <w:color w:val="000000"/>
          <w:sz w:val="16"/>
          <w:szCs w:val="16"/>
        </w:rPr>
        <w:t>ГАРАНТ:</w:t>
      </w:r>
    </w:p>
    <w:p w:rsidR="00000000" w:rsidRDefault="007F3331">
      <w:pPr>
        <w:pStyle w:val="afa"/>
      </w:pPr>
      <w:r>
        <w:t>См. комментарии к статье 33.2 настоящего Федерального закона</w:t>
      </w:r>
    </w:p>
    <w:p w:rsidR="00000000" w:rsidRDefault="007F3331">
      <w:pPr>
        <w:pStyle w:val="afa"/>
      </w:pPr>
    </w:p>
    <w:p w:rsidR="00000000" w:rsidRDefault="007F3331">
      <w:pPr>
        <w:pStyle w:val="afa"/>
        <w:rPr>
          <w:color w:val="000000"/>
          <w:sz w:val="16"/>
          <w:szCs w:val="16"/>
        </w:rPr>
      </w:pPr>
      <w:bookmarkStart w:id="288" w:name="sub_3303"/>
      <w:r>
        <w:rPr>
          <w:color w:val="000000"/>
          <w:sz w:val="16"/>
          <w:szCs w:val="16"/>
        </w:rPr>
        <w:t>Информация об изменениях:</w:t>
      </w:r>
    </w:p>
    <w:bookmarkEnd w:id="288"/>
    <w:p w:rsidR="00000000" w:rsidRDefault="007F3331">
      <w:pPr>
        <w:pStyle w:val="afb"/>
      </w:pPr>
      <w:r>
        <w:fldChar w:fldCharType="begin"/>
      </w:r>
      <w:r>
        <w:instrText>HYPERLINK "garantF1://70425332.37"</w:instrText>
      </w:r>
      <w:r>
        <w:fldChar w:fldCharType="separate"/>
      </w:r>
      <w:r>
        <w:rPr>
          <w:rStyle w:val="a4"/>
        </w:rPr>
        <w:t>Федеральным законом</w:t>
      </w:r>
      <w:r>
        <w:fldChar w:fldCharType="end"/>
      </w:r>
      <w:r>
        <w:t xml:space="preserve"> от 4 декабря 2013 г. N 351-Ф3 настоящий Федеральный закон дополнен статьей 33.3, </w:t>
      </w:r>
      <w:hyperlink r:id="rId376" w:history="1">
        <w:r>
          <w:rPr>
            <w:rStyle w:val="a4"/>
          </w:rPr>
          <w:t>вступающей в силу</w:t>
        </w:r>
      </w:hyperlink>
      <w:r>
        <w:t xml:space="preserve"> с 1 января 2014 г.</w:t>
      </w:r>
    </w:p>
    <w:p w:rsidR="00000000" w:rsidRDefault="007F3331">
      <w:pPr>
        <w:pStyle w:val="af2"/>
      </w:pPr>
      <w:r>
        <w:rPr>
          <w:rStyle w:val="a3"/>
        </w:rPr>
        <w:t>Статья 33.3.</w:t>
      </w:r>
      <w:r>
        <w:t xml:space="preserve"> Определение варианта пенсионног</w:t>
      </w:r>
      <w:r>
        <w:t>о обеспечения застрахованных лиц</w:t>
      </w:r>
    </w:p>
    <w:p w:rsidR="00000000" w:rsidRDefault="007F3331">
      <w:pPr>
        <w:pStyle w:val="afa"/>
        <w:rPr>
          <w:color w:val="000000"/>
          <w:sz w:val="16"/>
          <w:szCs w:val="16"/>
        </w:rPr>
      </w:pPr>
      <w:bookmarkStart w:id="289" w:name="sub_3331"/>
      <w:r>
        <w:rPr>
          <w:color w:val="000000"/>
          <w:sz w:val="16"/>
          <w:szCs w:val="16"/>
        </w:rPr>
        <w:t>Информация об изменениях:</w:t>
      </w:r>
    </w:p>
    <w:bookmarkEnd w:id="289"/>
    <w:p w:rsidR="00000000" w:rsidRDefault="007F3331">
      <w:pPr>
        <w:pStyle w:val="afb"/>
      </w:pPr>
      <w:r>
        <w:lastRenderedPageBreak/>
        <w:fldChar w:fldCharType="begin"/>
      </w:r>
      <w:r>
        <w:instrText>HYPERLINK "garantF1://70600458.17210"</w:instrText>
      </w:r>
      <w:r>
        <w:fldChar w:fldCharType="separate"/>
      </w:r>
      <w:r>
        <w:rPr>
          <w:rStyle w:val="a4"/>
        </w:rPr>
        <w:t>Федеральным законом</w:t>
      </w:r>
      <w:r>
        <w:fldChar w:fldCharType="end"/>
      </w:r>
      <w:r>
        <w:t xml:space="preserve"> от 21 июля 2014 г. N 216-ФЗ в пункт 1 статьи 33.3 настоящего Федерального закона внесены изменения, </w:t>
      </w:r>
      <w:hyperlink r:id="rId377" w:history="1">
        <w:r>
          <w:rPr>
            <w:rStyle w:val="a4"/>
          </w:rPr>
          <w:t>вступающие в силу</w:t>
        </w:r>
      </w:hyperlink>
      <w:r>
        <w:t xml:space="preserve"> с 1 января 2015 г.</w:t>
      </w:r>
    </w:p>
    <w:p w:rsidR="00000000" w:rsidRDefault="007F3331">
      <w:pPr>
        <w:pStyle w:val="afb"/>
      </w:pPr>
      <w:hyperlink r:id="rId378" w:history="1">
        <w:r>
          <w:rPr>
            <w:rStyle w:val="a4"/>
          </w:rPr>
          <w:t>См. текст пункта в предыдущей редакции</w:t>
        </w:r>
      </w:hyperlink>
    </w:p>
    <w:p w:rsidR="00000000" w:rsidRDefault="007F3331">
      <w:r>
        <w:t xml:space="preserve">1. Для лиц 1967 года рождения и моложе (за исключением лиц, указанных в </w:t>
      </w:r>
      <w:hyperlink w:anchor="sub_3332" w:history="1">
        <w:r>
          <w:rPr>
            <w:rStyle w:val="a4"/>
          </w:rPr>
          <w:t>пункте 2</w:t>
        </w:r>
      </w:hyperlink>
      <w:r>
        <w:t xml:space="preserve"> настоящ</w:t>
      </w:r>
      <w:r>
        <w:t xml:space="preserve">ей статьи), которые до 31 декабря 2015 года включительно в порядке, установленном </w:t>
      </w:r>
      <w:hyperlink r:id="rId379" w:history="1">
        <w:r>
          <w:rPr>
            <w:rStyle w:val="a4"/>
          </w:rPr>
          <w:t>Федеральным законом</w:t>
        </w:r>
      </w:hyperlink>
      <w:r>
        <w:t xml:space="preserve"> от 7 мая 1998 года N 75-ФЗ "О негосударственных пенсионных фондах" и </w:t>
      </w:r>
      <w:hyperlink r:id="rId380" w:history="1">
        <w:r>
          <w:rPr>
            <w:rStyle w:val="a4"/>
          </w:rPr>
          <w:t>Федеральным законом</w:t>
        </w:r>
      </w:hyperlink>
      <w:r>
        <w:t xml:space="preserve">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w:t>
      </w:r>
      <w:r>
        <w:t>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w:t>
      </w:r>
      <w:r>
        <w:t>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настоящем пункте размер процентов индивидуальной части тарифа страхового взноса на финансировани</w:t>
      </w:r>
      <w:r>
        <w:t>е страховой пенсии), устанавливается вариант пенсионного обеспечения, предусматривающий направление на финансирование накопительной пенсии 6,0 процента индивидуальной части тарифа страхового взноса.</w:t>
      </w:r>
    </w:p>
    <w:p w:rsidR="00000000" w:rsidRDefault="007F3331">
      <w:bookmarkStart w:id="290" w:name="sub_333102"/>
      <w:r>
        <w:t>Для лиц, указанных в настоящем пункте, до реали</w:t>
      </w:r>
      <w:r>
        <w:t xml:space="preserve">зации ими в течение установленных настоящим пунктом периодов права выбора, предусмотренного </w:t>
      </w:r>
      <w:hyperlink r:id="rId381" w:history="1">
        <w:r>
          <w:rPr>
            <w:rStyle w:val="a4"/>
          </w:rPr>
          <w:t>пунктом 1 статьи 31</w:t>
        </w:r>
      </w:hyperlink>
      <w:r>
        <w:t xml:space="preserve"> Федерального закона от 24 июля 2002 года N 111-ФЗ "Об инвестировании средств для финансирования накопитель</w:t>
      </w:r>
      <w:r>
        <w:t>ной пенсии в Российской Федерации", а также не реализовавших в течение установленных настоящим пунктом периодов право выбора, устанавливается вариант пенсионного обеспечения, предусматривающий направление на финансирование страховой пенсии указанного в нас</w:t>
      </w:r>
      <w:r>
        <w:t>тоящем пункте размера процентов индивидуальной части тарифа страхового взноса.</w:t>
      </w:r>
    </w:p>
    <w:p w:rsidR="00000000" w:rsidRDefault="007F3331">
      <w:pPr>
        <w:pStyle w:val="afa"/>
        <w:rPr>
          <w:color w:val="000000"/>
          <w:sz w:val="16"/>
          <w:szCs w:val="16"/>
        </w:rPr>
      </w:pPr>
      <w:bookmarkStart w:id="291" w:name="sub_3332"/>
      <w:bookmarkEnd w:id="290"/>
      <w:r>
        <w:rPr>
          <w:color w:val="000000"/>
          <w:sz w:val="16"/>
          <w:szCs w:val="16"/>
        </w:rPr>
        <w:t>Информация об изменениях:</w:t>
      </w:r>
    </w:p>
    <w:bookmarkEnd w:id="291"/>
    <w:p w:rsidR="00000000" w:rsidRDefault="007F3331">
      <w:pPr>
        <w:pStyle w:val="afb"/>
      </w:pPr>
      <w:r>
        <w:fldChar w:fldCharType="begin"/>
      </w:r>
      <w:r>
        <w:instrText>HYPERLINK "garantF1://70600458.17210"</w:instrText>
      </w:r>
      <w:r>
        <w:fldChar w:fldCharType="separate"/>
      </w:r>
      <w:r>
        <w:rPr>
          <w:rStyle w:val="a4"/>
        </w:rPr>
        <w:t>Федеральным законом</w:t>
      </w:r>
      <w:r>
        <w:fldChar w:fldCharType="end"/>
      </w:r>
      <w:r>
        <w:t xml:space="preserve"> от 21 июля 2014 г. N 216-ФЗ в пункт 2 статьи 33.3 настоящего Феде</w:t>
      </w:r>
      <w:r>
        <w:t xml:space="preserve">рального закона внесены изменения, </w:t>
      </w:r>
      <w:hyperlink r:id="rId382" w:history="1">
        <w:r>
          <w:rPr>
            <w:rStyle w:val="a4"/>
          </w:rPr>
          <w:t>вступающие в силу</w:t>
        </w:r>
      </w:hyperlink>
      <w:r>
        <w:t xml:space="preserve"> с 1 января 2015 г.</w:t>
      </w:r>
    </w:p>
    <w:p w:rsidR="00000000" w:rsidRDefault="007F3331">
      <w:pPr>
        <w:pStyle w:val="afb"/>
      </w:pPr>
      <w:hyperlink r:id="rId383" w:history="1">
        <w:r>
          <w:rPr>
            <w:rStyle w:val="a4"/>
          </w:rPr>
          <w:t>См. текст пункта в предыдущей редакции</w:t>
        </w:r>
      </w:hyperlink>
    </w:p>
    <w:p w:rsidR="00000000" w:rsidRDefault="007F3331">
      <w:r>
        <w:t>2. Лица 1967 года рождения и моложе, в отношении которых с 1 января 2</w:t>
      </w:r>
      <w:r>
        <w:t>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w:t>
      </w:r>
      <w:r>
        <w:t xml:space="preserve">енном </w:t>
      </w:r>
      <w:hyperlink r:id="rId384" w:history="1">
        <w:r>
          <w:rPr>
            <w:rStyle w:val="a4"/>
          </w:rPr>
          <w:t>Федеральным законом</w:t>
        </w:r>
      </w:hyperlink>
      <w:r>
        <w:t xml:space="preserve"> от 7 мая 1998 года N 75-ФЗ "О негосударственных пенсионных фондах" и </w:t>
      </w:r>
      <w:hyperlink r:id="rId385" w:history="1">
        <w:r>
          <w:rPr>
            <w:rStyle w:val="a4"/>
          </w:rPr>
          <w:t>Федеральным законом</w:t>
        </w:r>
      </w:hyperlink>
      <w:r>
        <w:t xml:space="preserve"> от 24 июля 2002 года N 111-ФЗ "Об инвестировании средств для финансирова</w:t>
      </w:r>
      <w:r>
        <w:t>ния накопительной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w:t>
      </w:r>
      <w:r>
        <w:t xml:space="preserve">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w:t>
      </w:r>
      <w:r>
        <w:t xml:space="preserve">страхованию либо при удовлетворении Пенсионным </w:t>
      </w:r>
      <w:r>
        <w:lastRenderedPageBreak/>
        <w:t>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w:t>
      </w:r>
      <w:r>
        <w:t>видуальной части тарифа страхового взноса). В случае,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w:t>
      </w:r>
      <w:r>
        <w:t>д продлевается до 31 декабря года, в котором лицо достигнет возраста 23 лет (включительно).</w:t>
      </w:r>
    </w:p>
    <w:p w:rsidR="00000000" w:rsidRDefault="007F3331">
      <w:bookmarkStart w:id="292" w:name="sub_99"/>
      <w:r>
        <w:t xml:space="preserve">Для лиц, указанных в настоящем пункте, до реализации ими в течение установленных настоящим пунктом периодов права выбора, предусмотренного </w:t>
      </w:r>
      <w:hyperlink r:id="rId386" w:history="1">
        <w:r>
          <w:rPr>
            <w:rStyle w:val="a4"/>
          </w:rPr>
          <w:t>пунктом 1 статьи 31</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w:t>
      </w:r>
      <w:r>
        <w:t xml:space="preserve"> право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rsidR="00000000" w:rsidRDefault="007F3331">
      <w:pPr>
        <w:pStyle w:val="afa"/>
        <w:rPr>
          <w:color w:val="000000"/>
          <w:sz w:val="16"/>
          <w:szCs w:val="16"/>
        </w:rPr>
      </w:pPr>
      <w:bookmarkStart w:id="293" w:name="sub_1320214"/>
      <w:bookmarkEnd w:id="292"/>
      <w:r>
        <w:rPr>
          <w:color w:val="000000"/>
          <w:sz w:val="16"/>
          <w:szCs w:val="16"/>
        </w:rPr>
        <w:t>Информация об и</w:t>
      </w:r>
      <w:r>
        <w:rPr>
          <w:color w:val="000000"/>
          <w:sz w:val="16"/>
          <w:szCs w:val="16"/>
        </w:rPr>
        <w:t>зменениях:</w:t>
      </w:r>
    </w:p>
    <w:bookmarkEnd w:id="293"/>
    <w:p w:rsidR="00000000" w:rsidRDefault="007F3331">
      <w:pPr>
        <w:pStyle w:val="afb"/>
      </w:pPr>
      <w:r>
        <w:fldChar w:fldCharType="begin"/>
      </w:r>
      <w:r>
        <w:instrText>HYPERLINK "garantF1://70709052.11"</w:instrText>
      </w:r>
      <w:r>
        <w:fldChar w:fldCharType="separate"/>
      </w:r>
      <w:r>
        <w:rPr>
          <w:rStyle w:val="a4"/>
        </w:rPr>
        <w:t>Федеральным законом</w:t>
      </w:r>
      <w:r>
        <w:fldChar w:fldCharType="end"/>
      </w:r>
      <w:r>
        <w:t xml:space="preserve"> от 1 декабря 2014 г. N 410-ФЗ в пункт 3 статьи 33.3 настоящего Федерального закона внесены изменения</w:t>
      </w:r>
    </w:p>
    <w:p w:rsidR="00000000" w:rsidRDefault="007F3331">
      <w:pPr>
        <w:pStyle w:val="afb"/>
      </w:pPr>
      <w:hyperlink r:id="rId387" w:history="1">
        <w:r>
          <w:rPr>
            <w:rStyle w:val="a4"/>
          </w:rPr>
          <w:t>См. текст пункта в предыдущей редакци</w:t>
        </w:r>
        <w:r>
          <w:rPr>
            <w:rStyle w:val="a4"/>
          </w:rPr>
          <w:t>и</w:t>
        </w:r>
      </w:hyperlink>
    </w:p>
    <w:p w:rsidR="00000000" w:rsidRDefault="007F3331">
      <w:r>
        <w:t>3. 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заявления о п</w:t>
      </w:r>
      <w:r>
        <w:t>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w:t>
      </w:r>
      <w:r>
        <w:t>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rsidR="00000000" w:rsidRDefault="007F3331">
      <w:pPr>
        <w:pStyle w:val="afa"/>
        <w:rPr>
          <w:color w:val="000000"/>
          <w:sz w:val="16"/>
          <w:szCs w:val="16"/>
        </w:rPr>
      </w:pPr>
      <w:bookmarkStart w:id="294" w:name="sub_3334"/>
      <w:r>
        <w:rPr>
          <w:color w:val="000000"/>
          <w:sz w:val="16"/>
          <w:szCs w:val="16"/>
        </w:rPr>
        <w:t>Информация об изменениях:</w:t>
      </w:r>
    </w:p>
    <w:bookmarkEnd w:id="294"/>
    <w:p w:rsidR="00000000" w:rsidRDefault="007F3331">
      <w:pPr>
        <w:pStyle w:val="afb"/>
      </w:pPr>
      <w:r>
        <w:fldChar w:fldCharType="begin"/>
      </w:r>
      <w:r>
        <w:instrText>HYPERLINK "garantF1://70709052.12"</w:instrText>
      </w:r>
      <w:r>
        <w:fldChar w:fldCharType="separate"/>
      </w:r>
      <w:r>
        <w:rPr>
          <w:rStyle w:val="a4"/>
        </w:rPr>
        <w:t>Федеральным законом</w:t>
      </w:r>
      <w:r>
        <w:fldChar w:fldCharType="end"/>
      </w:r>
      <w:r>
        <w:t xml:space="preserve"> от 1 декабря 2014 г. N 410-ФЗ пункт 4 статьи 33.3 настоящего Федерального закона изложен в новой редакции</w:t>
      </w:r>
    </w:p>
    <w:p w:rsidR="00000000" w:rsidRDefault="007F3331">
      <w:pPr>
        <w:pStyle w:val="afb"/>
      </w:pPr>
      <w:hyperlink r:id="rId388" w:history="1">
        <w:r>
          <w:rPr>
            <w:rStyle w:val="a4"/>
          </w:rPr>
          <w:t>См. текст пункта в предыдущей редакции</w:t>
        </w:r>
      </w:hyperlink>
    </w:p>
    <w:p w:rsidR="00000000" w:rsidRDefault="007F3331">
      <w:r>
        <w:t>4. Для целей настоящей статьи применение в 2014 и 2015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направления полного разме</w:t>
      </w:r>
      <w:r>
        <w:t>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пенсионного коэффициента) в поря</w:t>
      </w:r>
      <w:r>
        <w:t xml:space="preserve">дке, установленном законодательством Российской Федерации. Определение в 2015 году максимального значения и величины индивидуального пенсионного коэффициента в соответствии с </w:t>
      </w:r>
      <w:hyperlink r:id="rId389" w:history="1">
        <w:r>
          <w:rPr>
            <w:rStyle w:val="a4"/>
          </w:rPr>
          <w:t>Федеральным законом</w:t>
        </w:r>
      </w:hyperlink>
      <w:r>
        <w:t xml:space="preserve"> от 28 декабря 2013 года </w:t>
      </w:r>
      <w:r>
        <w:t>N 400-ФЗ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w:t>
      </w:r>
      <w:r>
        <w:t xml:space="preserve">енсионное страхование в соответствии с </w:t>
      </w:r>
      <w:hyperlink r:id="rId390" w:history="1">
        <w:r>
          <w:rPr>
            <w:rStyle w:val="a4"/>
          </w:rPr>
          <w:t>Федеральным законом</w:t>
        </w:r>
      </w:hyperlink>
      <w:r>
        <w:t xml:space="preserve"> от 24 июля 2009 года N 212-ФЗ "О </w:t>
      </w:r>
      <w:r>
        <w:lastRenderedPageBreak/>
        <w:t>страховых взносах в Пенсионный фонд Российской Федерации, Фонд социального страхования Российской Федерации, Федеральный фонд об</w:t>
      </w:r>
      <w:r>
        <w:t>язательного медицинского страхования".</w:t>
      </w:r>
    </w:p>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См. </w:t>
      </w:r>
      <w:hyperlink r:id="rId391" w:history="1">
        <w:r>
          <w:rPr>
            <w:rStyle w:val="a4"/>
          </w:rPr>
          <w:t>комментарии</w:t>
        </w:r>
      </w:hyperlink>
      <w:r>
        <w:t xml:space="preserve"> к статье 33.3 настоящего Федерального закона</w:t>
      </w:r>
    </w:p>
    <w:p w:rsidR="00000000" w:rsidRDefault="007F3331">
      <w:pPr>
        <w:pStyle w:val="afa"/>
      </w:pPr>
    </w:p>
    <w:p w:rsidR="00000000" w:rsidRDefault="007F3331">
      <w:pPr>
        <w:pStyle w:val="af2"/>
      </w:pPr>
      <w:bookmarkStart w:id="295" w:name="sub_34"/>
      <w:r>
        <w:rPr>
          <w:rStyle w:val="a3"/>
        </w:rPr>
        <w:t>Статья 34.</w:t>
      </w:r>
      <w:r>
        <w:t xml:space="preserve"> Вступление в силу настоящего Федерального закона</w:t>
      </w:r>
    </w:p>
    <w:bookmarkEnd w:id="295"/>
    <w:p w:rsidR="00000000" w:rsidRDefault="007F3331">
      <w:r>
        <w:t>Настоящий Федеральный закон вступает</w:t>
      </w:r>
      <w:r>
        <w:t xml:space="preserve"> в силу со дня его </w:t>
      </w:r>
      <w:hyperlink r:id="rId392" w:history="1">
        <w:r>
          <w:rPr>
            <w:rStyle w:val="a4"/>
          </w:rPr>
          <w:t>официального опубликования</w:t>
        </w:r>
      </w:hyperlink>
      <w:r>
        <w:t>.</w:t>
      </w:r>
    </w:p>
    <w:p w:rsidR="00000000" w:rsidRDefault="007F3331">
      <w:r>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w:t>
      </w:r>
      <w:r>
        <w:t>о страхования, применяются в части, не противоречащей настоящему Федеральному закону.</w:t>
      </w:r>
    </w:p>
    <w:p w:rsidR="00000000" w:rsidRDefault="007F3331">
      <w:bookmarkStart w:id="296" w:name="sub_3403"/>
      <w:r>
        <w:t>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w:t>
      </w:r>
      <w:r>
        <w:t>мативные правовые акты в соответствие с настоящим Федеральным законом.</w:t>
      </w:r>
    </w:p>
    <w:bookmarkEnd w:id="296"/>
    <w:p w:rsidR="00000000" w:rsidRDefault="007F3331">
      <w:pPr>
        <w:pStyle w:val="afa"/>
        <w:rPr>
          <w:color w:val="000000"/>
          <w:sz w:val="16"/>
          <w:szCs w:val="16"/>
        </w:rPr>
      </w:pPr>
      <w:r>
        <w:rPr>
          <w:color w:val="000000"/>
          <w:sz w:val="16"/>
          <w:szCs w:val="16"/>
        </w:rPr>
        <w:t>ГАРАНТ:</w:t>
      </w:r>
    </w:p>
    <w:p w:rsidR="00000000" w:rsidRDefault="007F3331">
      <w:pPr>
        <w:pStyle w:val="afa"/>
      </w:pPr>
      <w:r>
        <w:t xml:space="preserve">О вступлении в силу настоящего Федерального закона см. </w:t>
      </w:r>
      <w:hyperlink r:id="rId393" w:history="1">
        <w:r>
          <w:rPr>
            <w:rStyle w:val="a4"/>
          </w:rPr>
          <w:t>письмо</w:t>
        </w:r>
      </w:hyperlink>
      <w:r>
        <w:t xml:space="preserve"> Департамента налоговой политики Минфина РФ от 30 мая 2002 г. N 04-01-10</w:t>
      </w:r>
      <w:r>
        <w:t>/2-50</w:t>
      </w:r>
    </w:p>
    <w:p w:rsidR="00000000" w:rsidRDefault="007F3331">
      <w:pPr>
        <w:pStyle w:val="afa"/>
      </w:pPr>
      <w:r>
        <w:t>См. комментарии к статье 34 настоящего Федерального закона</w:t>
      </w:r>
    </w:p>
    <w:p w:rsidR="00000000" w:rsidRDefault="007F3331">
      <w:pPr>
        <w:pStyle w:val="afa"/>
      </w:pP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7F3331">
            <w:pPr>
              <w:pStyle w:val="afff0"/>
            </w:pPr>
            <w:r>
              <w:t>Президент Российской Федерации</w:t>
            </w:r>
          </w:p>
        </w:tc>
        <w:tc>
          <w:tcPr>
            <w:tcW w:w="3333" w:type="dxa"/>
            <w:tcBorders>
              <w:top w:val="nil"/>
              <w:left w:val="nil"/>
              <w:bottom w:val="nil"/>
              <w:right w:val="nil"/>
            </w:tcBorders>
          </w:tcPr>
          <w:p w:rsidR="00000000" w:rsidRDefault="007F3331">
            <w:pPr>
              <w:pStyle w:val="aff7"/>
              <w:jc w:val="right"/>
            </w:pPr>
            <w:r>
              <w:t>В.Путин</w:t>
            </w:r>
          </w:p>
        </w:tc>
      </w:tr>
    </w:tbl>
    <w:p w:rsidR="00000000" w:rsidRDefault="007F3331"/>
    <w:p w:rsidR="00000000" w:rsidRDefault="007F3331">
      <w:pPr>
        <w:pStyle w:val="afff0"/>
      </w:pPr>
      <w:r>
        <w:t>Москва, Кремль</w:t>
      </w:r>
    </w:p>
    <w:p w:rsidR="00000000" w:rsidRDefault="007F3331">
      <w:pPr>
        <w:pStyle w:val="afff0"/>
      </w:pPr>
      <w:r>
        <w:t>15 декабря 2001 г.</w:t>
      </w:r>
    </w:p>
    <w:p w:rsidR="00000000" w:rsidRDefault="007F3331">
      <w:pPr>
        <w:pStyle w:val="afff0"/>
      </w:pPr>
      <w:r>
        <w:t>N 167-ФЗ</w:t>
      </w:r>
    </w:p>
    <w:p w:rsidR="007F3331" w:rsidRDefault="007F3331"/>
    <w:sectPr w:rsidR="007F333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E9"/>
    <w:rsid w:val="007F3331"/>
    <w:rsid w:val="008E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60189.0" TargetMode="External"/><Relationship Id="rId299" Type="http://schemas.openxmlformats.org/officeDocument/2006/relationships/hyperlink" Target="garantF1://5660992.3345" TargetMode="External"/><Relationship Id="rId21" Type="http://schemas.openxmlformats.org/officeDocument/2006/relationships/hyperlink" Target="garantF1://5653842.4" TargetMode="External"/><Relationship Id="rId63" Type="http://schemas.openxmlformats.org/officeDocument/2006/relationships/hyperlink" Target="garantF1://12092443.0" TargetMode="External"/><Relationship Id="rId159" Type="http://schemas.openxmlformats.org/officeDocument/2006/relationships/hyperlink" Target="garantF1://70452688.12011" TargetMode="External"/><Relationship Id="rId324" Type="http://schemas.openxmlformats.org/officeDocument/2006/relationships/hyperlink" Target="garantF1://12079043.1001" TargetMode="External"/><Relationship Id="rId366" Type="http://schemas.openxmlformats.org/officeDocument/2006/relationships/hyperlink" Target="garantF1://57646046.33022" TargetMode="External"/><Relationship Id="rId170" Type="http://schemas.openxmlformats.org/officeDocument/2006/relationships/hyperlink" Target="garantF1://70600458.35" TargetMode="External"/><Relationship Id="rId191" Type="http://schemas.openxmlformats.org/officeDocument/2006/relationships/hyperlink" Target="garantF1://12026253.1000" TargetMode="External"/><Relationship Id="rId205" Type="http://schemas.openxmlformats.org/officeDocument/2006/relationships/hyperlink" Target="garantF1://5332632.232" TargetMode="External"/><Relationship Id="rId226" Type="http://schemas.openxmlformats.org/officeDocument/2006/relationships/hyperlink" Target="garantF1://5653842.251" TargetMode="External"/><Relationship Id="rId247" Type="http://schemas.openxmlformats.org/officeDocument/2006/relationships/hyperlink" Target="garantF1://70600458.35" TargetMode="External"/><Relationship Id="rId107" Type="http://schemas.openxmlformats.org/officeDocument/2006/relationships/hyperlink" Target="garantF1://12048567.0" TargetMode="External"/><Relationship Id="rId268" Type="http://schemas.openxmlformats.org/officeDocument/2006/relationships/hyperlink" Target="garantF1://70600458.35" TargetMode="External"/><Relationship Id="rId289" Type="http://schemas.openxmlformats.org/officeDocument/2006/relationships/hyperlink" Target="garantF1://12021277.1000" TargetMode="External"/><Relationship Id="rId11" Type="http://schemas.openxmlformats.org/officeDocument/2006/relationships/hyperlink" Target="garantF1://10006192.0" TargetMode="External"/><Relationship Id="rId32" Type="http://schemas.openxmlformats.org/officeDocument/2006/relationships/hyperlink" Target="garantF1://57646046.71" TargetMode="External"/><Relationship Id="rId53" Type="http://schemas.openxmlformats.org/officeDocument/2006/relationships/hyperlink" Target="garantF1://57646046.91" TargetMode="External"/><Relationship Id="rId74" Type="http://schemas.openxmlformats.org/officeDocument/2006/relationships/hyperlink" Target="garantF1://57945301.102" TargetMode="External"/><Relationship Id="rId128" Type="http://schemas.openxmlformats.org/officeDocument/2006/relationships/hyperlink" Target="garantF1://70452678.0" TargetMode="External"/><Relationship Id="rId149" Type="http://schemas.openxmlformats.org/officeDocument/2006/relationships/hyperlink" Target="garantF1://57646046.163" TargetMode="External"/><Relationship Id="rId314" Type="http://schemas.openxmlformats.org/officeDocument/2006/relationships/hyperlink" Target="garantF1://70584718.6" TargetMode="External"/><Relationship Id="rId335" Type="http://schemas.openxmlformats.org/officeDocument/2006/relationships/hyperlink" Target="garantF1://57646046.3311" TargetMode="External"/><Relationship Id="rId356" Type="http://schemas.openxmlformats.org/officeDocument/2006/relationships/hyperlink" Target="garantF1://57646046.33012" TargetMode="External"/><Relationship Id="rId377" Type="http://schemas.openxmlformats.org/officeDocument/2006/relationships/hyperlink" Target="garantF1://70600458.35" TargetMode="External"/><Relationship Id="rId5" Type="http://schemas.openxmlformats.org/officeDocument/2006/relationships/hyperlink" Target="garantF1://70600458.35" TargetMode="External"/><Relationship Id="rId95" Type="http://schemas.openxmlformats.org/officeDocument/2006/relationships/hyperlink" Target="garantF1://12068560.27111" TargetMode="External"/><Relationship Id="rId160" Type="http://schemas.openxmlformats.org/officeDocument/2006/relationships/hyperlink" Target="garantF1://70452688.12013" TargetMode="External"/><Relationship Id="rId181" Type="http://schemas.openxmlformats.org/officeDocument/2006/relationships/hyperlink" Target="garantF1://70452688.15" TargetMode="External"/><Relationship Id="rId216" Type="http://schemas.openxmlformats.org/officeDocument/2006/relationships/hyperlink" Target="garantF1://70600458.35" TargetMode="External"/><Relationship Id="rId237" Type="http://schemas.openxmlformats.org/officeDocument/2006/relationships/hyperlink" Target="garantF1://12068559.16" TargetMode="External"/><Relationship Id="rId258" Type="http://schemas.openxmlformats.org/officeDocument/2006/relationships/hyperlink" Target="garantF1://70600458.35" TargetMode="External"/><Relationship Id="rId279" Type="http://schemas.openxmlformats.org/officeDocument/2006/relationships/hyperlink" Target="garantF1://12142852.0" TargetMode="External"/><Relationship Id="rId22" Type="http://schemas.openxmlformats.org/officeDocument/2006/relationships/hyperlink" Target="garantF1://12068560.41001" TargetMode="External"/><Relationship Id="rId43" Type="http://schemas.openxmlformats.org/officeDocument/2006/relationships/hyperlink" Target="garantF1://12034904.0" TargetMode="External"/><Relationship Id="rId64" Type="http://schemas.openxmlformats.org/officeDocument/2006/relationships/hyperlink" Target="garantF1://70600458.35" TargetMode="External"/><Relationship Id="rId118" Type="http://schemas.openxmlformats.org/officeDocument/2006/relationships/hyperlink" Target="garantF1://12060189.4" TargetMode="External"/><Relationship Id="rId139" Type="http://schemas.openxmlformats.org/officeDocument/2006/relationships/hyperlink" Target="garantF1://3987993.143" TargetMode="External"/><Relationship Id="rId290" Type="http://schemas.openxmlformats.org/officeDocument/2006/relationships/hyperlink" Target="garantF1://12079503.33" TargetMode="External"/><Relationship Id="rId304" Type="http://schemas.openxmlformats.org/officeDocument/2006/relationships/hyperlink" Target="garantF1://5660992.3348" TargetMode="External"/><Relationship Id="rId325" Type="http://schemas.openxmlformats.org/officeDocument/2006/relationships/hyperlink" Target="garantF1://12068559.5810" TargetMode="External"/><Relationship Id="rId346" Type="http://schemas.openxmlformats.org/officeDocument/2006/relationships/hyperlink" Target="garantF1://71027422.272" TargetMode="External"/><Relationship Id="rId367" Type="http://schemas.openxmlformats.org/officeDocument/2006/relationships/hyperlink" Target="garantF1://12025146.2702" TargetMode="External"/><Relationship Id="rId388" Type="http://schemas.openxmlformats.org/officeDocument/2006/relationships/hyperlink" Target="garantF1://57651690.3334" TargetMode="External"/><Relationship Id="rId85" Type="http://schemas.openxmlformats.org/officeDocument/2006/relationships/hyperlink" Target="garantF1://12168356.0" TargetMode="External"/><Relationship Id="rId150" Type="http://schemas.openxmlformats.org/officeDocument/2006/relationships/hyperlink" Target="garantF1://12060189.0" TargetMode="External"/><Relationship Id="rId171" Type="http://schemas.openxmlformats.org/officeDocument/2006/relationships/hyperlink" Target="garantF1://57646046.1801" TargetMode="External"/><Relationship Id="rId192" Type="http://schemas.openxmlformats.org/officeDocument/2006/relationships/hyperlink" Target="garantF1://12026253.0" TargetMode="External"/><Relationship Id="rId206" Type="http://schemas.openxmlformats.org/officeDocument/2006/relationships/hyperlink" Target="garantF1://3899600.223" TargetMode="External"/><Relationship Id="rId227" Type="http://schemas.openxmlformats.org/officeDocument/2006/relationships/hyperlink" Target="garantF1://12068560.2724" TargetMode="External"/><Relationship Id="rId248" Type="http://schemas.openxmlformats.org/officeDocument/2006/relationships/hyperlink" Target="garantF1://57646046.2913" TargetMode="External"/><Relationship Id="rId269" Type="http://schemas.openxmlformats.org/officeDocument/2006/relationships/hyperlink" Target="garantF1://57646046.2906" TargetMode="External"/><Relationship Id="rId12" Type="http://schemas.openxmlformats.org/officeDocument/2006/relationships/hyperlink" Target="garantF1://12068559.0" TargetMode="External"/><Relationship Id="rId33" Type="http://schemas.openxmlformats.org/officeDocument/2006/relationships/hyperlink" Target="garantF1://84755.0" TargetMode="External"/><Relationship Id="rId108" Type="http://schemas.openxmlformats.org/officeDocument/2006/relationships/hyperlink" Target="garantF1://70452678.7" TargetMode="External"/><Relationship Id="rId129" Type="http://schemas.openxmlformats.org/officeDocument/2006/relationships/hyperlink" Target="garantF1://70600458.35" TargetMode="External"/><Relationship Id="rId280" Type="http://schemas.openxmlformats.org/officeDocument/2006/relationships/hyperlink" Target="garantF1://5068531.31" TargetMode="External"/><Relationship Id="rId315" Type="http://schemas.openxmlformats.org/officeDocument/2006/relationships/hyperlink" Target="garantF1://57646046.33414" TargetMode="External"/><Relationship Id="rId336" Type="http://schemas.openxmlformats.org/officeDocument/2006/relationships/hyperlink" Target="garantF1://70600458.35" TargetMode="External"/><Relationship Id="rId357" Type="http://schemas.openxmlformats.org/officeDocument/2006/relationships/hyperlink" Target="garantF1://57941282.0" TargetMode="External"/><Relationship Id="rId54" Type="http://schemas.openxmlformats.org/officeDocument/2006/relationships/hyperlink" Target="garantF1://70452688.8" TargetMode="External"/><Relationship Id="rId75" Type="http://schemas.openxmlformats.org/officeDocument/2006/relationships/hyperlink" Target="garantF1://12068559.155" TargetMode="External"/><Relationship Id="rId96" Type="http://schemas.openxmlformats.org/officeDocument/2006/relationships/hyperlink" Target="garantF1://5653842.12" TargetMode="External"/><Relationship Id="rId140" Type="http://schemas.openxmlformats.org/officeDocument/2006/relationships/hyperlink" Target="garantF1://70600458.35" TargetMode="External"/><Relationship Id="rId161" Type="http://schemas.openxmlformats.org/officeDocument/2006/relationships/hyperlink" Target="garantF1://70452688.12016" TargetMode="External"/><Relationship Id="rId182" Type="http://schemas.openxmlformats.org/officeDocument/2006/relationships/hyperlink" Target="garantF1://70600458.35" TargetMode="External"/><Relationship Id="rId217" Type="http://schemas.openxmlformats.org/officeDocument/2006/relationships/hyperlink" Target="garantF1://57646046.2202" TargetMode="External"/><Relationship Id="rId378" Type="http://schemas.openxmlformats.org/officeDocument/2006/relationships/hyperlink" Target="garantF1://57646046.3331" TargetMode="External"/><Relationship Id="rId6" Type="http://schemas.openxmlformats.org/officeDocument/2006/relationships/hyperlink" Target="garantF1://10003000.39" TargetMode="External"/><Relationship Id="rId238" Type="http://schemas.openxmlformats.org/officeDocument/2006/relationships/hyperlink" Target="garantF1://70171758.3120" TargetMode="External"/><Relationship Id="rId259" Type="http://schemas.openxmlformats.org/officeDocument/2006/relationships/hyperlink" Target="garantF1://57646046.2904" TargetMode="External"/><Relationship Id="rId23" Type="http://schemas.openxmlformats.org/officeDocument/2006/relationships/hyperlink" Target="garantF1://5653842.5" TargetMode="External"/><Relationship Id="rId119" Type="http://schemas.openxmlformats.org/officeDocument/2006/relationships/hyperlink" Target="garantF1://12060189.3" TargetMode="External"/><Relationship Id="rId270" Type="http://schemas.openxmlformats.org/officeDocument/2006/relationships/hyperlink" Target="garantF1://12060189.6" TargetMode="External"/><Relationship Id="rId291" Type="http://schemas.openxmlformats.org/officeDocument/2006/relationships/hyperlink" Target="garantF1://5657632.334" TargetMode="External"/><Relationship Id="rId305" Type="http://schemas.openxmlformats.org/officeDocument/2006/relationships/hyperlink" Target="garantF1://85134.0" TargetMode="External"/><Relationship Id="rId326" Type="http://schemas.openxmlformats.org/officeDocument/2006/relationships/hyperlink" Target="garantF1://70600458.35" TargetMode="External"/><Relationship Id="rId347" Type="http://schemas.openxmlformats.org/officeDocument/2006/relationships/hyperlink" Target="garantF1://71160686.3" TargetMode="External"/><Relationship Id="rId44" Type="http://schemas.openxmlformats.org/officeDocument/2006/relationships/hyperlink" Target="garantF1://12032791.0" TargetMode="External"/><Relationship Id="rId65" Type="http://schemas.openxmlformats.org/officeDocument/2006/relationships/hyperlink" Target="garantF1://57646046.93" TargetMode="External"/><Relationship Id="rId86" Type="http://schemas.openxmlformats.org/officeDocument/2006/relationships/hyperlink" Target="garantF1://70840862.2000" TargetMode="External"/><Relationship Id="rId130" Type="http://schemas.openxmlformats.org/officeDocument/2006/relationships/hyperlink" Target="garantF1://57646046.1401" TargetMode="External"/><Relationship Id="rId151" Type="http://schemas.openxmlformats.org/officeDocument/2006/relationships/hyperlink" Target="garantF1://12051286.0" TargetMode="External"/><Relationship Id="rId368" Type="http://schemas.openxmlformats.org/officeDocument/2006/relationships/hyperlink" Target="garantF1://70452688.3012" TargetMode="External"/><Relationship Id="rId389" Type="http://schemas.openxmlformats.org/officeDocument/2006/relationships/hyperlink" Target="garantF1://70452688.15" TargetMode="External"/><Relationship Id="rId172" Type="http://schemas.openxmlformats.org/officeDocument/2006/relationships/hyperlink" Target="garantF1://70452678.0" TargetMode="External"/><Relationship Id="rId193" Type="http://schemas.openxmlformats.org/officeDocument/2006/relationships/hyperlink" Target="garantF1://12036317.4" TargetMode="External"/><Relationship Id="rId207" Type="http://schemas.openxmlformats.org/officeDocument/2006/relationships/hyperlink" Target="garantF1://70171758.3120" TargetMode="External"/><Relationship Id="rId228" Type="http://schemas.openxmlformats.org/officeDocument/2006/relationships/hyperlink" Target="garantF1://5653842.26" TargetMode="External"/><Relationship Id="rId249" Type="http://schemas.openxmlformats.org/officeDocument/2006/relationships/hyperlink" Target="garantF1://12068559.1221" TargetMode="External"/><Relationship Id="rId13" Type="http://schemas.openxmlformats.org/officeDocument/2006/relationships/hyperlink" Target="garantF1://70600458.35" TargetMode="External"/><Relationship Id="rId109" Type="http://schemas.openxmlformats.org/officeDocument/2006/relationships/hyperlink" Target="garantF1://70452678.0" TargetMode="External"/><Relationship Id="rId260" Type="http://schemas.openxmlformats.org/officeDocument/2006/relationships/hyperlink" Target="garantF1://12060189.3" TargetMode="External"/><Relationship Id="rId281" Type="http://schemas.openxmlformats.org/officeDocument/2006/relationships/hyperlink" Target="garantF1://12058341.2000" TargetMode="External"/><Relationship Id="rId316" Type="http://schemas.openxmlformats.org/officeDocument/2006/relationships/hyperlink" Target="garantF1://10800200.34643219" TargetMode="External"/><Relationship Id="rId337" Type="http://schemas.openxmlformats.org/officeDocument/2006/relationships/hyperlink" Target="garantF1://57646046.3312" TargetMode="External"/><Relationship Id="rId34" Type="http://schemas.openxmlformats.org/officeDocument/2006/relationships/hyperlink" Target="garantF1://12048590.11" TargetMode="External"/><Relationship Id="rId55" Type="http://schemas.openxmlformats.org/officeDocument/2006/relationships/hyperlink" Target="garantF1://70452688.9" TargetMode="External"/><Relationship Id="rId76" Type="http://schemas.openxmlformats.org/officeDocument/2006/relationships/hyperlink" Target="garantF1://12068559.0" TargetMode="External"/><Relationship Id="rId97" Type="http://schemas.openxmlformats.org/officeDocument/2006/relationships/hyperlink" Target="garantF1://70600458.35" TargetMode="External"/><Relationship Id="rId120" Type="http://schemas.openxmlformats.org/officeDocument/2006/relationships/hyperlink" Target="garantF1://890941.1403" TargetMode="External"/><Relationship Id="rId141" Type="http://schemas.openxmlformats.org/officeDocument/2006/relationships/hyperlink" Target="garantF1://57646046.1501" TargetMode="External"/><Relationship Id="rId358" Type="http://schemas.openxmlformats.org/officeDocument/2006/relationships/hyperlink" Target="garantF1://70600458.35" TargetMode="External"/><Relationship Id="rId379" Type="http://schemas.openxmlformats.org/officeDocument/2006/relationships/hyperlink" Target="garantF1://12011456.0" TargetMode="External"/><Relationship Id="rId7" Type="http://schemas.openxmlformats.org/officeDocument/2006/relationships/hyperlink" Target="garantF1://12016344.0" TargetMode="External"/><Relationship Id="rId162" Type="http://schemas.openxmlformats.org/officeDocument/2006/relationships/hyperlink" Target="garantF1://12086480.0" TargetMode="External"/><Relationship Id="rId183" Type="http://schemas.openxmlformats.org/officeDocument/2006/relationships/hyperlink" Target="garantF1://57646046.210" TargetMode="External"/><Relationship Id="rId218" Type="http://schemas.openxmlformats.org/officeDocument/2006/relationships/hyperlink" Target="garantF1://57368141.2202" TargetMode="External"/><Relationship Id="rId239" Type="http://schemas.openxmlformats.org/officeDocument/2006/relationships/hyperlink" Target="garantF1://57945301.282" TargetMode="External"/><Relationship Id="rId390" Type="http://schemas.openxmlformats.org/officeDocument/2006/relationships/hyperlink" Target="garantF1://12068559.0" TargetMode="External"/><Relationship Id="rId250" Type="http://schemas.openxmlformats.org/officeDocument/2006/relationships/hyperlink" Target="garantF1://70600458.35" TargetMode="External"/><Relationship Id="rId271" Type="http://schemas.openxmlformats.org/officeDocument/2006/relationships/hyperlink" Target="garantF1://70600458.35" TargetMode="External"/><Relationship Id="rId292" Type="http://schemas.openxmlformats.org/officeDocument/2006/relationships/hyperlink" Target="garantF1://12080908.4" TargetMode="External"/><Relationship Id="rId306" Type="http://schemas.openxmlformats.org/officeDocument/2006/relationships/hyperlink" Target="garantF1://57407242.3349" TargetMode="External"/><Relationship Id="rId24" Type="http://schemas.openxmlformats.org/officeDocument/2006/relationships/hyperlink" Target="garantF1://12011456.0" TargetMode="External"/><Relationship Id="rId45" Type="http://schemas.openxmlformats.org/officeDocument/2006/relationships/hyperlink" Target="garantF1://12068119.0" TargetMode="External"/><Relationship Id="rId66" Type="http://schemas.openxmlformats.org/officeDocument/2006/relationships/hyperlink" Target="garantF1://70600458.1734" TargetMode="External"/><Relationship Id="rId87" Type="http://schemas.openxmlformats.org/officeDocument/2006/relationships/hyperlink" Target="garantF1://5126724.10" TargetMode="External"/><Relationship Id="rId110" Type="http://schemas.openxmlformats.org/officeDocument/2006/relationships/hyperlink" Target="garantF1://12057708.1000" TargetMode="External"/><Relationship Id="rId131" Type="http://schemas.openxmlformats.org/officeDocument/2006/relationships/hyperlink" Target="garantF1://12060189.8" TargetMode="External"/><Relationship Id="rId327" Type="http://schemas.openxmlformats.org/officeDocument/2006/relationships/hyperlink" Target="garantF1://57646046.337" TargetMode="External"/><Relationship Id="rId348" Type="http://schemas.openxmlformats.org/officeDocument/2006/relationships/hyperlink" Target="garantF1://57407243.3301" TargetMode="External"/><Relationship Id="rId369" Type="http://schemas.openxmlformats.org/officeDocument/2006/relationships/hyperlink" Target="garantF1://70600458.35" TargetMode="External"/><Relationship Id="rId152" Type="http://schemas.openxmlformats.org/officeDocument/2006/relationships/hyperlink" Target="garantF1://70452678.0" TargetMode="External"/><Relationship Id="rId173" Type="http://schemas.openxmlformats.org/officeDocument/2006/relationships/hyperlink" Target="garantF1://12068560.41001" TargetMode="External"/><Relationship Id="rId194" Type="http://schemas.openxmlformats.org/officeDocument/2006/relationships/hyperlink" Target="garantF1://3899600.22" TargetMode="External"/><Relationship Id="rId208" Type="http://schemas.openxmlformats.org/officeDocument/2006/relationships/hyperlink" Target="garantF1://12068559.8" TargetMode="External"/><Relationship Id="rId229" Type="http://schemas.openxmlformats.org/officeDocument/2006/relationships/hyperlink" Target="garantF1://12068560.2725" TargetMode="External"/><Relationship Id="rId380" Type="http://schemas.openxmlformats.org/officeDocument/2006/relationships/hyperlink" Target="garantF1://84744.0" TargetMode="External"/><Relationship Id="rId240" Type="http://schemas.openxmlformats.org/officeDocument/2006/relationships/hyperlink" Target="garantF1://5332081.0" TargetMode="External"/><Relationship Id="rId261" Type="http://schemas.openxmlformats.org/officeDocument/2006/relationships/hyperlink" Target="garantF1://70600458.35" TargetMode="External"/><Relationship Id="rId14" Type="http://schemas.openxmlformats.org/officeDocument/2006/relationships/hyperlink" Target="garantF1://57646046.3" TargetMode="External"/><Relationship Id="rId35" Type="http://schemas.openxmlformats.org/officeDocument/2006/relationships/hyperlink" Target="garantF1://12025128.302" TargetMode="External"/><Relationship Id="rId56" Type="http://schemas.openxmlformats.org/officeDocument/2006/relationships/hyperlink" Target="garantF1://70452688.10" TargetMode="External"/><Relationship Id="rId77" Type="http://schemas.openxmlformats.org/officeDocument/2006/relationships/hyperlink" Target="garantF1://5126724.11" TargetMode="External"/><Relationship Id="rId100" Type="http://schemas.openxmlformats.org/officeDocument/2006/relationships/hyperlink" Target="garantF1://12026936.1000" TargetMode="External"/><Relationship Id="rId282" Type="http://schemas.openxmlformats.org/officeDocument/2006/relationships/hyperlink" Target="garantF1://12058341.0" TargetMode="External"/><Relationship Id="rId317" Type="http://schemas.openxmlformats.org/officeDocument/2006/relationships/hyperlink" Target="garantF1://10800200.34643245" TargetMode="External"/><Relationship Id="rId338" Type="http://schemas.openxmlformats.org/officeDocument/2006/relationships/hyperlink" Target="garantF1://70000052.91" TargetMode="External"/><Relationship Id="rId359" Type="http://schemas.openxmlformats.org/officeDocument/2006/relationships/hyperlink" Target="garantF1://57646046.33013" TargetMode="External"/><Relationship Id="rId8" Type="http://schemas.openxmlformats.org/officeDocument/2006/relationships/hyperlink" Target="garantF1://12068559.0" TargetMode="External"/><Relationship Id="rId98" Type="http://schemas.openxmlformats.org/officeDocument/2006/relationships/hyperlink" Target="garantF1://57646046.1301" TargetMode="External"/><Relationship Id="rId121" Type="http://schemas.openxmlformats.org/officeDocument/2006/relationships/hyperlink" Target="garantF1://12011456.34131" TargetMode="External"/><Relationship Id="rId142" Type="http://schemas.openxmlformats.org/officeDocument/2006/relationships/hyperlink" Target="garantF1://12060189.98" TargetMode="External"/><Relationship Id="rId163" Type="http://schemas.openxmlformats.org/officeDocument/2006/relationships/hyperlink" Target="garantF1://70452688.30" TargetMode="External"/><Relationship Id="rId184" Type="http://schemas.openxmlformats.org/officeDocument/2006/relationships/hyperlink" Target="garantF1://70600458.35" TargetMode="External"/><Relationship Id="rId219" Type="http://schemas.openxmlformats.org/officeDocument/2006/relationships/hyperlink" Target="garantF1://12068560.2720" TargetMode="External"/><Relationship Id="rId370" Type="http://schemas.openxmlformats.org/officeDocument/2006/relationships/hyperlink" Target="garantF1://57646046.330221" TargetMode="External"/><Relationship Id="rId391" Type="http://schemas.openxmlformats.org/officeDocument/2006/relationships/hyperlink" Target="garantF1://57368141.3303" TargetMode="External"/><Relationship Id="rId230" Type="http://schemas.openxmlformats.org/officeDocument/2006/relationships/hyperlink" Target="garantF1://5653842.272" TargetMode="External"/><Relationship Id="rId251" Type="http://schemas.openxmlformats.org/officeDocument/2006/relationships/hyperlink" Target="garantF1://57646046.2914" TargetMode="External"/><Relationship Id="rId25" Type="http://schemas.openxmlformats.org/officeDocument/2006/relationships/hyperlink" Target="garantF1://84744.0" TargetMode="External"/><Relationship Id="rId46" Type="http://schemas.openxmlformats.org/officeDocument/2006/relationships/hyperlink" Target="garantF1://12035504.0" TargetMode="External"/><Relationship Id="rId67" Type="http://schemas.openxmlformats.org/officeDocument/2006/relationships/hyperlink" Target="garantF1://57646046.94" TargetMode="External"/><Relationship Id="rId272" Type="http://schemas.openxmlformats.org/officeDocument/2006/relationships/hyperlink" Target="garantF1://57646046.2907" TargetMode="External"/><Relationship Id="rId293" Type="http://schemas.openxmlformats.org/officeDocument/2006/relationships/hyperlink" Target="garantF1://5657235.3341" TargetMode="External"/><Relationship Id="rId307" Type="http://schemas.openxmlformats.org/officeDocument/2006/relationships/hyperlink" Target="garantF1://70584718.6" TargetMode="External"/><Relationship Id="rId328" Type="http://schemas.openxmlformats.org/officeDocument/2006/relationships/hyperlink" Target="garantF1://57947176.338" TargetMode="External"/><Relationship Id="rId349" Type="http://schemas.openxmlformats.org/officeDocument/2006/relationships/hyperlink" Target="garantF1://70709024.31" TargetMode="External"/><Relationship Id="rId88" Type="http://schemas.openxmlformats.org/officeDocument/2006/relationships/hyperlink" Target="garantF1://70840862.21" TargetMode="External"/><Relationship Id="rId111" Type="http://schemas.openxmlformats.org/officeDocument/2006/relationships/hyperlink" Target="garantF1://12057708.0" TargetMode="External"/><Relationship Id="rId132" Type="http://schemas.openxmlformats.org/officeDocument/2006/relationships/hyperlink" Target="garantF1://70600458.35" TargetMode="External"/><Relationship Id="rId153" Type="http://schemas.openxmlformats.org/officeDocument/2006/relationships/hyperlink" Target="garantF1://70600458.35" TargetMode="External"/><Relationship Id="rId174" Type="http://schemas.openxmlformats.org/officeDocument/2006/relationships/hyperlink" Target="garantF1://5653842.182" TargetMode="External"/><Relationship Id="rId195" Type="http://schemas.openxmlformats.org/officeDocument/2006/relationships/hyperlink" Target="garantF1://83968.4" TargetMode="External"/><Relationship Id="rId209" Type="http://schemas.openxmlformats.org/officeDocument/2006/relationships/hyperlink" Target="garantF1://70000052.91" TargetMode="External"/><Relationship Id="rId360" Type="http://schemas.openxmlformats.org/officeDocument/2006/relationships/hyperlink" Target="garantF1://70171758.3120" TargetMode="External"/><Relationship Id="rId381" Type="http://schemas.openxmlformats.org/officeDocument/2006/relationships/hyperlink" Target="garantF1://84744.110000" TargetMode="External"/><Relationship Id="rId220" Type="http://schemas.openxmlformats.org/officeDocument/2006/relationships/hyperlink" Target="garantF1://5653842.23" TargetMode="External"/><Relationship Id="rId241" Type="http://schemas.openxmlformats.org/officeDocument/2006/relationships/hyperlink" Target="garantF1://12068559.14" TargetMode="External"/><Relationship Id="rId15" Type="http://schemas.openxmlformats.org/officeDocument/2006/relationships/hyperlink" Target="garantF1://12034757.0" TargetMode="External"/><Relationship Id="rId36" Type="http://schemas.openxmlformats.org/officeDocument/2006/relationships/hyperlink" Target="garantF1://12025128.303" TargetMode="External"/><Relationship Id="rId57" Type="http://schemas.openxmlformats.org/officeDocument/2006/relationships/hyperlink" Target="garantF1://70600458.35" TargetMode="External"/><Relationship Id="rId262" Type="http://schemas.openxmlformats.org/officeDocument/2006/relationships/hyperlink" Target="garantF1://57646046.292" TargetMode="External"/><Relationship Id="rId283" Type="http://schemas.openxmlformats.org/officeDocument/2006/relationships/hyperlink" Target="garantF1://70600458.35" TargetMode="External"/><Relationship Id="rId318" Type="http://schemas.openxmlformats.org/officeDocument/2006/relationships/hyperlink" Target="garantF1://70425332.71" TargetMode="External"/><Relationship Id="rId339" Type="http://schemas.openxmlformats.org/officeDocument/2006/relationships/hyperlink" Target="garantF1://70707522.6" TargetMode="External"/><Relationship Id="rId78" Type="http://schemas.openxmlformats.org/officeDocument/2006/relationships/hyperlink" Target="garantF1://70584718.6" TargetMode="External"/><Relationship Id="rId99" Type="http://schemas.openxmlformats.org/officeDocument/2006/relationships/hyperlink" Target="garantF1://12036454.301" TargetMode="External"/><Relationship Id="rId101" Type="http://schemas.openxmlformats.org/officeDocument/2006/relationships/hyperlink" Target="garantF1://12026936.0" TargetMode="External"/><Relationship Id="rId122" Type="http://schemas.openxmlformats.org/officeDocument/2006/relationships/hyperlink" Target="garantF1://12025267.15290101" TargetMode="External"/><Relationship Id="rId143" Type="http://schemas.openxmlformats.org/officeDocument/2006/relationships/hyperlink" Target="garantF1://12060189.6" TargetMode="External"/><Relationship Id="rId164" Type="http://schemas.openxmlformats.org/officeDocument/2006/relationships/hyperlink" Target="garantF1://70452688.17" TargetMode="External"/><Relationship Id="rId185" Type="http://schemas.openxmlformats.org/officeDocument/2006/relationships/hyperlink" Target="garantF1://57646046.211" TargetMode="External"/><Relationship Id="rId350" Type="http://schemas.openxmlformats.org/officeDocument/2006/relationships/hyperlink" Target="garantF1://70709024.43" TargetMode="External"/><Relationship Id="rId371" Type="http://schemas.openxmlformats.org/officeDocument/2006/relationships/hyperlink" Target="garantF1://70452676.200" TargetMode="External"/><Relationship Id="rId9" Type="http://schemas.openxmlformats.org/officeDocument/2006/relationships/hyperlink" Target="garantF1://70452688.0" TargetMode="External"/><Relationship Id="rId210" Type="http://schemas.openxmlformats.org/officeDocument/2006/relationships/hyperlink" Target="garantF1://70600458.35" TargetMode="External"/><Relationship Id="rId392" Type="http://schemas.openxmlformats.org/officeDocument/2006/relationships/hyperlink" Target="garantF1://12125143.0" TargetMode="External"/><Relationship Id="rId26" Type="http://schemas.openxmlformats.org/officeDocument/2006/relationships/hyperlink" Target="garantF1://12068560.41001" TargetMode="External"/><Relationship Id="rId231" Type="http://schemas.openxmlformats.org/officeDocument/2006/relationships/hyperlink" Target="garantF1://70000052.91" TargetMode="External"/><Relationship Id="rId252" Type="http://schemas.openxmlformats.org/officeDocument/2006/relationships/hyperlink" Target="garantF1://12060189.5" TargetMode="External"/><Relationship Id="rId273" Type="http://schemas.openxmlformats.org/officeDocument/2006/relationships/hyperlink" Target="garantF1://12060189.33" TargetMode="External"/><Relationship Id="rId294" Type="http://schemas.openxmlformats.org/officeDocument/2006/relationships/hyperlink" Target="garantF1://10800200.3462" TargetMode="External"/><Relationship Id="rId308" Type="http://schemas.openxmlformats.org/officeDocument/2006/relationships/hyperlink" Target="garantF1://57646046.33410" TargetMode="External"/><Relationship Id="rId329" Type="http://schemas.openxmlformats.org/officeDocument/2006/relationships/hyperlink" Target="garantF1://12068559.58" TargetMode="External"/><Relationship Id="rId47" Type="http://schemas.openxmlformats.org/officeDocument/2006/relationships/hyperlink" Target="garantF1://12028233.0" TargetMode="External"/><Relationship Id="rId68" Type="http://schemas.openxmlformats.org/officeDocument/2006/relationships/hyperlink" Target="garantF1://12068560.41001" TargetMode="External"/><Relationship Id="rId89" Type="http://schemas.openxmlformats.org/officeDocument/2006/relationships/hyperlink" Target="garantF1://70584718.6" TargetMode="External"/><Relationship Id="rId112" Type="http://schemas.openxmlformats.org/officeDocument/2006/relationships/hyperlink" Target="garantF1://12084314.0" TargetMode="External"/><Relationship Id="rId133" Type="http://schemas.openxmlformats.org/officeDocument/2006/relationships/hyperlink" Target="garantF1://57646046.142" TargetMode="External"/><Relationship Id="rId154" Type="http://schemas.openxmlformats.org/officeDocument/2006/relationships/hyperlink" Target="garantF1://57646046.164" TargetMode="External"/><Relationship Id="rId175" Type="http://schemas.openxmlformats.org/officeDocument/2006/relationships/hyperlink" Target="garantF1://70600458.35" TargetMode="External"/><Relationship Id="rId340" Type="http://schemas.openxmlformats.org/officeDocument/2006/relationships/hyperlink" Target="garantF1://70707520.0" TargetMode="External"/><Relationship Id="rId361" Type="http://schemas.openxmlformats.org/officeDocument/2006/relationships/hyperlink" Target="garantF1://70600458.35" TargetMode="External"/><Relationship Id="rId196" Type="http://schemas.openxmlformats.org/officeDocument/2006/relationships/hyperlink" Target="garantF1://12068560.27191" TargetMode="External"/><Relationship Id="rId200" Type="http://schemas.openxmlformats.org/officeDocument/2006/relationships/hyperlink" Target="garantF1://57945301.22122" TargetMode="External"/><Relationship Id="rId382" Type="http://schemas.openxmlformats.org/officeDocument/2006/relationships/hyperlink" Target="garantF1://70600458.35" TargetMode="External"/><Relationship Id="rId16" Type="http://schemas.openxmlformats.org/officeDocument/2006/relationships/hyperlink" Target="garantF1://12034759.0" TargetMode="External"/><Relationship Id="rId221" Type="http://schemas.openxmlformats.org/officeDocument/2006/relationships/hyperlink" Target="garantF1://12068560.27211" TargetMode="External"/><Relationship Id="rId242" Type="http://schemas.openxmlformats.org/officeDocument/2006/relationships/hyperlink" Target="garantF1://12060173.91" TargetMode="External"/><Relationship Id="rId263" Type="http://schemas.openxmlformats.org/officeDocument/2006/relationships/hyperlink" Target="garantF1://12068559.0" TargetMode="External"/><Relationship Id="rId284" Type="http://schemas.openxmlformats.org/officeDocument/2006/relationships/hyperlink" Target="garantF1://57646046.32" TargetMode="External"/><Relationship Id="rId319" Type="http://schemas.openxmlformats.org/officeDocument/2006/relationships/hyperlink" Target="garantF1://57947176.335" TargetMode="External"/><Relationship Id="rId37" Type="http://schemas.openxmlformats.org/officeDocument/2006/relationships/hyperlink" Target="garantF1://10003000.191" TargetMode="External"/><Relationship Id="rId58" Type="http://schemas.openxmlformats.org/officeDocument/2006/relationships/hyperlink" Target="garantF1://57646046.92" TargetMode="External"/><Relationship Id="rId79" Type="http://schemas.openxmlformats.org/officeDocument/2006/relationships/hyperlink" Target="garantF1://57646046.1101" TargetMode="External"/><Relationship Id="rId102" Type="http://schemas.openxmlformats.org/officeDocument/2006/relationships/hyperlink" Target="garantF1://10800200.31" TargetMode="External"/><Relationship Id="rId123" Type="http://schemas.openxmlformats.org/officeDocument/2006/relationships/hyperlink" Target="garantF1://12025267.152901012" TargetMode="External"/><Relationship Id="rId144" Type="http://schemas.openxmlformats.org/officeDocument/2006/relationships/hyperlink" Target="garantF1://70452678.0" TargetMode="External"/><Relationship Id="rId330" Type="http://schemas.openxmlformats.org/officeDocument/2006/relationships/hyperlink" Target="garantF1://70425332.71" TargetMode="External"/><Relationship Id="rId90" Type="http://schemas.openxmlformats.org/officeDocument/2006/relationships/hyperlink" Target="garantF1://57646046.1102" TargetMode="External"/><Relationship Id="rId165" Type="http://schemas.openxmlformats.org/officeDocument/2006/relationships/hyperlink" Target="garantF1://12086480.0" TargetMode="External"/><Relationship Id="rId186" Type="http://schemas.openxmlformats.org/officeDocument/2006/relationships/hyperlink" Target="garantF1://70600458.35" TargetMode="External"/><Relationship Id="rId351" Type="http://schemas.openxmlformats.org/officeDocument/2006/relationships/hyperlink" Target="garantF1://57646046.3301" TargetMode="External"/><Relationship Id="rId372" Type="http://schemas.openxmlformats.org/officeDocument/2006/relationships/hyperlink" Target="garantF1://12068559.84" TargetMode="External"/><Relationship Id="rId393" Type="http://schemas.openxmlformats.org/officeDocument/2006/relationships/hyperlink" Target="garantF1://12027689.0" TargetMode="External"/><Relationship Id="rId211" Type="http://schemas.openxmlformats.org/officeDocument/2006/relationships/hyperlink" Target="garantF1://57646046.2211" TargetMode="External"/><Relationship Id="rId232" Type="http://schemas.openxmlformats.org/officeDocument/2006/relationships/hyperlink" Target="garantF1://12068559.300" TargetMode="External"/><Relationship Id="rId253" Type="http://schemas.openxmlformats.org/officeDocument/2006/relationships/hyperlink" Target="garantF1://70600458.35" TargetMode="External"/><Relationship Id="rId274" Type="http://schemas.openxmlformats.org/officeDocument/2006/relationships/hyperlink" Target="garantF1://70452688.0" TargetMode="External"/><Relationship Id="rId295" Type="http://schemas.openxmlformats.org/officeDocument/2006/relationships/hyperlink" Target="garantF1://12069840.1000" TargetMode="External"/><Relationship Id="rId309" Type="http://schemas.openxmlformats.org/officeDocument/2006/relationships/hyperlink" Target="garantF1://12074909.4035" TargetMode="External"/><Relationship Id="rId27" Type="http://schemas.openxmlformats.org/officeDocument/2006/relationships/hyperlink" Target="garantF1://5653842.61" TargetMode="External"/><Relationship Id="rId48" Type="http://schemas.openxmlformats.org/officeDocument/2006/relationships/hyperlink" Target="garantF1://12068560.2772" TargetMode="External"/><Relationship Id="rId69" Type="http://schemas.openxmlformats.org/officeDocument/2006/relationships/hyperlink" Target="garantF1://5653842.10" TargetMode="External"/><Relationship Id="rId113" Type="http://schemas.openxmlformats.org/officeDocument/2006/relationships/hyperlink" Target="garantF1://70600458.35" TargetMode="External"/><Relationship Id="rId134" Type="http://schemas.openxmlformats.org/officeDocument/2006/relationships/hyperlink" Target="garantF1://12060173.532" TargetMode="External"/><Relationship Id="rId320" Type="http://schemas.openxmlformats.org/officeDocument/2006/relationships/hyperlink" Target="garantF1://70600458.35" TargetMode="External"/><Relationship Id="rId80" Type="http://schemas.openxmlformats.org/officeDocument/2006/relationships/hyperlink" Target="garantF1://70927560.1014" TargetMode="External"/><Relationship Id="rId155" Type="http://schemas.openxmlformats.org/officeDocument/2006/relationships/hyperlink" Target="garantF1://70600458.35" TargetMode="External"/><Relationship Id="rId176" Type="http://schemas.openxmlformats.org/officeDocument/2006/relationships/hyperlink" Target="garantF1://57646046.19" TargetMode="External"/><Relationship Id="rId197" Type="http://schemas.openxmlformats.org/officeDocument/2006/relationships/hyperlink" Target="garantF1://5653842.222" TargetMode="External"/><Relationship Id="rId341" Type="http://schemas.openxmlformats.org/officeDocument/2006/relationships/hyperlink" Target="garantF1://70707522.5804" TargetMode="External"/><Relationship Id="rId362" Type="http://schemas.openxmlformats.org/officeDocument/2006/relationships/hyperlink" Target="garantF1://57646046.33021" TargetMode="External"/><Relationship Id="rId383" Type="http://schemas.openxmlformats.org/officeDocument/2006/relationships/hyperlink" Target="garantF1://57646046.3332" TargetMode="External"/><Relationship Id="rId201" Type="http://schemas.openxmlformats.org/officeDocument/2006/relationships/hyperlink" Target="garantF1://5332081.0" TargetMode="External"/><Relationship Id="rId222" Type="http://schemas.openxmlformats.org/officeDocument/2006/relationships/hyperlink" Target="garantF1://5653842.24" TargetMode="External"/><Relationship Id="rId243" Type="http://schemas.openxmlformats.org/officeDocument/2006/relationships/hyperlink" Target="garantF1://5323955.29" TargetMode="External"/><Relationship Id="rId264" Type="http://schemas.openxmlformats.org/officeDocument/2006/relationships/hyperlink" Target="garantF1://10080093.0" TargetMode="External"/><Relationship Id="rId285" Type="http://schemas.openxmlformats.org/officeDocument/2006/relationships/hyperlink" Target="garantF1://12011456.367" TargetMode="External"/><Relationship Id="rId17" Type="http://schemas.openxmlformats.org/officeDocument/2006/relationships/hyperlink" Target="garantF1://10080093.0" TargetMode="External"/><Relationship Id="rId38" Type="http://schemas.openxmlformats.org/officeDocument/2006/relationships/hyperlink" Target="garantF1://10003000.192" TargetMode="External"/><Relationship Id="rId59" Type="http://schemas.openxmlformats.org/officeDocument/2006/relationships/hyperlink" Target="garantF1://5870.0" TargetMode="External"/><Relationship Id="rId103" Type="http://schemas.openxmlformats.org/officeDocument/2006/relationships/hyperlink" Target="garantF1://12084522.21" TargetMode="External"/><Relationship Id="rId124" Type="http://schemas.openxmlformats.org/officeDocument/2006/relationships/hyperlink" Target="garantF1://70452678.7" TargetMode="External"/><Relationship Id="rId310" Type="http://schemas.openxmlformats.org/officeDocument/2006/relationships/hyperlink" Target="garantF1://70000052.91" TargetMode="External"/><Relationship Id="rId70" Type="http://schemas.openxmlformats.org/officeDocument/2006/relationships/hyperlink" Target="garantF1://70000052.91" TargetMode="External"/><Relationship Id="rId91" Type="http://schemas.openxmlformats.org/officeDocument/2006/relationships/hyperlink" Target="garantF1://70584718.6" TargetMode="External"/><Relationship Id="rId145" Type="http://schemas.openxmlformats.org/officeDocument/2006/relationships/hyperlink" Target="garantF1://70452678.0" TargetMode="External"/><Relationship Id="rId166" Type="http://schemas.openxmlformats.org/officeDocument/2006/relationships/hyperlink" Target="garantF1://12039278.0" TargetMode="External"/><Relationship Id="rId187" Type="http://schemas.openxmlformats.org/officeDocument/2006/relationships/hyperlink" Target="garantF1://57646046.212" TargetMode="External"/><Relationship Id="rId331" Type="http://schemas.openxmlformats.org/officeDocument/2006/relationships/hyperlink" Target="garantF1://57947176.339" TargetMode="External"/><Relationship Id="rId352" Type="http://schemas.openxmlformats.org/officeDocument/2006/relationships/hyperlink" Target="garantF1://71160686.3" TargetMode="External"/><Relationship Id="rId373" Type="http://schemas.openxmlformats.org/officeDocument/2006/relationships/hyperlink" Target="garantF1://12068559.85"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garantF1://70584718.34" TargetMode="External"/><Relationship Id="rId233" Type="http://schemas.openxmlformats.org/officeDocument/2006/relationships/hyperlink" Target="garantF1://12068560.41001" TargetMode="External"/><Relationship Id="rId254" Type="http://schemas.openxmlformats.org/officeDocument/2006/relationships/hyperlink" Target="garantF1://57646046.2903" TargetMode="External"/><Relationship Id="rId28" Type="http://schemas.openxmlformats.org/officeDocument/2006/relationships/hyperlink" Target="garantF1://70584718.6" TargetMode="External"/><Relationship Id="rId49" Type="http://schemas.openxmlformats.org/officeDocument/2006/relationships/hyperlink" Target="garantF1://5653842.72" TargetMode="External"/><Relationship Id="rId114" Type="http://schemas.openxmlformats.org/officeDocument/2006/relationships/hyperlink" Target="garantF1://57646046.132" TargetMode="External"/><Relationship Id="rId275" Type="http://schemas.openxmlformats.org/officeDocument/2006/relationships/hyperlink" Target="garantF1://70452604.0" TargetMode="External"/><Relationship Id="rId296" Type="http://schemas.openxmlformats.org/officeDocument/2006/relationships/hyperlink" Target="garantF1://70305818.1631" TargetMode="External"/><Relationship Id="rId300" Type="http://schemas.openxmlformats.org/officeDocument/2006/relationships/hyperlink" Target="garantF1://12092462.10010" TargetMode="External"/><Relationship Id="rId60" Type="http://schemas.openxmlformats.org/officeDocument/2006/relationships/hyperlink" Target="garantF1://12011456.0" TargetMode="External"/><Relationship Id="rId81" Type="http://schemas.openxmlformats.org/officeDocument/2006/relationships/hyperlink" Target="garantF1://70020010.1009" TargetMode="External"/><Relationship Id="rId135" Type="http://schemas.openxmlformats.org/officeDocument/2006/relationships/hyperlink" Target="garantF1://5323955.1426" TargetMode="External"/><Relationship Id="rId156" Type="http://schemas.openxmlformats.org/officeDocument/2006/relationships/hyperlink" Target="garantF1://57646046.1701" TargetMode="External"/><Relationship Id="rId177" Type="http://schemas.openxmlformats.org/officeDocument/2006/relationships/hyperlink" Target="garantF1://12051094.20" TargetMode="External"/><Relationship Id="rId198" Type="http://schemas.openxmlformats.org/officeDocument/2006/relationships/hyperlink" Target="garantF1://70600458.35" TargetMode="External"/><Relationship Id="rId321" Type="http://schemas.openxmlformats.org/officeDocument/2006/relationships/hyperlink" Target="garantF1://57646046.336" TargetMode="External"/><Relationship Id="rId342" Type="http://schemas.openxmlformats.org/officeDocument/2006/relationships/hyperlink" Target="garantF1://57407242.3315" TargetMode="External"/><Relationship Id="rId363" Type="http://schemas.openxmlformats.org/officeDocument/2006/relationships/hyperlink" Target="garantF1://12025146.27001" TargetMode="External"/><Relationship Id="rId384" Type="http://schemas.openxmlformats.org/officeDocument/2006/relationships/hyperlink" Target="garantF1://12011456.0" TargetMode="External"/><Relationship Id="rId202" Type="http://schemas.openxmlformats.org/officeDocument/2006/relationships/hyperlink" Target="garantF1://70600458.35" TargetMode="External"/><Relationship Id="rId223" Type="http://schemas.openxmlformats.org/officeDocument/2006/relationships/hyperlink" Target="garantF1://12068560.27212" TargetMode="External"/><Relationship Id="rId244" Type="http://schemas.openxmlformats.org/officeDocument/2006/relationships/hyperlink" Target="garantF1://70171758.3120" TargetMode="External"/><Relationship Id="rId18" Type="http://schemas.openxmlformats.org/officeDocument/2006/relationships/hyperlink" Target="garantF1://12068559.122" TargetMode="External"/><Relationship Id="rId39" Type="http://schemas.openxmlformats.org/officeDocument/2006/relationships/hyperlink" Target="garantF1://10003000.3901" TargetMode="External"/><Relationship Id="rId265" Type="http://schemas.openxmlformats.org/officeDocument/2006/relationships/hyperlink" Target="garantF1://12068559.1221" TargetMode="External"/><Relationship Id="rId286" Type="http://schemas.openxmlformats.org/officeDocument/2006/relationships/hyperlink" Target="garantF1://12068560.41001" TargetMode="External"/><Relationship Id="rId50" Type="http://schemas.openxmlformats.org/officeDocument/2006/relationships/hyperlink" Target="garantF1://12092442.72" TargetMode="External"/><Relationship Id="rId104" Type="http://schemas.openxmlformats.org/officeDocument/2006/relationships/hyperlink" Target="garantF1://12072251.1000" TargetMode="External"/><Relationship Id="rId125" Type="http://schemas.openxmlformats.org/officeDocument/2006/relationships/hyperlink" Target="garantF1://70452678.53" TargetMode="External"/><Relationship Id="rId146" Type="http://schemas.openxmlformats.org/officeDocument/2006/relationships/hyperlink" Target="garantF1://5081496.0" TargetMode="External"/><Relationship Id="rId167" Type="http://schemas.openxmlformats.org/officeDocument/2006/relationships/hyperlink" Target="garantF1://70600458.35" TargetMode="External"/><Relationship Id="rId188" Type="http://schemas.openxmlformats.org/officeDocument/2006/relationships/hyperlink" Target="garantF1://57368141.210" TargetMode="External"/><Relationship Id="rId311" Type="http://schemas.openxmlformats.org/officeDocument/2006/relationships/hyperlink" Target="garantF1://10005879.1310" TargetMode="External"/><Relationship Id="rId332" Type="http://schemas.openxmlformats.org/officeDocument/2006/relationships/hyperlink" Target="garantF1://70000052.91" TargetMode="External"/><Relationship Id="rId353" Type="http://schemas.openxmlformats.org/officeDocument/2006/relationships/hyperlink" Target="garantF1://57407243.33012" TargetMode="External"/><Relationship Id="rId374" Type="http://schemas.openxmlformats.org/officeDocument/2006/relationships/hyperlink" Target="garantF1://70452680.965" TargetMode="External"/><Relationship Id="rId395" Type="http://schemas.openxmlformats.org/officeDocument/2006/relationships/theme" Target="theme/theme1.xml"/><Relationship Id="rId71" Type="http://schemas.openxmlformats.org/officeDocument/2006/relationships/hyperlink" Target="garantF1://5660992.1001" TargetMode="External"/><Relationship Id="rId92" Type="http://schemas.openxmlformats.org/officeDocument/2006/relationships/hyperlink" Target="garantF1://57646046.112" TargetMode="External"/><Relationship Id="rId213" Type="http://schemas.openxmlformats.org/officeDocument/2006/relationships/hyperlink" Target="garantF1://70600458.17142" TargetMode="External"/><Relationship Id="rId234" Type="http://schemas.openxmlformats.org/officeDocument/2006/relationships/hyperlink" Target="garantF1://5653842.28" TargetMode="External"/><Relationship Id="rId2" Type="http://schemas.microsoft.com/office/2007/relationships/stylesWithEffects" Target="stylesWithEffects.xml"/><Relationship Id="rId29" Type="http://schemas.openxmlformats.org/officeDocument/2006/relationships/hyperlink" Target="garantF1://12060173.91" TargetMode="External"/><Relationship Id="rId255" Type="http://schemas.openxmlformats.org/officeDocument/2006/relationships/hyperlink" Target="garantF1://12062953.2000" TargetMode="External"/><Relationship Id="rId276" Type="http://schemas.openxmlformats.org/officeDocument/2006/relationships/hyperlink" Target="garantF1://12068560.2728" TargetMode="External"/><Relationship Id="rId297" Type="http://schemas.openxmlformats.org/officeDocument/2006/relationships/hyperlink" Target="garantF1://57642820.3344" TargetMode="External"/><Relationship Id="rId40" Type="http://schemas.openxmlformats.org/officeDocument/2006/relationships/hyperlink" Target="garantF1://10003000.5503" TargetMode="External"/><Relationship Id="rId115" Type="http://schemas.openxmlformats.org/officeDocument/2006/relationships/hyperlink" Target="garantF1://12030206.0" TargetMode="External"/><Relationship Id="rId136" Type="http://schemas.openxmlformats.org/officeDocument/2006/relationships/hyperlink" Target="garantF1://12060189.3" TargetMode="External"/><Relationship Id="rId157" Type="http://schemas.openxmlformats.org/officeDocument/2006/relationships/hyperlink" Target="garantF1://70452680.152" TargetMode="External"/><Relationship Id="rId178" Type="http://schemas.openxmlformats.org/officeDocument/2006/relationships/hyperlink" Target="garantF1://70600458.35" TargetMode="External"/><Relationship Id="rId301" Type="http://schemas.openxmlformats.org/officeDocument/2006/relationships/hyperlink" Target="garantF1://5660992.3346" TargetMode="External"/><Relationship Id="rId322" Type="http://schemas.openxmlformats.org/officeDocument/2006/relationships/hyperlink" Target="garantF1://12079043.1001" TargetMode="External"/><Relationship Id="rId343" Type="http://schemas.openxmlformats.org/officeDocument/2006/relationships/hyperlink" Target="garantF1://70731204.13" TargetMode="External"/><Relationship Id="rId364" Type="http://schemas.openxmlformats.org/officeDocument/2006/relationships/hyperlink" Target="garantF1://70452688.3011" TargetMode="External"/><Relationship Id="rId61" Type="http://schemas.openxmlformats.org/officeDocument/2006/relationships/hyperlink" Target="garantF1://70452688.0" TargetMode="External"/><Relationship Id="rId82" Type="http://schemas.openxmlformats.org/officeDocument/2006/relationships/hyperlink" Target="garantF1://70020010.0" TargetMode="External"/><Relationship Id="rId199" Type="http://schemas.openxmlformats.org/officeDocument/2006/relationships/hyperlink" Target="garantF1://70171758.3120" TargetMode="External"/><Relationship Id="rId203" Type="http://schemas.openxmlformats.org/officeDocument/2006/relationships/hyperlink" Target="garantF1://57646046.2223" TargetMode="External"/><Relationship Id="rId385" Type="http://schemas.openxmlformats.org/officeDocument/2006/relationships/hyperlink" Target="garantF1://84744.0" TargetMode="External"/><Relationship Id="rId19" Type="http://schemas.openxmlformats.org/officeDocument/2006/relationships/hyperlink" Target="garantF1://12068560.41001" TargetMode="External"/><Relationship Id="rId224" Type="http://schemas.openxmlformats.org/officeDocument/2006/relationships/hyperlink" Target="garantF1://5653842.25" TargetMode="External"/><Relationship Id="rId245" Type="http://schemas.openxmlformats.org/officeDocument/2006/relationships/hyperlink" Target="garantF1://57945301.2901" TargetMode="External"/><Relationship Id="rId266" Type="http://schemas.openxmlformats.org/officeDocument/2006/relationships/hyperlink" Target="garantF1://10080093.0" TargetMode="External"/><Relationship Id="rId287" Type="http://schemas.openxmlformats.org/officeDocument/2006/relationships/hyperlink" Target="garantF1://5653842.33" TargetMode="External"/><Relationship Id="rId30" Type="http://schemas.openxmlformats.org/officeDocument/2006/relationships/hyperlink" Target="garantF1://5323955.62" TargetMode="External"/><Relationship Id="rId105" Type="http://schemas.openxmlformats.org/officeDocument/2006/relationships/hyperlink" Target="garantF1://12084522.0" TargetMode="External"/><Relationship Id="rId126" Type="http://schemas.openxmlformats.org/officeDocument/2006/relationships/hyperlink" Target="garantF1://70452678.53" TargetMode="External"/><Relationship Id="rId147" Type="http://schemas.openxmlformats.org/officeDocument/2006/relationships/hyperlink" Target="garantF1://12012604.0" TargetMode="External"/><Relationship Id="rId168" Type="http://schemas.openxmlformats.org/officeDocument/2006/relationships/hyperlink" Target="garantF1://57646046.173" TargetMode="External"/><Relationship Id="rId312" Type="http://schemas.openxmlformats.org/officeDocument/2006/relationships/hyperlink" Target="garantF1://70000052.91" TargetMode="External"/><Relationship Id="rId333" Type="http://schemas.openxmlformats.org/officeDocument/2006/relationships/hyperlink" Target="garantF1://5660992.3310" TargetMode="External"/><Relationship Id="rId354" Type="http://schemas.openxmlformats.org/officeDocument/2006/relationships/hyperlink" Target="garantF1://70709024.32" TargetMode="External"/><Relationship Id="rId51" Type="http://schemas.openxmlformats.org/officeDocument/2006/relationships/hyperlink" Target="garantF1://5662881.9" TargetMode="External"/><Relationship Id="rId72" Type="http://schemas.openxmlformats.org/officeDocument/2006/relationships/hyperlink" Target="garantF1://10006192.6" TargetMode="External"/><Relationship Id="rId93" Type="http://schemas.openxmlformats.org/officeDocument/2006/relationships/hyperlink" Target="garantF1://12072074.0" TargetMode="External"/><Relationship Id="rId189" Type="http://schemas.openxmlformats.org/officeDocument/2006/relationships/hyperlink" Target="garantF1://12068560.41001" TargetMode="External"/><Relationship Id="rId375" Type="http://schemas.openxmlformats.org/officeDocument/2006/relationships/hyperlink" Target="garantF1://57947176.33024" TargetMode="External"/><Relationship Id="rId3" Type="http://schemas.openxmlformats.org/officeDocument/2006/relationships/settings" Target="settings.xml"/><Relationship Id="rId214" Type="http://schemas.openxmlformats.org/officeDocument/2006/relationships/hyperlink" Target="garantF1://57646046.2212" TargetMode="External"/><Relationship Id="rId235" Type="http://schemas.openxmlformats.org/officeDocument/2006/relationships/hyperlink" Target="garantF1://70171758.3120" TargetMode="External"/><Relationship Id="rId256" Type="http://schemas.openxmlformats.org/officeDocument/2006/relationships/hyperlink" Target="garantF1://12062953.1000" TargetMode="External"/><Relationship Id="rId277" Type="http://schemas.openxmlformats.org/officeDocument/2006/relationships/hyperlink" Target="garantF1://5653842.30" TargetMode="External"/><Relationship Id="rId298" Type="http://schemas.openxmlformats.org/officeDocument/2006/relationships/hyperlink" Target="garantF1://70000052.91" TargetMode="External"/><Relationship Id="rId116" Type="http://schemas.openxmlformats.org/officeDocument/2006/relationships/hyperlink" Target="garantF1://10006192.3" TargetMode="External"/><Relationship Id="rId137" Type="http://schemas.openxmlformats.org/officeDocument/2006/relationships/hyperlink" Target="garantF1://12060189.9" TargetMode="External"/><Relationship Id="rId158" Type="http://schemas.openxmlformats.org/officeDocument/2006/relationships/hyperlink" Target="garantF1://57646046.172" TargetMode="External"/><Relationship Id="rId302" Type="http://schemas.openxmlformats.org/officeDocument/2006/relationships/hyperlink" Target="garantF1://12080908.4" TargetMode="External"/><Relationship Id="rId323" Type="http://schemas.openxmlformats.org/officeDocument/2006/relationships/hyperlink" Target="garantF1://12068559.5810" TargetMode="External"/><Relationship Id="rId344" Type="http://schemas.openxmlformats.org/officeDocument/2006/relationships/hyperlink" Target="garantF1://12068559.5805" TargetMode="External"/><Relationship Id="rId20" Type="http://schemas.openxmlformats.org/officeDocument/2006/relationships/hyperlink" Target="garantF1://12068560.41001" TargetMode="External"/><Relationship Id="rId41" Type="http://schemas.openxmlformats.org/officeDocument/2006/relationships/hyperlink" Target="garantF1://12065973.0" TargetMode="External"/><Relationship Id="rId62" Type="http://schemas.openxmlformats.org/officeDocument/2006/relationships/hyperlink" Target="garantF1://70452604.0" TargetMode="External"/><Relationship Id="rId83" Type="http://schemas.openxmlformats.org/officeDocument/2006/relationships/hyperlink" Target="garantF1://70840862.1000" TargetMode="External"/><Relationship Id="rId179" Type="http://schemas.openxmlformats.org/officeDocument/2006/relationships/hyperlink" Target="garantF1://57646046.20" TargetMode="External"/><Relationship Id="rId365" Type="http://schemas.openxmlformats.org/officeDocument/2006/relationships/hyperlink" Target="garantF1://70600458.35" TargetMode="External"/><Relationship Id="rId386" Type="http://schemas.openxmlformats.org/officeDocument/2006/relationships/hyperlink" Target="garantF1://84744.110000" TargetMode="External"/><Relationship Id="rId190" Type="http://schemas.openxmlformats.org/officeDocument/2006/relationships/hyperlink" Target="garantF1://5653842.21" TargetMode="External"/><Relationship Id="rId204" Type="http://schemas.openxmlformats.org/officeDocument/2006/relationships/hyperlink" Target="garantF1://5332081.0" TargetMode="External"/><Relationship Id="rId225" Type="http://schemas.openxmlformats.org/officeDocument/2006/relationships/hyperlink" Target="garantF1://12068560.2723" TargetMode="External"/><Relationship Id="rId246" Type="http://schemas.openxmlformats.org/officeDocument/2006/relationships/hyperlink" Target="garantF1://12068559.0" TargetMode="External"/><Relationship Id="rId267" Type="http://schemas.openxmlformats.org/officeDocument/2006/relationships/hyperlink" Target="garantF1://12068559.1221" TargetMode="External"/><Relationship Id="rId288" Type="http://schemas.openxmlformats.org/officeDocument/2006/relationships/hyperlink" Target="garantF1://10800200.3462" TargetMode="External"/><Relationship Id="rId106" Type="http://schemas.openxmlformats.org/officeDocument/2006/relationships/hyperlink" Target="garantF1://12048555.0" TargetMode="External"/><Relationship Id="rId127" Type="http://schemas.openxmlformats.org/officeDocument/2006/relationships/hyperlink" Target="garantF1://70452678.53" TargetMode="External"/><Relationship Id="rId313" Type="http://schemas.openxmlformats.org/officeDocument/2006/relationships/hyperlink" Target="garantF1://70000052.91" TargetMode="External"/><Relationship Id="rId10" Type="http://schemas.openxmlformats.org/officeDocument/2006/relationships/hyperlink" Target="garantF1://70452604.0" TargetMode="External"/><Relationship Id="rId31" Type="http://schemas.openxmlformats.org/officeDocument/2006/relationships/hyperlink" Target="garantF1://70584718.6" TargetMode="External"/><Relationship Id="rId52" Type="http://schemas.openxmlformats.org/officeDocument/2006/relationships/hyperlink" Target="garantF1://70600458.35" TargetMode="External"/><Relationship Id="rId73" Type="http://schemas.openxmlformats.org/officeDocument/2006/relationships/hyperlink" Target="garantF1://70171758.3120" TargetMode="External"/><Relationship Id="rId94" Type="http://schemas.openxmlformats.org/officeDocument/2006/relationships/hyperlink" Target="garantF1://70526886.0" TargetMode="External"/><Relationship Id="rId148" Type="http://schemas.openxmlformats.org/officeDocument/2006/relationships/hyperlink" Target="garantF1://70600458.35" TargetMode="External"/><Relationship Id="rId169" Type="http://schemas.openxmlformats.org/officeDocument/2006/relationships/hyperlink" Target="garantF1://12060189.0" TargetMode="External"/><Relationship Id="rId334" Type="http://schemas.openxmlformats.org/officeDocument/2006/relationships/hyperlink" Target="garantF1://70600458.35" TargetMode="External"/><Relationship Id="rId355" Type="http://schemas.openxmlformats.org/officeDocument/2006/relationships/hyperlink" Target="garantF1://70709024.43" TargetMode="External"/><Relationship Id="rId376" Type="http://schemas.openxmlformats.org/officeDocument/2006/relationships/hyperlink" Target="garantF1://70425332.71" TargetMode="External"/><Relationship Id="rId4" Type="http://schemas.openxmlformats.org/officeDocument/2006/relationships/webSettings" Target="webSettings.xml"/><Relationship Id="rId180" Type="http://schemas.openxmlformats.org/officeDocument/2006/relationships/hyperlink" Target="garantF1://5037994.0" TargetMode="External"/><Relationship Id="rId215" Type="http://schemas.openxmlformats.org/officeDocument/2006/relationships/hyperlink" Target="garantF1://84755.0" TargetMode="External"/><Relationship Id="rId236" Type="http://schemas.openxmlformats.org/officeDocument/2006/relationships/hyperlink" Target="garantF1://57945301.2801" TargetMode="External"/><Relationship Id="rId257" Type="http://schemas.openxmlformats.org/officeDocument/2006/relationships/hyperlink" Target="garantF1://12062045.0" TargetMode="External"/><Relationship Id="rId278" Type="http://schemas.openxmlformats.org/officeDocument/2006/relationships/hyperlink" Target="garantF1://12042852.301" TargetMode="External"/><Relationship Id="rId303" Type="http://schemas.openxmlformats.org/officeDocument/2006/relationships/hyperlink" Target="garantF1://70000052.91" TargetMode="External"/><Relationship Id="rId42" Type="http://schemas.openxmlformats.org/officeDocument/2006/relationships/hyperlink" Target="garantF1://12034718.0" TargetMode="External"/><Relationship Id="rId84" Type="http://schemas.openxmlformats.org/officeDocument/2006/relationships/hyperlink" Target="garantF1://12068356.4" TargetMode="External"/><Relationship Id="rId138" Type="http://schemas.openxmlformats.org/officeDocument/2006/relationships/hyperlink" Target="garantF1://12033719.702" TargetMode="External"/><Relationship Id="rId345" Type="http://schemas.openxmlformats.org/officeDocument/2006/relationships/hyperlink" Target="garantF1://57407243.3316" TargetMode="External"/><Relationship Id="rId387" Type="http://schemas.openxmlformats.org/officeDocument/2006/relationships/hyperlink" Target="garantF1://57651690.132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26181</Words>
  <Characters>149234</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2015-12-03T02:48:00Z</dcterms:created>
  <dcterms:modified xsi:type="dcterms:W3CDTF">2015-12-03T02:48:00Z</dcterms:modified>
</cp:coreProperties>
</file>